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8D8" w:rsidRPr="00B01BE1" w:rsidRDefault="009578D8" w:rsidP="00CB6D5E">
      <w:pPr>
        <w:spacing w:after="0" w:line="360" w:lineRule="auto"/>
        <w:jc w:val="right"/>
        <w:rPr>
          <w:rFonts w:ascii="Times New Roman" w:hAnsi="Times New Roman"/>
          <w:b/>
          <w:sz w:val="28"/>
          <w:szCs w:val="28"/>
          <w:lang w:val="uk-UA"/>
        </w:rPr>
      </w:pPr>
      <w:r w:rsidRPr="00B01BE1">
        <w:rPr>
          <w:rFonts w:ascii="Times New Roman" w:hAnsi="Times New Roman"/>
          <w:b/>
          <w:sz w:val="28"/>
          <w:szCs w:val="28"/>
        </w:rPr>
        <w:t>Лязиза</w:t>
      </w:r>
      <w:r w:rsidRPr="00B01BE1">
        <w:rPr>
          <w:rFonts w:ascii="Times New Roman" w:hAnsi="Times New Roman"/>
          <w:b/>
          <w:sz w:val="28"/>
          <w:szCs w:val="28"/>
          <w:lang w:val="uk-UA"/>
        </w:rPr>
        <w:t xml:space="preserve"> </w:t>
      </w:r>
      <w:r w:rsidRPr="00B01BE1">
        <w:rPr>
          <w:rFonts w:ascii="Times New Roman" w:hAnsi="Times New Roman"/>
          <w:b/>
          <w:sz w:val="28"/>
          <w:szCs w:val="28"/>
        </w:rPr>
        <w:t xml:space="preserve">Сергазина </w:t>
      </w:r>
    </w:p>
    <w:p w:rsidR="009578D8" w:rsidRPr="00B01BE1" w:rsidRDefault="009578D8" w:rsidP="00CB6D5E">
      <w:pPr>
        <w:spacing w:after="0" w:line="360" w:lineRule="auto"/>
        <w:jc w:val="right"/>
        <w:rPr>
          <w:rFonts w:ascii="Times New Roman" w:hAnsi="Times New Roman"/>
          <w:b/>
          <w:sz w:val="28"/>
          <w:szCs w:val="28"/>
        </w:rPr>
      </w:pPr>
      <w:r w:rsidRPr="00B01BE1">
        <w:rPr>
          <w:rFonts w:ascii="Times New Roman" w:hAnsi="Times New Roman"/>
          <w:b/>
          <w:sz w:val="28"/>
          <w:szCs w:val="28"/>
        </w:rPr>
        <w:t xml:space="preserve"> (Астана,  Казахстан)</w:t>
      </w:r>
    </w:p>
    <w:p w:rsidR="009578D8" w:rsidRDefault="009578D8" w:rsidP="00CB6D5E">
      <w:pPr>
        <w:spacing w:after="0" w:line="360" w:lineRule="auto"/>
        <w:jc w:val="center"/>
        <w:rPr>
          <w:rFonts w:ascii="Times New Roman" w:hAnsi="Times New Roman"/>
          <w:b/>
          <w:sz w:val="28"/>
          <w:szCs w:val="28"/>
          <w:lang w:val="kk-KZ"/>
        </w:rPr>
      </w:pPr>
    </w:p>
    <w:p w:rsidR="009578D8" w:rsidRPr="00CB6D5E" w:rsidRDefault="009578D8" w:rsidP="00CB6D5E">
      <w:pPr>
        <w:spacing w:after="0" w:line="360" w:lineRule="auto"/>
        <w:jc w:val="center"/>
        <w:rPr>
          <w:rFonts w:ascii="Times New Roman" w:hAnsi="Times New Roman"/>
          <w:b/>
          <w:sz w:val="28"/>
          <w:szCs w:val="28"/>
          <w:lang w:val="kk-KZ"/>
        </w:rPr>
      </w:pPr>
      <w:r w:rsidRPr="00CB6D5E">
        <w:rPr>
          <w:rFonts w:ascii="Times New Roman" w:hAnsi="Times New Roman"/>
          <w:b/>
          <w:sz w:val="28"/>
          <w:szCs w:val="28"/>
          <w:lang w:val="kk-KZ"/>
        </w:rPr>
        <w:t>СТУДЕНТТЕРДІҢ КРЕАТИВТІ ОЙЛАУЫН ДАМЫТУДЫҢ ӘЛЕУМЕТТІК-ПЕДАГОГИКАЛЫҚ МҮМКІНДІКТЕРІ</w:t>
      </w:r>
    </w:p>
    <w:p w:rsidR="009578D8" w:rsidRPr="00CB6D5E" w:rsidRDefault="009578D8" w:rsidP="00CB6D5E">
      <w:pPr>
        <w:spacing w:after="0" w:line="360" w:lineRule="auto"/>
        <w:ind w:firstLine="708"/>
        <w:jc w:val="center"/>
        <w:rPr>
          <w:rFonts w:ascii="Times New Roman" w:hAnsi="Times New Roman"/>
          <w:sz w:val="28"/>
          <w:szCs w:val="28"/>
          <w:lang w:val="kk-KZ"/>
        </w:rPr>
      </w:pPr>
    </w:p>
    <w:p w:rsidR="009578D8" w:rsidRPr="00CB6D5E" w:rsidRDefault="009578D8" w:rsidP="00CB6D5E">
      <w:pPr>
        <w:spacing w:after="0" w:line="360" w:lineRule="auto"/>
        <w:ind w:firstLine="708"/>
        <w:jc w:val="both"/>
        <w:rPr>
          <w:rFonts w:ascii="Times New Roman" w:hAnsi="Times New Roman"/>
          <w:sz w:val="28"/>
          <w:szCs w:val="28"/>
          <w:lang w:val="kk-KZ"/>
        </w:rPr>
      </w:pPr>
      <w:r w:rsidRPr="00CB6D5E">
        <w:rPr>
          <w:rFonts w:ascii="Times New Roman" w:hAnsi="Times New Roman"/>
          <w:sz w:val="28"/>
          <w:szCs w:val="28"/>
          <w:lang w:val="kk-KZ"/>
        </w:rPr>
        <w:t>Жаһандану жағдайында жоғары білім сапасын жетілдіру, кәсіби дағдыларды қалыптастыру – студенттерді оқытуды оңтайлы ұйымдастыруды талап етеді. Сонымен қатар, ЖОО жүргізілетін әдістемелік қызметтің маңызды шарты – оқытушының әр студенті шығармашылық ізденіс пен зерттеуге ынталандыратын педагогикалық шеберлік деңгейіне көтерілуіне ықпал ету.</w:t>
      </w:r>
    </w:p>
    <w:p w:rsidR="009578D8" w:rsidRPr="00CB6D5E" w:rsidRDefault="009578D8" w:rsidP="00CB6D5E">
      <w:pPr>
        <w:spacing w:after="0" w:line="360" w:lineRule="auto"/>
        <w:ind w:firstLine="708"/>
        <w:jc w:val="both"/>
        <w:rPr>
          <w:rFonts w:ascii="Times New Roman" w:hAnsi="Times New Roman"/>
          <w:sz w:val="28"/>
          <w:szCs w:val="28"/>
          <w:lang w:val="kk-KZ"/>
        </w:rPr>
      </w:pPr>
      <w:r w:rsidRPr="00CB6D5E">
        <w:rPr>
          <w:rFonts w:ascii="Times New Roman" w:hAnsi="Times New Roman"/>
          <w:sz w:val="28"/>
          <w:szCs w:val="28"/>
          <w:lang w:val="kk-KZ"/>
        </w:rPr>
        <w:t>Сонымен қатар, 2016 жылы Давос қаласында өткен Дүниежүзілік экономикалық форумда 5 жылда өзекті болатын 10 кәсіби дағдыны атап көрсетті, соның бірі креативті ойлау.</w:t>
      </w:r>
    </w:p>
    <w:p w:rsidR="009578D8" w:rsidRPr="00CB6D5E" w:rsidRDefault="009578D8" w:rsidP="00CB6D5E">
      <w:pPr>
        <w:spacing w:after="0" w:line="360" w:lineRule="auto"/>
        <w:ind w:firstLine="708"/>
        <w:jc w:val="both"/>
        <w:rPr>
          <w:rFonts w:ascii="Times New Roman" w:hAnsi="Times New Roman"/>
          <w:sz w:val="28"/>
          <w:szCs w:val="28"/>
          <w:lang w:val="kk-KZ"/>
        </w:rPr>
      </w:pPr>
      <w:r w:rsidRPr="00CB6D5E">
        <w:rPr>
          <w:rFonts w:ascii="Times New Roman" w:hAnsi="Times New Roman"/>
          <w:sz w:val="28"/>
          <w:szCs w:val="28"/>
          <w:lang w:val="kk-KZ"/>
        </w:rPr>
        <w:t>Әлеуметтік-педагогикалық әдебиеттерге талдау оқытушылардың жоғары білім беретін мекемелерде студенттердің креативті ойлауын дамытуға бағытталған ғылыми-әдістемелік жұмыстардың  қарастырылуы жеткіліксіз екендігін көрсетті. Осыған сәйкес, жоғары оқу  орындарындағы инновациялық оқыту студенттердің креативті ойлауын дамыту мүмкіндіктерін анықтауға, өзін-өзі бақылауға, түзету мен жетілдіруге  бағытталуы шарт.</w:t>
      </w:r>
    </w:p>
    <w:p w:rsidR="009578D8" w:rsidRPr="00CB6D5E" w:rsidRDefault="009578D8" w:rsidP="00CB6D5E">
      <w:pPr>
        <w:spacing w:after="0" w:line="360" w:lineRule="auto"/>
        <w:ind w:firstLine="708"/>
        <w:jc w:val="both"/>
        <w:rPr>
          <w:rFonts w:ascii="Times New Roman" w:hAnsi="Times New Roman"/>
          <w:sz w:val="28"/>
          <w:szCs w:val="28"/>
          <w:lang w:val="kk-KZ"/>
        </w:rPr>
      </w:pPr>
      <w:r w:rsidRPr="00CB6D5E">
        <w:rPr>
          <w:rFonts w:ascii="Times New Roman" w:hAnsi="Times New Roman"/>
          <w:sz w:val="28"/>
          <w:szCs w:val="28"/>
          <w:lang w:val="kk-KZ"/>
        </w:rPr>
        <w:t>Жалпы, студенттердің креативті ойлауын дамытудың әлеуметтік-педагогикалық пәні ретіндегі міндеттеріне төмендегілерді жатқызамыз:</w:t>
      </w:r>
    </w:p>
    <w:p w:rsidR="009578D8" w:rsidRPr="00CB6D5E" w:rsidRDefault="009578D8" w:rsidP="00CB6D5E">
      <w:pPr>
        <w:pStyle w:val="ListParagraph"/>
        <w:numPr>
          <w:ilvl w:val="0"/>
          <w:numId w:val="1"/>
        </w:numPr>
        <w:spacing w:after="0" w:line="360" w:lineRule="auto"/>
        <w:jc w:val="both"/>
        <w:rPr>
          <w:rFonts w:ascii="Times New Roman" w:hAnsi="Times New Roman" w:cs="Times New Roman"/>
          <w:sz w:val="28"/>
          <w:szCs w:val="28"/>
          <w:lang w:val="kk-KZ"/>
        </w:rPr>
      </w:pPr>
      <w:r w:rsidRPr="00CB6D5E">
        <w:rPr>
          <w:rFonts w:ascii="Times New Roman" w:hAnsi="Times New Roman" w:cs="Times New Roman"/>
          <w:sz w:val="28"/>
          <w:szCs w:val="28"/>
          <w:lang w:val="kk-KZ"/>
        </w:rPr>
        <w:t>тұлғаның даралық дамуын үйлесімді бірлікте қарастыра отырып, ғылыми әлеуметтендіруді қамтамасыз ету;</w:t>
      </w:r>
    </w:p>
    <w:p w:rsidR="009578D8" w:rsidRPr="00CB6D5E" w:rsidRDefault="009578D8" w:rsidP="00CB6D5E">
      <w:pPr>
        <w:pStyle w:val="ListParagraph"/>
        <w:numPr>
          <w:ilvl w:val="0"/>
          <w:numId w:val="1"/>
        </w:numPr>
        <w:spacing w:after="0" w:line="360" w:lineRule="auto"/>
        <w:jc w:val="both"/>
        <w:rPr>
          <w:rFonts w:ascii="Times New Roman" w:hAnsi="Times New Roman" w:cs="Times New Roman"/>
          <w:sz w:val="28"/>
          <w:szCs w:val="28"/>
          <w:lang w:val="kk-KZ"/>
        </w:rPr>
      </w:pPr>
      <w:r w:rsidRPr="00CB6D5E">
        <w:rPr>
          <w:rFonts w:ascii="Times New Roman" w:hAnsi="Times New Roman" w:cs="Times New Roman"/>
          <w:sz w:val="28"/>
          <w:szCs w:val="28"/>
          <w:lang w:val="kk-KZ"/>
        </w:rPr>
        <w:t>тұлғаның дамуы мен әлеуметтендіру процесіне әсер етуші қарым-қатынастарды педагогикалық тұрғыдан реттеу;</w:t>
      </w:r>
    </w:p>
    <w:p w:rsidR="009578D8" w:rsidRPr="00CB6D5E" w:rsidRDefault="009578D8" w:rsidP="00CB6D5E">
      <w:pPr>
        <w:pStyle w:val="ListParagraph"/>
        <w:numPr>
          <w:ilvl w:val="0"/>
          <w:numId w:val="1"/>
        </w:numPr>
        <w:spacing w:after="0" w:line="360" w:lineRule="auto"/>
        <w:jc w:val="both"/>
        <w:rPr>
          <w:rFonts w:ascii="Times New Roman" w:hAnsi="Times New Roman" w:cs="Times New Roman"/>
          <w:sz w:val="28"/>
          <w:szCs w:val="28"/>
          <w:lang w:val="kk-KZ"/>
        </w:rPr>
      </w:pPr>
      <w:r w:rsidRPr="00CB6D5E">
        <w:rPr>
          <w:rFonts w:ascii="Times New Roman" w:hAnsi="Times New Roman" w:cs="Times New Roman"/>
          <w:sz w:val="28"/>
          <w:szCs w:val="28"/>
          <w:lang w:val="kk-KZ"/>
        </w:rPr>
        <w:t>тұлғаның қоғамға және әлеуметтендіру процессіндегі педагогикалық ғылымдардың көпжақты әсерінің мүмкіндіктерін реттеу;</w:t>
      </w:r>
    </w:p>
    <w:p w:rsidR="009578D8" w:rsidRPr="00CB6D5E" w:rsidRDefault="009578D8" w:rsidP="00CB6D5E">
      <w:pPr>
        <w:pStyle w:val="ListParagraph"/>
        <w:numPr>
          <w:ilvl w:val="0"/>
          <w:numId w:val="1"/>
        </w:numPr>
        <w:spacing w:after="0" w:line="360" w:lineRule="auto"/>
        <w:jc w:val="both"/>
        <w:rPr>
          <w:rFonts w:ascii="Times New Roman" w:hAnsi="Times New Roman" w:cs="Times New Roman"/>
          <w:sz w:val="28"/>
          <w:szCs w:val="28"/>
          <w:lang w:val="kk-KZ"/>
        </w:rPr>
      </w:pPr>
      <w:r w:rsidRPr="00CB6D5E">
        <w:rPr>
          <w:rFonts w:ascii="Times New Roman" w:hAnsi="Times New Roman" w:cs="Times New Roman"/>
          <w:sz w:val="28"/>
          <w:szCs w:val="28"/>
          <w:lang w:val="kk-KZ"/>
        </w:rPr>
        <w:t>әлеуметтік ортаның педагогикалық әлеуетін арттыру мен оны пайдаланудың шарттарын және тәсілдерін зерттеу;</w:t>
      </w:r>
    </w:p>
    <w:p w:rsidR="009578D8" w:rsidRPr="00CB6D5E" w:rsidRDefault="009578D8" w:rsidP="00CB6D5E">
      <w:pPr>
        <w:pStyle w:val="ListParagraph"/>
        <w:numPr>
          <w:ilvl w:val="0"/>
          <w:numId w:val="1"/>
        </w:numPr>
        <w:spacing w:after="0" w:line="360" w:lineRule="auto"/>
        <w:jc w:val="both"/>
        <w:rPr>
          <w:rFonts w:ascii="Times New Roman" w:hAnsi="Times New Roman" w:cs="Times New Roman"/>
          <w:sz w:val="28"/>
          <w:szCs w:val="28"/>
          <w:lang w:val="kk-KZ"/>
        </w:rPr>
      </w:pPr>
      <w:r w:rsidRPr="00CB6D5E">
        <w:rPr>
          <w:rFonts w:ascii="Times New Roman" w:hAnsi="Times New Roman" w:cs="Times New Roman"/>
          <w:sz w:val="28"/>
          <w:szCs w:val="28"/>
          <w:lang w:val="kk-KZ"/>
        </w:rPr>
        <w:t>тұлға ұғымының мәнін, оның даму, қалыптасу кезеңдерін түсіндіру;</w:t>
      </w:r>
    </w:p>
    <w:p w:rsidR="009578D8" w:rsidRPr="00CB6D5E" w:rsidRDefault="009578D8" w:rsidP="00CB6D5E">
      <w:pPr>
        <w:pStyle w:val="ListParagraph"/>
        <w:numPr>
          <w:ilvl w:val="0"/>
          <w:numId w:val="1"/>
        </w:numPr>
        <w:spacing w:after="0" w:line="360" w:lineRule="auto"/>
        <w:jc w:val="both"/>
        <w:rPr>
          <w:rFonts w:ascii="Times New Roman" w:hAnsi="Times New Roman" w:cs="Times New Roman"/>
          <w:sz w:val="28"/>
          <w:szCs w:val="28"/>
          <w:lang w:val="kk-KZ"/>
        </w:rPr>
      </w:pPr>
      <w:r w:rsidRPr="00CB6D5E">
        <w:rPr>
          <w:rFonts w:ascii="Times New Roman" w:hAnsi="Times New Roman" w:cs="Times New Roman"/>
          <w:sz w:val="28"/>
          <w:szCs w:val="28"/>
          <w:lang w:val="kk-KZ"/>
        </w:rPr>
        <w:t>адамның ілеуметтік болмысының түрлі формаларының (адам, жекелік, тұлға, субъект) шекараларын ажырата алу;</w:t>
      </w:r>
    </w:p>
    <w:p w:rsidR="009578D8" w:rsidRPr="00CB6D5E" w:rsidRDefault="009578D8" w:rsidP="00CB6D5E">
      <w:pPr>
        <w:pStyle w:val="ListParagraph"/>
        <w:numPr>
          <w:ilvl w:val="0"/>
          <w:numId w:val="1"/>
        </w:numPr>
        <w:spacing w:after="0" w:line="360" w:lineRule="auto"/>
        <w:jc w:val="both"/>
        <w:rPr>
          <w:rFonts w:ascii="Times New Roman" w:hAnsi="Times New Roman" w:cs="Times New Roman"/>
          <w:sz w:val="28"/>
          <w:szCs w:val="28"/>
          <w:lang w:val="kk-KZ"/>
        </w:rPr>
      </w:pPr>
      <w:r w:rsidRPr="00CB6D5E">
        <w:rPr>
          <w:rFonts w:ascii="Times New Roman" w:hAnsi="Times New Roman" w:cs="Times New Roman"/>
          <w:sz w:val="28"/>
          <w:szCs w:val="28"/>
          <w:lang w:val="kk-KZ"/>
        </w:rPr>
        <w:t>тұлғаның дамуы мен өзін өзі дамытудың өзара байланыстылығына талдау жүргізу;</w:t>
      </w:r>
    </w:p>
    <w:p w:rsidR="009578D8" w:rsidRPr="00CB6D5E" w:rsidRDefault="009578D8" w:rsidP="00CB6D5E">
      <w:pPr>
        <w:pStyle w:val="ListParagraph"/>
        <w:numPr>
          <w:ilvl w:val="0"/>
          <w:numId w:val="1"/>
        </w:numPr>
        <w:spacing w:after="0" w:line="360" w:lineRule="auto"/>
        <w:jc w:val="both"/>
        <w:rPr>
          <w:rFonts w:ascii="Times New Roman" w:hAnsi="Times New Roman" w:cs="Times New Roman"/>
          <w:sz w:val="28"/>
          <w:szCs w:val="28"/>
          <w:lang w:val="kk-KZ"/>
        </w:rPr>
      </w:pPr>
      <w:r w:rsidRPr="00CB6D5E">
        <w:rPr>
          <w:rFonts w:ascii="Times New Roman" w:hAnsi="Times New Roman" w:cs="Times New Roman"/>
          <w:sz w:val="28"/>
          <w:szCs w:val="28"/>
          <w:lang w:val="kk-KZ"/>
        </w:rPr>
        <w:t>әлеуметтік детерминант, әлеуметтік қалыптасу, тұлға қызметі мен дамуы ұғымдарының мәнін ашу[1, 21б.].</w:t>
      </w:r>
    </w:p>
    <w:p w:rsidR="009578D8" w:rsidRPr="00CB6D5E" w:rsidRDefault="009578D8" w:rsidP="00CB6D5E">
      <w:pPr>
        <w:spacing w:after="0" w:line="360" w:lineRule="auto"/>
        <w:ind w:firstLine="708"/>
        <w:jc w:val="both"/>
        <w:rPr>
          <w:rFonts w:ascii="Times New Roman" w:hAnsi="Times New Roman"/>
          <w:sz w:val="28"/>
          <w:szCs w:val="28"/>
          <w:lang w:val="kk-KZ"/>
        </w:rPr>
      </w:pPr>
      <w:r w:rsidRPr="00CB6D5E">
        <w:rPr>
          <w:rFonts w:ascii="Times New Roman" w:hAnsi="Times New Roman"/>
          <w:sz w:val="28"/>
          <w:szCs w:val="28"/>
          <w:lang w:val="kk-KZ"/>
        </w:rPr>
        <w:t>«Креативтілік» түсінігі ағылшын тілінің «create» сөзінен аударғанда жасау, шығару дегенді білдіреді. Осы түсінікті алғаш рет Д.Симпсон 1922 жылы пайдаланған. Алғашқыда бұл термин тұлғаның стереотипті (шаблонды, қалыпты) ойлау тәсілдерінен бас тарту мүмкіндіктерін (қабілеттерін) анықтау үшін пайдаланылған.</w:t>
      </w:r>
    </w:p>
    <w:p w:rsidR="009578D8" w:rsidRPr="00CB6D5E" w:rsidRDefault="009578D8" w:rsidP="00CB6D5E">
      <w:pPr>
        <w:spacing w:after="0" w:line="360" w:lineRule="auto"/>
        <w:jc w:val="both"/>
        <w:rPr>
          <w:rFonts w:ascii="Times New Roman" w:hAnsi="Times New Roman"/>
          <w:sz w:val="28"/>
          <w:szCs w:val="28"/>
          <w:lang w:val="kk-KZ"/>
        </w:rPr>
      </w:pPr>
      <w:r w:rsidRPr="00CB6D5E">
        <w:rPr>
          <w:rFonts w:ascii="Times New Roman" w:hAnsi="Times New Roman"/>
          <w:sz w:val="28"/>
          <w:szCs w:val="28"/>
          <w:lang w:val="kk-KZ"/>
        </w:rPr>
        <w:tab/>
        <w:t xml:space="preserve">XVII ғасырда педагогикадағы догматизммен, схоластикамен күрес жүргізген Ж.Ж.Руссо адамның меңгерген білімін өмірмен, практикамен байланыстыру мақсатында оқытудың қызықты да, белсенді әдістерін іздестіруді қарастырды. Оның шығармаларындағы кейіпкерлер ғылыми шындықты ашушы, зерттеуші ретінде танылады. Тұлға дамуындағы ерік пен дербестіктің манызын ашып көрсетеді және схоластикалық мектеп әдістемесін сынға алады. Ол интеллектуалдық даму, ақыл-ой тәрбиесі туралы пікір білдіріп, баланың әлеуметтік-педагогикалық тұрғыдан  шығармашылық тұлғасын дамыту керектігін айтып, баланың әлеуметтенуін, оқудағы белсенділік,  дербестік ұстанымдарын көрсетті. </w:t>
      </w:r>
    </w:p>
    <w:p w:rsidR="009578D8" w:rsidRPr="00CB6D5E" w:rsidRDefault="009578D8" w:rsidP="00CB6D5E">
      <w:pPr>
        <w:spacing w:after="0" w:line="360" w:lineRule="auto"/>
        <w:ind w:firstLine="708"/>
        <w:jc w:val="both"/>
        <w:rPr>
          <w:rFonts w:ascii="Times New Roman" w:hAnsi="Times New Roman"/>
          <w:color w:val="FF0000"/>
          <w:sz w:val="28"/>
          <w:szCs w:val="28"/>
          <w:lang w:val="kk-KZ"/>
        </w:rPr>
      </w:pPr>
      <w:r w:rsidRPr="00CB6D5E">
        <w:rPr>
          <w:rFonts w:ascii="Times New Roman" w:hAnsi="Times New Roman"/>
          <w:sz w:val="28"/>
          <w:szCs w:val="28"/>
          <w:lang w:val="kk-KZ"/>
        </w:rPr>
        <w:t xml:space="preserve">Ж.Ж.Руссоның дидактикасында оқыту үдерісінде ең бірінші танымдық әрекет идеясына үлкен мән берілді. Бала табиғатпен байланыста әлеуметтік  жетілетіндіктен оның табиғи туа біткен ерекшеліктеріне сай өсуіне ерік беру қажеттігін ескертеді. Сондықтан ол баланың қызығушылығы мен дербестікке ұмтылысын, шығармашылығын, дарындылығын табиғи тұрғыда зерттеуді ұйғарады. Ал, оның әлеуметтік-педагогикалық тұжырымдамасының негізінде адал еңбек ететін, еңбегінің жемісті болуын көздеген, бостандық, теңдік орнаған жаңа қоғамда өмір сүретін нағыз ерікті, батыл - жаңа адамды тәрбиелеу талабы көрсетіледі[2, 56 б.]. </w:t>
      </w:r>
    </w:p>
    <w:p w:rsidR="009578D8" w:rsidRPr="00CB6D5E" w:rsidRDefault="009578D8" w:rsidP="00CB6D5E">
      <w:pPr>
        <w:spacing w:after="0" w:line="360" w:lineRule="auto"/>
        <w:ind w:firstLine="708"/>
        <w:jc w:val="both"/>
        <w:rPr>
          <w:rFonts w:ascii="Times New Roman" w:hAnsi="Times New Roman"/>
          <w:sz w:val="28"/>
          <w:szCs w:val="28"/>
          <w:lang w:val="kk-KZ"/>
        </w:rPr>
      </w:pPr>
      <w:r w:rsidRPr="00CB6D5E">
        <w:rPr>
          <w:rFonts w:ascii="Times New Roman" w:hAnsi="Times New Roman"/>
          <w:sz w:val="28"/>
          <w:szCs w:val="28"/>
          <w:lang w:val="kk-KZ"/>
        </w:rPr>
        <w:t>XVIII ғасырда Кант шығармашылық әрекетке оқытудағы ойлау қабілетінің өнімі ретінде арнайы талдаулар жасайды. Канттың пікірінше, шығармашылық үдеріс адам танымы құрылымы элементтерінің сапалық әрекеті болып табылады. Ол шығармашылық қабілет адамның сезімдік қабылдауы мен ақыл–ой қорытындысын өзара байланыстыратын түйін екендігін көрсетеді. Кант әлеуметтік-педагогикалық білім беру жүйесі туралы ой қорыта келе, оқыту әрекеті адамның өзін–өзі бағалауы мен оның жеке тұлғалық әлеуметтенуіне құрметпен қарау идеясын көтереді. Адамның шынайы еркіндігін моральдық талаптарға сай шығармашылық бағдарымен байланыстырады. Канттың бұл ілімін Ф.В.Шеллинг жалғастырып, шығармашылық қабілет ойлау өркениетінің сапалы және санадан тыс үдерістерінің бірлігінде көрініс беретінін сипаттайды.</w:t>
      </w:r>
    </w:p>
    <w:p w:rsidR="009578D8" w:rsidRPr="00CB6D5E" w:rsidRDefault="009578D8" w:rsidP="00CB6D5E">
      <w:pPr>
        <w:spacing w:after="0" w:line="360" w:lineRule="auto"/>
        <w:ind w:firstLine="708"/>
        <w:jc w:val="both"/>
        <w:rPr>
          <w:rFonts w:ascii="Times New Roman" w:hAnsi="Times New Roman"/>
          <w:sz w:val="28"/>
          <w:szCs w:val="28"/>
          <w:lang w:val="kk-KZ"/>
        </w:rPr>
      </w:pPr>
      <w:r w:rsidRPr="00CB6D5E">
        <w:rPr>
          <w:rFonts w:ascii="Times New Roman" w:hAnsi="Times New Roman"/>
          <w:sz w:val="28"/>
          <w:szCs w:val="28"/>
          <w:lang w:val="kk-KZ"/>
        </w:rPr>
        <w:t>XIX ғасырда А.Бергсон шығармашылық теориясының негізін қалап, шығармашылық – жаңаның үздіксіз пайда болуы деп, оның өмірлік мәніне тоқталады. Шығармашылық – құрастырудың субъективті әрекетіне қарама-қарсы (табиғатта – туу, өсу, әлеуметтену,жетілу үдерісі ретінде; түйсікте – жаңа бейнелердің, сезімдердің пайда болуы түрінде) үдеріс деп есептейді.  Шопенгауэр бұл пікірді қолдай отырып, шығармашылық іс-әрекет басқарылмайтын, өздігінен жүзеге асатын беймәлім үдеріс деген тұжырым жасайды. Оған керісінше, шығармашылықтың әлеуметтік өмірмен байланысы материалистік ілімде көрініс тапты. Материалистік философия бойынша шығармашылық «адамның өзіндік болмысын көрсету тәсілі», бұл диалектикалық қарама–қайшылықтардың үздіксіз жүзеге асуы нәтижесінде көрінетін адамның әлеуметтік дамуының неғұрлым жоғары деңгейін бейнелейтін құбылыс [3, 97 б.].</w:t>
      </w:r>
    </w:p>
    <w:p w:rsidR="009578D8" w:rsidRPr="00CB6D5E" w:rsidRDefault="009578D8" w:rsidP="00CB6D5E">
      <w:pPr>
        <w:spacing w:after="0" w:line="360" w:lineRule="auto"/>
        <w:ind w:firstLine="708"/>
        <w:jc w:val="both"/>
        <w:rPr>
          <w:rFonts w:ascii="Times New Roman" w:hAnsi="Times New Roman"/>
          <w:sz w:val="28"/>
          <w:szCs w:val="28"/>
          <w:lang w:val="kk-KZ"/>
        </w:rPr>
      </w:pPr>
      <w:r w:rsidRPr="00CB6D5E">
        <w:rPr>
          <w:rFonts w:ascii="Times New Roman" w:hAnsi="Times New Roman"/>
          <w:sz w:val="28"/>
          <w:szCs w:val="28"/>
          <w:lang w:val="kk-KZ"/>
        </w:rPr>
        <w:t>Сонымен, философиялық зерттеулерде шығармашылық екі шешім арасындағы  таңдау, оны бағалау мен жаңа мүмкіндіктерді іздестіру тұрғысынан қарастырылады. Ғалымдардың пікірлері бойынша, бұл таңдаудың жаратылыстану ғылымында гуманитарлық ғылымдарға қарағанда айырмашылығы бар. Гуманитарлық ғылымдарда шығармашылық еркіндік басым болса, нақты ғылымдарда, мысалы информатикада  ол адамның жаңашылдық ынтасына тікелей байланысты болып келеді.</w:t>
      </w:r>
    </w:p>
    <w:p w:rsidR="009578D8" w:rsidRPr="00CB6D5E" w:rsidRDefault="009578D8" w:rsidP="00CB6D5E">
      <w:pPr>
        <w:spacing w:after="0" w:line="360" w:lineRule="auto"/>
        <w:ind w:firstLine="708"/>
        <w:jc w:val="both"/>
        <w:rPr>
          <w:rFonts w:ascii="Times New Roman" w:hAnsi="Times New Roman"/>
          <w:sz w:val="28"/>
          <w:szCs w:val="28"/>
          <w:lang w:val="kk-KZ"/>
        </w:rPr>
      </w:pPr>
      <w:r w:rsidRPr="00CB6D5E">
        <w:rPr>
          <w:rFonts w:ascii="Times New Roman" w:hAnsi="Times New Roman"/>
          <w:sz w:val="28"/>
          <w:szCs w:val="28"/>
          <w:lang w:val="kk-KZ"/>
        </w:rPr>
        <w:t>Қазіргі кезде философтар  мәдениет пен жеке тұлғаның әлеуметтік даму идеяларының, ынтымақтастық пен өзара әрекет ілімдерінің толыққандылығын атап көрсете отырып, жеке тұлғалық – дамыта оқыту әдіснамасын құрайтын жаңа философиялық–педагогикалық идеялардың қажеттігін атап көрсетеді.</w:t>
      </w:r>
    </w:p>
    <w:p w:rsidR="009578D8" w:rsidRPr="00CB6D5E" w:rsidRDefault="009578D8" w:rsidP="00CB6D5E">
      <w:pPr>
        <w:spacing w:after="0" w:line="360" w:lineRule="auto"/>
        <w:ind w:firstLine="708"/>
        <w:jc w:val="both"/>
        <w:rPr>
          <w:rFonts w:ascii="Times New Roman" w:hAnsi="Times New Roman"/>
          <w:sz w:val="28"/>
          <w:szCs w:val="28"/>
          <w:lang w:val="kk-KZ"/>
        </w:rPr>
      </w:pPr>
      <w:r w:rsidRPr="00CB6D5E">
        <w:rPr>
          <w:rFonts w:ascii="Times New Roman" w:hAnsi="Times New Roman"/>
          <w:sz w:val="28"/>
          <w:szCs w:val="28"/>
          <w:lang w:val="kk-KZ"/>
        </w:rPr>
        <w:t>Білім беру философиясы бағытында шығармашылық проблемасы жеке тұлғаның өзіндік дербес дамуымен тікелей байланысты деп қарастырылады (В.Соловьев, В.Розанов). Мұның негізін жеке тұлғаға бағдарланған оқыту тұжырымдамасы, яғни жеке тұлғаның өзіндік әлеуметтік даму үдерісін терең зерделеуге бағытталған  практикалық, әлеуметтік-педагогикалық әрекетті жетілдіру ілімі құрайды. Сондай-ақ, шығармашылық теориясын дамытуда Б.А.Лезиннің түйсік дамуының философиялық–лингвистикалық тұжырымдамасының маңызы зор. Бұл ілім бойынша шығармашылық әрекет арқылы тұлға табиғатының жоғары және шексіз деңгейдегі сипаты анықталады, шығармашылық шынайылық идеясымен байланыстырылады. Олардың пікірінше, шынайы объективті өмір – шығармашылық табиғатына қарсы келетін қажеттіліктер мен тайталас әрекеттер әлемі[4, 19 б.].</w:t>
      </w:r>
    </w:p>
    <w:p w:rsidR="009578D8" w:rsidRPr="00CB6D5E" w:rsidRDefault="009578D8" w:rsidP="00CB6D5E">
      <w:pPr>
        <w:spacing w:after="0" w:line="360" w:lineRule="auto"/>
        <w:ind w:firstLine="708"/>
        <w:jc w:val="both"/>
        <w:rPr>
          <w:rFonts w:ascii="Times New Roman" w:hAnsi="Times New Roman"/>
          <w:sz w:val="28"/>
          <w:szCs w:val="28"/>
          <w:lang w:val="kk-KZ"/>
        </w:rPr>
      </w:pPr>
      <w:r w:rsidRPr="00CB6D5E">
        <w:rPr>
          <w:rFonts w:ascii="Times New Roman" w:hAnsi="Times New Roman"/>
          <w:sz w:val="28"/>
          <w:szCs w:val="28"/>
          <w:lang w:val="kk-KZ"/>
        </w:rPr>
        <w:t>Н.А.Бердяев шығармашылық табиғатын талдай отырып, мынадай қағидаларды бөліп көрсетеді: шығармашылық үдеріс еркіндік болғанда ғана жүзеге асады; шығармашылық дара тұлғалық сипатта көрінеді; шығармашылық әлемдік, жалпы адамзаттық, ғарыштық және әлеуметтік бағытта болады.</w:t>
      </w:r>
    </w:p>
    <w:p w:rsidR="009578D8" w:rsidRPr="00CB6D5E" w:rsidRDefault="009578D8" w:rsidP="00CB6D5E">
      <w:pPr>
        <w:spacing w:after="0" w:line="360" w:lineRule="auto"/>
        <w:ind w:firstLine="708"/>
        <w:jc w:val="both"/>
        <w:rPr>
          <w:rFonts w:ascii="Times New Roman" w:hAnsi="Times New Roman"/>
          <w:sz w:val="28"/>
          <w:szCs w:val="28"/>
          <w:lang w:val="kk-KZ"/>
        </w:rPr>
      </w:pPr>
      <w:r w:rsidRPr="00CB6D5E">
        <w:rPr>
          <w:rFonts w:ascii="Times New Roman" w:hAnsi="Times New Roman"/>
          <w:sz w:val="28"/>
          <w:szCs w:val="28"/>
          <w:lang w:val="kk-KZ"/>
        </w:rPr>
        <w:t>Креативтілікті зерттеуге келесі ғалымдардың қосқан үлесі зор: Дж. Гилфорд, Е. Торренс, М. Чиксзентмихай, Д.Б. Богоявленская, К. Мартиндэйл, Н.Ф. Вишнякова, К.А. Торшина, Е.П. Ильин, А.Г. Грецов және т.б. Отандық зерттеушілердің арасынан – Б.А. Оспанова, В.В. Шахгулари, А.К. Ізбасқанова, Н.А. Михайлова, Р.Ш. Сыдықова, А.С. Швайковский, Б.А. Жетпісбаева, А. Кенжебаева және т.б. зерттеулерінде қарастырылған.</w:t>
      </w:r>
    </w:p>
    <w:p w:rsidR="009578D8" w:rsidRPr="00CB6D5E" w:rsidRDefault="009578D8" w:rsidP="00CB6D5E">
      <w:pPr>
        <w:spacing w:after="0" w:line="360" w:lineRule="auto"/>
        <w:ind w:firstLine="708"/>
        <w:jc w:val="both"/>
        <w:rPr>
          <w:rFonts w:ascii="Times New Roman" w:hAnsi="Times New Roman"/>
          <w:sz w:val="28"/>
          <w:szCs w:val="28"/>
          <w:lang w:val="kk-KZ"/>
        </w:rPr>
      </w:pPr>
      <w:r w:rsidRPr="00CB6D5E">
        <w:rPr>
          <w:rFonts w:ascii="Times New Roman" w:hAnsi="Times New Roman"/>
          <w:sz w:val="28"/>
          <w:szCs w:val="28"/>
          <w:lang w:val="kk-KZ"/>
        </w:rPr>
        <w:t xml:space="preserve">Дегенмен, аталған ғылыми зерттеулер мен әдебиеттерге, озық педагогикалық тәжірибелерге жасалған талдау бүгінгі күнге дейін студенттердің креативті ойлауының әлеуметтік-педагогикалық негіздері мәселесінің зерттеу </w:t>
      </w:r>
      <w:bookmarkStart w:id="0" w:name="_GoBack"/>
      <w:bookmarkEnd w:id="0"/>
      <w:r w:rsidRPr="00CB6D5E">
        <w:rPr>
          <w:rFonts w:ascii="Times New Roman" w:hAnsi="Times New Roman"/>
          <w:sz w:val="28"/>
          <w:szCs w:val="28"/>
          <w:lang w:val="kk-KZ"/>
        </w:rPr>
        <w:t>нысаны болмағанын дәлелдеп отыр.</w:t>
      </w:r>
    </w:p>
    <w:p w:rsidR="009578D8" w:rsidRPr="00CB6D5E" w:rsidRDefault="009578D8" w:rsidP="00CB6D5E">
      <w:pPr>
        <w:spacing w:after="0" w:line="360" w:lineRule="auto"/>
        <w:ind w:firstLine="708"/>
        <w:jc w:val="both"/>
        <w:rPr>
          <w:rFonts w:ascii="Times New Roman" w:hAnsi="Times New Roman"/>
          <w:sz w:val="28"/>
          <w:szCs w:val="28"/>
          <w:lang w:val="kk-KZ"/>
        </w:rPr>
      </w:pPr>
      <w:r w:rsidRPr="00CB6D5E">
        <w:rPr>
          <w:rFonts w:ascii="Times New Roman" w:hAnsi="Times New Roman"/>
          <w:sz w:val="28"/>
          <w:szCs w:val="28"/>
          <w:lang w:val="kk-KZ"/>
        </w:rPr>
        <w:t>Демек, білім беру жүйесінде студенттердің креативтілік әлеуетін дамытуға қатысты іргелі зерттеулер болғанменде, болашақ әлеуметтік педагог мамандарының  креативті ойлауын дамыту әлі де шешілмеген мәселелердің бірі екендігі белгілі.</w:t>
      </w:r>
    </w:p>
    <w:p w:rsidR="009578D8" w:rsidRPr="00CB6D5E" w:rsidRDefault="009578D8" w:rsidP="00CB6D5E">
      <w:pPr>
        <w:tabs>
          <w:tab w:val="left" w:pos="709"/>
          <w:tab w:val="left" w:pos="4200"/>
        </w:tabs>
        <w:spacing w:after="0" w:line="360" w:lineRule="auto"/>
        <w:jc w:val="both"/>
        <w:rPr>
          <w:rFonts w:ascii="Times New Roman" w:hAnsi="Times New Roman"/>
          <w:sz w:val="28"/>
          <w:szCs w:val="28"/>
          <w:lang w:val="kk-KZ"/>
        </w:rPr>
      </w:pPr>
    </w:p>
    <w:p w:rsidR="009578D8" w:rsidRPr="00CB6D5E" w:rsidRDefault="009578D8" w:rsidP="00CB6D5E">
      <w:pPr>
        <w:tabs>
          <w:tab w:val="left" w:pos="709"/>
          <w:tab w:val="left" w:pos="4200"/>
        </w:tabs>
        <w:spacing w:after="0" w:line="360" w:lineRule="auto"/>
        <w:jc w:val="both"/>
        <w:rPr>
          <w:rFonts w:ascii="Times New Roman" w:hAnsi="Times New Roman"/>
          <w:b/>
          <w:sz w:val="28"/>
          <w:szCs w:val="28"/>
          <w:lang w:val="kk-KZ"/>
        </w:rPr>
      </w:pPr>
      <w:r w:rsidRPr="00CB6D5E">
        <w:rPr>
          <w:rFonts w:ascii="Times New Roman" w:hAnsi="Times New Roman"/>
          <w:b/>
          <w:sz w:val="28"/>
          <w:szCs w:val="28"/>
          <w:lang w:val="kk-KZ"/>
        </w:rPr>
        <w:t>Әдебиеттер:</w:t>
      </w:r>
    </w:p>
    <w:p w:rsidR="009578D8" w:rsidRPr="00CB6D5E" w:rsidRDefault="009578D8" w:rsidP="00CB6D5E">
      <w:pPr>
        <w:tabs>
          <w:tab w:val="left" w:pos="709"/>
          <w:tab w:val="left" w:pos="4200"/>
        </w:tabs>
        <w:spacing w:after="0" w:line="360" w:lineRule="auto"/>
        <w:jc w:val="both"/>
        <w:rPr>
          <w:rFonts w:ascii="Times New Roman" w:hAnsi="Times New Roman"/>
          <w:sz w:val="28"/>
          <w:szCs w:val="28"/>
          <w:lang w:val="kk-KZ"/>
        </w:rPr>
      </w:pPr>
      <w:r w:rsidRPr="00CB6D5E">
        <w:rPr>
          <w:rFonts w:ascii="Times New Roman" w:hAnsi="Times New Roman"/>
          <w:sz w:val="28"/>
          <w:szCs w:val="28"/>
          <w:lang w:val="kk-KZ"/>
        </w:rPr>
        <w:t>1. А.К. Игибаева, Б.Т. Абалакова, А.К. Козыбаева/ Әлеуметтік педагогика/ оқу құралы – Алматы: «Эверно» баспасы, 2016. – 225 б.</w:t>
      </w:r>
    </w:p>
    <w:p w:rsidR="009578D8" w:rsidRPr="00CB6D5E" w:rsidRDefault="009578D8" w:rsidP="00CB6D5E">
      <w:pPr>
        <w:tabs>
          <w:tab w:val="left" w:pos="709"/>
          <w:tab w:val="left" w:pos="4200"/>
        </w:tabs>
        <w:spacing w:after="0" w:line="360" w:lineRule="auto"/>
        <w:jc w:val="both"/>
        <w:rPr>
          <w:rFonts w:ascii="Times New Roman" w:hAnsi="Times New Roman"/>
          <w:sz w:val="28"/>
          <w:szCs w:val="28"/>
          <w:lang w:val="kk-KZ"/>
        </w:rPr>
      </w:pPr>
      <w:r w:rsidRPr="00CB6D5E">
        <w:rPr>
          <w:rFonts w:ascii="Times New Roman" w:hAnsi="Times New Roman"/>
          <w:sz w:val="28"/>
          <w:szCs w:val="28"/>
          <w:lang w:val="kk-KZ"/>
        </w:rPr>
        <w:t>2. Ж.Р. Баширова, Р.К. Бекмағамбетова, Н.С. Әлқожаева / Педагогика, әлеуметтік педагогика, өзін-өзі тану тарихы/ оқу құралы, - Алматы: Қазақ университеті, 2012.-248 б.</w:t>
      </w:r>
    </w:p>
    <w:p w:rsidR="009578D8" w:rsidRPr="00CB6D5E" w:rsidRDefault="009578D8" w:rsidP="00CB6D5E">
      <w:pPr>
        <w:tabs>
          <w:tab w:val="left" w:pos="709"/>
          <w:tab w:val="left" w:pos="4200"/>
        </w:tabs>
        <w:spacing w:after="0" w:line="360" w:lineRule="auto"/>
        <w:jc w:val="both"/>
        <w:rPr>
          <w:rFonts w:ascii="Times New Roman" w:hAnsi="Times New Roman"/>
          <w:sz w:val="28"/>
          <w:szCs w:val="28"/>
          <w:lang w:val="kk-KZ"/>
        </w:rPr>
      </w:pPr>
      <w:r w:rsidRPr="00CB6D5E">
        <w:rPr>
          <w:rFonts w:ascii="Times New Roman" w:hAnsi="Times New Roman"/>
          <w:sz w:val="28"/>
          <w:szCs w:val="28"/>
          <w:lang w:val="kk-KZ"/>
        </w:rPr>
        <w:t>3. Сыдыкова Р.Ш. Теория и практика развития креативности буду¬щих педагогов-музыкантов в системе высшего образования: дис. д.п.наук. - Туркестан. 2010.-347 с.</w:t>
      </w:r>
    </w:p>
    <w:p w:rsidR="009578D8" w:rsidRPr="00CB6D5E" w:rsidRDefault="009578D8" w:rsidP="00CB6D5E">
      <w:pPr>
        <w:tabs>
          <w:tab w:val="left" w:pos="709"/>
          <w:tab w:val="left" w:pos="4200"/>
        </w:tabs>
        <w:spacing w:after="0" w:line="360" w:lineRule="auto"/>
        <w:jc w:val="both"/>
        <w:rPr>
          <w:rFonts w:ascii="Times New Roman" w:hAnsi="Times New Roman"/>
          <w:sz w:val="28"/>
          <w:szCs w:val="28"/>
        </w:rPr>
      </w:pPr>
      <w:r w:rsidRPr="00CB6D5E">
        <w:rPr>
          <w:rFonts w:ascii="Times New Roman" w:hAnsi="Times New Roman"/>
          <w:sz w:val="28"/>
          <w:szCs w:val="28"/>
          <w:lang w:val="kk-KZ"/>
        </w:rPr>
        <w:t>4. Оспанова Б.А. Педагогические основы формирования креатив¬ности будущих специалистов системе университетского образова¬ния: дис.д.п.н. - Туркестан, 2006- 288 е.</w:t>
      </w:r>
    </w:p>
    <w:p w:rsidR="009578D8" w:rsidRDefault="009578D8" w:rsidP="00CB6D5E">
      <w:pPr>
        <w:spacing w:after="0" w:line="360" w:lineRule="auto"/>
        <w:ind w:left="360"/>
        <w:jc w:val="right"/>
        <w:rPr>
          <w:rFonts w:ascii="Times New Roman" w:hAnsi="Times New Roman"/>
          <w:b/>
          <w:color w:val="000000"/>
          <w:sz w:val="28"/>
          <w:szCs w:val="28"/>
          <w:lang w:eastAsia="ru-RU"/>
        </w:rPr>
      </w:pPr>
    </w:p>
    <w:p w:rsidR="009578D8" w:rsidRPr="00CB6D5E" w:rsidRDefault="009578D8" w:rsidP="00CB6D5E">
      <w:pPr>
        <w:spacing w:after="0" w:line="360" w:lineRule="auto"/>
        <w:ind w:left="360"/>
        <w:jc w:val="right"/>
        <w:rPr>
          <w:rFonts w:ascii="Times New Roman" w:hAnsi="Times New Roman"/>
          <w:color w:val="000000"/>
          <w:sz w:val="28"/>
          <w:szCs w:val="28"/>
          <w:lang w:eastAsia="ru-RU"/>
        </w:rPr>
      </w:pPr>
      <w:r w:rsidRPr="005441D8">
        <w:rPr>
          <w:rFonts w:ascii="Times New Roman" w:hAnsi="Times New Roman"/>
          <w:b/>
          <w:color w:val="000000"/>
          <w:sz w:val="28"/>
          <w:szCs w:val="28"/>
          <w:lang w:eastAsia="ru-RU"/>
        </w:rPr>
        <w:t>Научный руководитель:</w:t>
      </w:r>
    </w:p>
    <w:p w:rsidR="009578D8" w:rsidRPr="005441D8" w:rsidRDefault="009578D8" w:rsidP="00CB6D5E">
      <w:pPr>
        <w:spacing w:after="0" w:line="360" w:lineRule="auto"/>
        <w:ind w:left="360"/>
        <w:jc w:val="right"/>
        <w:rPr>
          <w:rFonts w:ascii="Times New Roman" w:hAnsi="Times New Roman"/>
          <w:color w:val="000000"/>
          <w:sz w:val="28"/>
          <w:szCs w:val="28"/>
          <w:lang w:val="kk-KZ" w:eastAsia="ru-RU"/>
        </w:rPr>
      </w:pPr>
      <w:r w:rsidRPr="00CB6D5E">
        <w:rPr>
          <w:rFonts w:ascii="Times New Roman" w:hAnsi="Times New Roman"/>
          <w:color w:val="000000"/>
          <w:sz w:val="28"/>
          <w:szCs w:val="28"/>
          <w:lang w:val="kk-KZ" w:eastAsia="ru-RU"/>
        </w:rPr>
        <w:t xml:space="preserve">профессор, доктор педагогических наук </w:t>
      </w:r>
      <w:r w:rsidRPr="00CB6D5E">
        <w:rPr>
          <w:rFonts w:ascii="Times New Roman" w:hAnsi="Times New Roman"/>
          <w:color w:val="000000"/>
          <w:sz w:val="28"/>
          <w:szCs w:val="28"/>
          <w:lang w:eastAsia="ru-RU"/>
        </w:rPr>
        <w:t>Шал</w:t>
      </w:r>
      <w:r w:rsidRPr="00CB6D5E">
        <w:rPr>
          <w:rFonts w:ascii="Times New Roman" w:hAnsi="Times New Roman"/>
          <w:color w:val="000000"/>
          <w:sz w:val="28"/>
          <w:szCs w:val="28"/>
          <w:lang w:val="kk-KZ" w:eastAsia="ru-RU"/>
        </w:rPr>
        <w:t>гынбаева Кадиша Кадыровна</w:t>
      </w:r>
    </w:p>
    <w:p w:rsidR="009578D8" w:rsidRPr="00CB6D5E" w:rsidRDefault="009578D8" w:rsidP="00CB6D5E">
      <w:pPr>
        <w:spacing w:after="0" w:line="360" w:lineRule="auto"/>
        <w:rPr>
          <w:rFonts w:ascii="Times New Roman" w:hAnsi="Times New Roman"/>
          <w:sz w:val="28"/>
          <w:szCs w:val="28"/>
          <w:lang w:val="kk-KZ"/>
        </w:rPr>
      </w:pPr>
    </w:p>
    <w:sectPr w:rsidR="009578D8" w:rsidRPr="00CB6D5E" w:rsidSect="00CB6D5E">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06D5D"/>
    <w:multiLevelType w:val="hybridMultilevel"/>
    <w:tmpl w:val="DE2E1E06"/>
    <w:lvl w:ilvl="0" w:tplc="6F82679A">
      <w:start w:val="2"/>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4B885C4A"/>
    <w:multiLevelType w:val="hybridMultilevel"/>
    <w:tmpl w:val="CD9A1860"/>
    <w:lvl w:ilvl="0" w:tplc="5CEAF300">
      <w:start w:val="1"/>
      <w:numFmt w:val="decimal"/>
      <w:lvlText w:val="%1."/>
      <w:lvlJc w:val="left"/>
      <w:pPr>
        <w:ind w:left="1065" w:hanging="360"/>
      </w:pPr>
      <w:rPr>
        <w:rFonts w:cs="Times New Roman" w:hint="default"/>
        <w:b w:val="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0DAA"/>
    <w:rsid w:val="003E0DAA"/>
    <w:rsid w:val="003E4030"/>
    <w:rsid w:val="004B2ED0"/>
    <w:rsid w:val="005202B7"/>
    <w:rsid w:val="005441D8"/>
    <w:rsid w:val="005A14C6"/>
    <w:rsid w:val="009578D8"/>
    <w:rsid w:val="00AB3B8E"/>
    <w:rsid w:val="00B01BE1"/>
    <w:rsid w:val="00C36432"/>
    <w:rsid w:val="00CB6D5E"/>
    <w:rsid w:val="00CB6EC2"/>
    <w:rsid w:val="00E02F7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DAA"/>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E0DAA"/>
    <w:pPr>
      <w:ind w:left="720"/>
      <w:contextualSpacing/>
    </w:pPr>
    <w:rPr>
      <w:rFonts w:eastAsia="Times New Roman" w:cs="Calibri"/>
      <w:lang w:eastAsia="ru-RU"/>
    </w:rPr>
  </w:style>
  <w:style w:type="character" w:styleId="Hyperlink">
    <w:name w:val="Hyperlink"/>
    <w:basedOn w:val="DefaultParagraphFont"/>
    <w:uiPriority w:val="99"/>
    <w:rsid w:val="00E02F79"/>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227</TotalTime>
  <Pages>5</Pages>
  <Words>5426</Words>
  <Characters>3093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 Neptunovich</dc:creator>
  <cp:keywords/>
  <dc:description/>
  <cp:lastModifiedBy>Admin</cp:lastModifiedBy>
  <cp:revision>3</cp:revision>
  <dcterms:created xsi:type="dcterms:W3CDTF">2018-04-28T08:06:00Z</dcterms:created>
  <dcterms:modified xsi:type="dcterms:W3CDTF">2018-04-30T10:23:00Z</dcterms:modified>
</cp:coreProperties>
</file>