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4D7" w:rsidRDefault="00C164D7" w:rsidP="00AA0616">
      <w:pPr>
        <w:spacing w:after="0" w:line="360" w:lineRule="auto"/>
        <w:jc w:val="right"/>
        <w:rPr>
          <w:rFonts w:ascii="Times New Roman" w:hAnsi="Times New Roman"/>
          <w:b/>
          <w:sz w:val="28"/>
          <w:szCs w:val="28"/>
          <w:lang w:val="kk-KZ" w:eastAsia="ru-RU"/>
        </w:rPr>
      </w:pPr>
      <w:r>
        <w:rPr>
          <w:rFonts w:ascii="Times New Roman" w:hAnsi="Times New Roman"/>
          <w:sz w:val="28"/>
          <w:szCs w:val="28"/>
          <w:lang w:val="kk-KZ"/>
        </w:rPr>
        <w:t xml:space="preserve">Жансая </w:t>
      </w:r>
      <w:r>
        <w:rPr>
          <w:rFonts w:ascii="Times New Roman" w:hAnsi="Times New Roman"/>
          <w:b/>
          <w:sz w:val="28"/>
          <w:szCs w:val="28"/>
          <w:lang w:val="kk-KZ" w:eastAsia="ru-RU"/>
        </w:rPr>
        <w:t>Ошақбаева Ж.Е.</w:t>
      </w:r>
    </w:p>
    <w:p w:rsidR="00C164D7" w:rsidRDefault="00C164D7" w:rsidP="00AA0616">
      <w:pPr>
        <w:spacing w:after="0" w:line="360" w:lineRule="auto"/>
        <w:jc w:val="right"/>
        <w:rPr>
          <w:rFonts w:ascii="Times New Roman" w:hAnsi="Times New Roman"/>
          <w:b/>
          <w:sz w:val="28"/>
          <w:szCs w:val="28"/>
          <w:lang w:val="kk-KZ" w:eastAsia="ru-RU"/>
        </w:rPr>
      </w:pPr>
      <w:r>
        <w:rPr>
          <w:rFonts w:ascii="Times New Roman" w:hAnsi="Times New Roman"/>
          <w:b/>
          <w:sz w:val="28"/>
          <w:szCs w:val="28"/>
          <w:lang w:val="kk-KZ" w:eastAsia="ru-RU"/>
        </w:rPr>
        <w:t>(Талдықорған, Қазақстан)</w:t>
      </w:r>
    </w:p>
    <w:p w:rsidR="00C164D7" w:rsidRDefault="00C164D7" w:rsidP="00AA0616">
      <w:pPr>
        <w:spacing w:after="0" w:line="360" w:lineRule="auto"/>
        <w:jc w:val="right"/>
        <w:rPr>
          <w:rFonts w:ascii="Times New Roman" w:hAnsi="Times New Roman"/>
          <w:b/>
          <w:sz w:val="28"/>
          <w:szCs w:val="28"/>
          <w:lang w:val="kk-KZ" w:eastAsia="ru-RU"/>
        </w:rPr>
      </w:pPr>
    </w:p>
    <w:p w:rsidR="00C164D7" w:rsidRDefault="00C164D7" w:rsidP="00986CCD">
      <w:pPr>
        <w:spacing w:after="0" w:line="360" w:lineRule="auto"/>
        <w:jc w:val="center"/>
        <w:rPr>
          <w:rFonts w:ascii="Times New Roman" w:hAnsi="Times New Roman"/>
          <w:b/>
          <w:sz w:val="28"/>
          <w:szCs w:val="28"/>
          <w:lang w:val="kk-KZ" w:eastAsia="ru-RU"/>
        </w:rPr>
      </w:pPr>
      <w:r>
        <w:rPr>
          <w:rFonts w:ascii="Times New Roman" w:hAnsi="Times New Roman"/>
          <w:b/>
          <w:sz w:val="28"/>
          <w:szCs w:val="28"/>
          <w:lang w:val="kk-KZ" w:eastAsia="ru-RU"/>
        </w:rPr>
        <w:t>Ж. ӘБДІРАШ ЭП</w:t>
      </w:r>
      <w:r w:rsidRPr="00CE4148">
        <w:rPr>
          <w:rFonts w:ascii="Times New Roman" w:hAnsi="Times New Roman"/>
          <w:b/>
          <w:sz w:val="28"/>
          <w:szCs w:val="28"/>
          <w:lang w:val="kk-KZ" w:eastAsia="ru-RU"/>
        </w:rPr>
        <w:t>ИГРАММАЛАРЫНЫҢ ӨЗІНДІК ЕРЕКШЕЛІКТЕРІ</w:t>
      </w:r>
    </w:p>
    <w:p w:rsidR="00C164D7" w:rsidRPr="00CE4148" w:rsidRDefault="00C164D7" w:rsidP="00986CCD">
      <w:pPr>
        <w:spacing w:after="0" w:line="360" w:lineRule="auto"/>
        <w:jc w:val="center"/>
        <w:rPr>
          <w:rFonts w:ascii="Times New Roman" w:hAnsi="Times New Roman"/>
          <w:b/>
          <w:sz w:val="28"/>
          <w:szCs w:val="28"/>
          <w:lang w:val="kk-KZ" w:eastAsia="ru-RU"/>
        </w:rPr>
      </w:pPr>
    </w:p>
    <w:p w:rsidR="00C164D7" w:rsidRPr="00CE4148" w:rsidRDefault="00C164D7" w:rsidP="00986CCD">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Әр жанрдың генетикалық тегі болады. Эпиграманың генетикалық </w:t>
      </w:r>
      <w:bookmarkStart w:id="0" w:name="_GoBack"/>
      <w:bookmarkEnd w:id="0"/>
      <w:r w:rsidRPr="00CE4148">
        <w:rPr>
          <w:rFonts w:ascii="Times New Roman" w:hAnsi="Times New Roman"/>
          <w:sz w:val="28"/>
          <w:szCs w:val="28"/>
          <w:lang w:val="kk-KZ" w:eastAsia="ru-RU"/>
        </w:rPr>
        <w:t xml:space="preserve">төркіні – эпитафиялар. Эпиграмма </w:t>
      </w:r>
      <w:r>
        <w:rPr>
          <w:rFonts w:ascii="Times New Roman" w:hAnsi="Times New Roman"/>
          <w:sz w:val="28"/>
          <w:szCs w:val="28"/>
          <w:lang w:val="kk-KZ" w:eastAsia="ru-RU"/>
        </w:rPr>
        <w:t>грекше «надпись» деген сөзден шыққан.</w:t>
      </w:r>
      <w:r w:rsidRPr="00CE4148">
        <w:rPr>
          <w:rFonts w:ascii="Times New Roman" w:hAnsi="Times New Roman"/>
          <w:sz w:val="28"/>
          <w:szCs w:val="28"/>
          <w:lang w:val="kk-KZ" w:eastAsia="ru-RU"/>
        </w:rPr>
        <w:t xml:space="preserve"> Антикалық дәуірдегі гректер атақты адамд</w:t>
      </w:r>
      <w:r>
        <w:rPr>
          <w:rFonts w:ascii="Times New Roman" w:hAnsi="Times New Roman"/>
          <w:sz w:val="28"/>
          <w:szCs w:val="28"/>
          <w:lang w:val="kk-KZ" w:eastAsia="ru-RU"/>
        </w:rPr>
        <w:t>арының ескерткіштеріне, салтанат</w:t>
      </w:r>
      <w:r w:rsidRPr="00CE4148">
        <w:rPr>
          <w:rFonts w:ascii="Times New Roman" w:hAnsi="Times New Roman"/>
          <w:sz w:val="28"/>
          <w:szCs w:val="28"/>
          <w:lang w:val="kk-KZ" w:eastAsia="ru-RU"/>
        </w:rPr>
        <w:t xml:space="preserve"> сарайына, пайдал</w:t>
      </w:r>
      <w:r>
        <w:rPr>
          <w:rFonts w:ascii="Times New Roman" w:hAnsi="Times New Roman"/>
          <w:sz w:val="28"/>
          <w:szCs w:val="28"/>
          <w:lang w:val="kk-KZ" w:eastAsia="ru-RU"/>
        </w:rPr>
        <w:t>анылған тарихи мүлік-заттарды, ыдыс-</w:t>
      </w:r>
      <w:r w:rsidRPr="00CE4148">
        <w:rPr>
          <w:rFonts w:ascii="Times New Roman" w:hAnsi="Times New Roman"/>
          <w:sz w:val="28"/>
          <w:szCs w:val="28"/>
          <w:lang w:val="kk-KZ" w:eastAsia="ru-RU"/>
        </w:rPr>
        <w:t>аяқ,</w:t>
      </w:r>
      <w:r>
        <w:rPr>
          <w:rFonts w:ascii="Times New Roman" w:hAnsi="Times New Roman"/>
          <w:sz w:val="28"/>
          <w:szCs w:val="28"/>
          <w:lang w:val="kk-KZ" w:eastAsia="ru-RU"/>
        </w:rPr>
        <w:t xml:space="preserve"> ер-тұрман, қару-</w:t>
      </w:r>
      <w:r w:rsidRPr="00CE4148">
        <w:rPr>
          <w:rFonts w:ascii="Times New Roman" w:hAnsi="Times New Roman"/>
          <w:sz w:val="28"/>
          <w:szCs w:val="28"/>
          <w:lang w:val="kk-KZ" w:eastAsia="ru-RU"/>
        </w:rPr>
        <w:t>жарағына жазылған ескерткіш жазуды эпиграмма деп атапты. Атап айтқанда,</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құдайлар мен аңыз қаһармандары атына құлдық ұра қашалған еңселі ғимараттардағы, ерен ескерткіштердің  тас тұғырларындағы сиқырлы «сөзтаңбалар» соның айғағынан саналады. Бертін келе, көне грек әдебиетінде  лирикалық поэзияның шағын түрі ретінде өз алдына отау тігіп, өрелі өмір сүрген бұл жанрдың жалауын желбіреткен жүздеген ақындар арасында «әліпті таяқ деп білетіндерге» де әйгілі Платон, Анакреонт, Эзоп, Эсхил,</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Менандр, Алкей, Лукиан, Диоген, Лаэртский, Аполанарий және тағы басқалар бар. Эпиграмма өзінің жеке бір адамға арналып айтылатын ақыл –кеңес,</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ізгі тілек немесе сын-ескертпелік сипатын осы дәуірде айқындап, қысқалық пен нұсқалықтың,</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тапқыр ой, әдемі әзіл,</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өткір сатираның үлгісі қатарына   қосылар  үлкен мәдениетін осы дәуірде танытқан.</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Ал оның латын әдебиетіндегі алып өкілдерін ауызға алар болсақ, олар - Катулл,</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 xml:space="preserve">Марциал, Тибул, Проперцийлер. </w:t>
      </w:r>
    </w:p>
    <w:p w:rsidR="00C164D7" w:rsidRPr="00CE4148" w:rsidRDefault="00C164D7" w:rsidP="00AA0616">
      <w:pPr>
        <w:spacing w:after="0" w:line="360" w:lineRule="auto"/>
        <w:jc w:val="both"/>
        <w:rPr>
          <w:rFonts w:ascii="Times New Roman" w:hAnsi="Times New Roman"/>
          <w:sz w:val="28"/>
          <w:szCs w:val="28"/>
          <w:lang w:val="kk-KZ" w:eastAsia="ru-RU"/>
        </w:rPr>
      </w:pPr>
      <w:r>
        <w:rPr>
          <w:rFonts w:ascii="Times New Roman" w:hAnsi="Times New Roman"/>
          <w:sz w:val="28"/>
          <w:szCs w:val="28"/>
          <w:lang w:val="kk-KZ" w:eastAsia="ru-RU"/>
        </w:rPr>
        <w:t xml:space="preserve"> </w:t>
      </w:r>
      <w:r>
        <w:rPr>
          <w:rFonts w:ascii="Times New Roman" w:hAnsi="Times New Roman"/>
          <w:sz w:val="28"/>
          <w:szCs w:val="28"/>
          <w:lang w:val="kk-KZ" w:eastAsia="ru-RU"/>
        </w:rPr>
        <w:tab/>
      </w:r>
      <w:r w:rsidRPr="00CE4148">
        <w:rPr>
          <w:rFonts w:ascii="Times New Roman" w:hAnsi="Times New Roman"/>
          <w:sz w:val="28"/>
          <w:szCs w:val="28"/>
          <w:lang w:val="kk-KZ" w:eastAsia="ru-RU"/>
        </w:rPr>
        <w:t>Бертін келе эпиграмма сол кездегі қысқалығын, адамға арналып шығарылатындығын сақтай отырып, біреудің ісіндегі, шығармашылығындағы, тәртібіндегі, мінезіндегі немесе бір нәрсен</w:t>
      </w:r>
      <w:r>
        <w:rPr>
          <w:rFonts w:ascii="Times New Roman" w:hAnsi="Times New Roman"/>
          <w:sz w:val="28"/>
          <w:szCs w:val="28"/>
          <w:lang w:val="kk-KZ" w:eastAsia="ru-RU"/>
        </w:rPr>
        <w:t>ің сиқындағы, мазмұнындағы кем-</w:t>
      </w:r>
      <w:r w:rsidRPr="00CE4148">
        <w:rPr>
          <w:rFonts w:ascii="Times New Roman" w:hAnsi="Times New Roman"/>
          <w:sz w:val="28"/>
          <w:szCs w:val="28"/>
          <w:lang w:val="kk-KZ" w:eastAsia="ru-RU"/>
        </w:rPr>
        <w:t>кетіктерді, олақтық пен ағаттықты солардың өзіне қа</w:t>
      </w:r>
      <w:r>
        <w:rPr>
          <w:rFonts w:ascii="Times New Roman" w:hAnsi="Times New Roman"/>
          <w:sz w:val="28"/>
          <w:szCs w:val="28"/>
          <w:lang w:val="kk-KZ" w:eastAsia="ru-RU"/>
        </w:rPr>
        <w:t>рап, арнап сөйлеп отырып сынап-</w:t>
      </w:r>
      <w:r w:rsidRPr="00CE4148">
        <w:rPr>
          <w:rFonts w:ascii="Times New Roman" w:hAnsi="Times New Roman"/>
          <w:sz w:val="28"/>
          <w:szCs w:val="28"/>
          <w:lang w:val="kk-KZ" w:eastAsia="ru-RU"/>
        </w:rPr>
        <w:t>мінейтін,</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сол кемшіліктерден арылуды үндейтін сатиралық поэзияның бір жанрына айналған. Қазірде де эпиграмма – бел</w:t>
      </w:r>
      <w:r>
        <w:rPr>
          <w:rFonts w:ascii="Times New Roman" w:hAnsi="Times New Roman"/>
          <w:sz w:val="28"/>
          <w:szCs w:val="28"/>
          <w:lang w:val="kk-KZ" w:eastAsia="ru-RU"/>
        </w:rPr>
        <w:t>гілі бір адамды, затты, болмыс-</w:t>
      </w:r>
      <w:r w:rsidRPr="00CE4148">
        <w:rPr>
          <w:rFonts w:ascii="Times New Roman" w:hAnsi="Times New Roman"/>
          <w:sz w:val="28"/>
          <w:szCs w:val="28"/>
          <w:lang w:val="kk-KZ" w:eastAsia="ru-RU"/>
        </w:rPr>
        <w:t>құбылысты әзіл тұрғысынан бағалайтын немесе күлкі, келемеж ететін, қажет болса, ашық әшкерелейтін сатиралық поэзияның шағын жанры, өз кезінің көкейтесті мәселелеріне тез үн қоса қоюдың тиімді де оперативті формасы.</w:t>
      </w:r>
    </w:p>
    <w:p w:rsidR="00C164D7" w:rsidRPr="00CE4148" w:rsidRDefault="00C164D7" w:rsidP="000A632A">
      <w:pPr>
        <w:spacing w:after="0" w:line="360" w:lineRule="auto"/>
        <w:ind w:firstLine="708"/>
        <w:jc w:val="both"/>
        <w:rPr>
          <w:rFonts w:ascii="Times New Roman" w:hAnsi="Times New Roman"/>
          <w:sz w:val="28"/>
          <w:szCs w:val="28"/>
          <w:lang w:val="kk-KZ" w:eastAsia="ru-RU"/>
        </w:rPr>
      </w:pPr>
      <w:r w:rsidRPr="000A632A">
        <w:rPr>
          <w:rFonts w:ascii="Times New Roman" w:hAnsi="Times New Roman"/>
          <w:sz w:val="28"/>
          <w:szCs w:val="28"/>
          <w:lang w:val="kk-KZ" w:eastAsia="ru-RU"/>
        </w:rPr>
        <w:t>Біздің қазақ әдебиетінде эпиграмманың аты кейінгі жылдарда ғана төбе көрсеткен,</w:t>
      </w:r>
      <w:r w:rsidRPr="00986CCD">
        <w:rPr>
          <w:rFonts w:ascii="Times New Roman" w:hAnsi="Times New Roman"/>
          <w:b/>
          <w:sz w:val="28"/>
          <w:szCs w:val="28"/>
          <w:lang w:val="kk-KZ" w:eastAsia="ru-RU"/>
        </w:rPr>
        <w:t xml:space="preserve"> </w:t>
      </w:r>
      <w:r w:rsidRPr="00CE4148">
        <w:rPr>
          <w:rFonts w:ascii="Times New Roman" w:hAnsi="Times New Roman"/>
          <w:sz w:val="28"/>
          <w:szCs w:val="28"/>
          <w:lang w:val="kk-KZ" w:eastAsia="ru-RU"/>
        </w:rPr>
        <w:t>Абайдың бұл дәстүрін кейін С.Торайғыров, С.Дөнентаев  сергектікпен іліп әкеткенімен, ыждақат қоя ілгері дамыта алған жоқ. Сөйтсе де, қай-қайсында  да бірен-саран бірегей эпиграммалар ұшырасады.</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Қазақ әдебиетінде бұл жанрға алғаш ат басын тірегендер С.Сейфуллин, І.Жансүгіровтер болса,одан бері жылдап жатып, айлап түстенбесе де, айрықша іштартқандар  С.Еруб</w:t>
      </w:r>
      <w:r>
        <w:rPr>
          <w:rFonts w:ascii="Times New Roman" w:hAnsi="Times New Roman"/>
          <w:sz w:val="28"/>
          <w:szCs w:val="28"/>
          <w:lang w:val="kk-KZ" w:eastAsia="ru-RU"/>
        </w:rPr>
        <w:t xml:space="preserve">аев, Қ.Аманжоловтар, </w:t>
      </w:r>
      <w:r w:rsidRPr="00CE4148">
        <w:rPr>
          <w:rFonts w:ascii="Times New Roman" w:hAnsi="Times New Roman"/>
          <w:sz w:val="28"/>
          <w:szCs w:val="28"/>
          <w:lang w:val="kk-KZ" w:eastAsia="ru-RU"/>
        </w:rPr>
        <w:t>Х.Ерғалиев, Қ.Бекхожин, Ж.Молдағалиев, С.Мәуленов сияқты ұшқыр ойлы ақындарымыздың күнделікті өмірде көзіміз көріп, құлағымыз естіп жүрген, талай жерде талай талғампаз қауымның күлкіден көздеріне жас алғызар әдемі әзіл - оспақтары шығармашылықтарында кеңірек өріс алды.</w:t>
      </w:r>
    </w:p>
    <w:p w:rsidR="00C164D7" w:rsidRPr="00CE4148" w:rsidRDefault="00C164D7" w:rsidP="000A632A">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Қазақ  әдебиетінде тұңғыш рет жарық көрген, тек қана эпиграммалар мен шарждардан тұратын Жарасқан Әбдіраштың «Әзілің жарасса» деген  кітабы - авторлардың әдебиетшілермен көп жыл қоян-қолтық араласуының,</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олардың қаламгерлікте,</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қарапайым пенделік те мінез-құлықтарын қаламдас һәм замандас көзімен бақылап - байқауының, оны «Аялда,</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тоқта қас-қағым» деп Гете айтқандай, қалт жібермей қағазға түсіруге талпыныс жасауының нәтижесі.</w:t>
      </w:r>
    </w:p>
    <w:p w:rsidR="00C164D7" w:rsidRPr="00CE4148" w:rsidRDefault="00C164D7" w:rsidP="000A632A">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Туған халқымыздың «әзілің жарасса,</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 xml:space="preserve">атаңмен ойна» деген тапқырлығын темірқазық еткен, үлкенді үлкендей, кішіні кішідей, ал құрдастарын құрдастай сыйлаған, «сөз </w:t>
      </w:r>
      <w:r>
        <w:rPr>
          <w:rFonts w:ascii="Times New Roman" w:hAnsi="Times New Roman"/>
          <w:sz w:val="28"/>
          <w:szCs w:val="28"/>
          <w:lang w:val="kk-KZ" w:eastAsia="ru-RU"/>
        </w:rPr>
        <w:t>тапқанға - қолқа жоқ» деп анау-</w:t>
      </w:r>
      <w:r w:rsidRPr="00CE4148">
        <w:rPr>
          <w:rFonts w:ascii="Times New Roman" w:hAnsi="Times New Roman"/>
          <w:sz w:val="28"/>
          <w:szCs w:val="28"/>
          <w:lang w:val="kk-KZ" w:eastAsia="ru-RU"/>
        </w:rPr>
        <w:t>мынау айтыс-тартыстан арашалап алатын сөзі мен қалжыңдағысы келгенде кімге де болса қарсы қояр қисындарына арқа сүйеген Жарасқан Әбдіраш бұл кітаб</w:t>
      </w:r>
      <w:r>
        <w:rPr>
          <w:rFonts w:ascii="Times New Roman" w:hAnsi="Times New Roman"/>
          <w:sz w:val="28"/>
          <w:szCs w:val="28"/>
          <w:lang w:val="kk-KZ" w:eastAsia="ru-RU"/>
        </w:rPr>
        <w:t>ын «Әкелерге-наз», «Ағаларға-</w:t>
      </w:r>
      <w:r w:rsidRPr="00CE4148">
        <w:rPr>
          <w:rFonts w:ascii="Times New Roman" w:hAnsi="Times New Roman"/>
          <w:sz w:val="28"/>
          <w:szCs w:val="28"/>
          <w:lang w:val="kk-KZ" w:eastAsia="ru-RU"/>
        </w:rPr>
        <w:t>уәж», «Он жас –о да құрдас», «Бес жас - бел құрдас», «Құлынтайдай тебіскен» атты бес бөлімге бөлген.</w:t>
      </w:r>
    </w:p>
    <w:p w:rsidR="00C164D7" w:rsidRPr="00CE4148" w:rsidRDefault="00C164D7" w:rsidP="00ED2B42">
      <w:pPr>
        <w:spacing w:after="0" w:line="360" w:lineRule="auto"/>
        <w:ind w:firstLine="708"/>
        <w:jc w:val="both"/>
        <w:rPr>
          <w:rFonts w:ascii="Times New Roman" w:hAnsi="Times New Roman"/>
          <w:b/>
          <w:sz w:val="28"/>
          <w:szCs w:val="28"/>
          <w:lang w:val="kk-KZ" w:eastAsia="ru-RU"/>
        </w:rPr>
      </w:pPr>
      <w:r w:rsidRPr="00CE4148">
        <w:rPr>
          <w:rFonts w:ascii="Times New Roman" w:hAnsi="Times New Roman"/>
          <w:sz w:val="28"/>
          <w:szCs w:val="28"/>
          <w:lang w:val="kk-KZ" w:eastAsia="ru-RU"/>
        </w:rPr>
        <w:t xml:space="preserve"> Қазақ қаламгерлерінің көпшілігіне дерлік эпиграммалар жазылған. Олардың қатарында З.Қабдолов, Ә.Нұршайықов,</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С.Шаймерденов,</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Р.Бердібаев, Х.Абдуллин, А.Егеубаев, М.Қаратаев, Б.Соқпақбаев, Қ.Мырзалиев, Т.Молдағалиев,</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 xml:space="preserve">С.Жиенбаев, Р.Тоқтаров, С.Мұратбеков, </w:t>
      </w:r>
      <w:r>
        <w:rPr>
          <w:rFonts w:ascii="Times New Roman" w:hAnsi="Times New Roman"/>
          <w:sz w:val="28"/>
          <w:szCs w:val="28"/>
          <w:lang w:val="kk-KZ" w:eastAsia="ru-RU"/>
        </w:rPr>
        <w:t xml:space="preserve">            Ә.</w:t>
      </w:r>
      <w:r w:rsidRPr="00CE4148">
        <w:rPr>
          <w:rFonts w:ascii="Times New Roman" w:hAnsi="Times New Roman"/>
          <w:sz w:val="28"/>
          <w:szCs w:val="28"/>
          <w:lang w:val="kk-KZ" w:eastAsia="ru-RU"/>
        </w:rPr>
        <w:t>Тәжібаев, Т.Әбдіков, С.Сматаев, Х. Ерғали</w:t>
      </w:r>
      <w:r>
        <w:rPr>
          <w:rFonts w:ascii="Times New Roman" w:hAnsi="Times New Roman"/>
          <w:sz w:val="28"/>
          <w:szCs w:val="28"/>
          <w:lang w:val="kk-KZ" w:eastAsia="ru-RU"/>
        </w:rPr>
        <w:t xml:space="preserve">ев, Ж.Нәжімеденов, О.Бөкеев, Ә.Жұмабаев, Ф.Оңғарсынова, Қ. Жұмалиев, А.Бақтыгереева, Д.Әбілов, Қ.Бекхожин, Д.Исабеков, Б.Нұржекеев, Ә.Сәрсенбаев, </w:t>
      </w:r>
      <w:r w:rsidRPr="00CE4148">
        <w:rPr>
          <w:rFonts w:ascii="Times New Roman" w:hAnsi="Times New Roman"/>
          <w:sz w:val="28"/>
          <w:szCs w:val="28"/>
          <w:lang w:val="kk-KZ" w:eastAsia="ru-RU"/>
        </w:rPr>
        <w:t>С</w:t>
      </w:r>
      <w:r>
        <w:rPr>
          <w:rFonts w:ascii="Times New Roman" w:hAnsi="Times New Roman"/>
          <w:sz w:val="28"/>
          <w:szCs w:val="28"/>
          <w:lang w:val="kk-KZ" w:eastAsia="ru-RU"/>
        </w:rPr>
        <w:t>.Мәуленов, Ш.Смаханұлы,  Ө.Нұрғалиев, Ә.</w:t>
      </w:r>
      <w:r w:rsidRPr="00CE4148">
        <w:rPr>
          <w:rFonts w:ascii="Times New Roman" w:hAnsi="Times New Roman"/>
          <w:sz w:val="28"/>
          <w:szCs w:val="28"/>
          <w:lang w:val="kk-KZ" w:eastAsia="ru-RU"/>
        </w:rPr>
        <w:t>Тарази, А.Сүлейменов, Ш.Сариев, С.Әшімбаев, С.Асанов, Т.Бердияров,</w:t>
      </w:r>
      <w:r>
        <w:rPr>
          <w:rFonts w:ascii="Times New Roman" w:hAnsi="Times New Roman"/>
          <w:sz w:val="28"/>
          <w:szCs w:val="28"/>
          <w:lang w:val="kk-KZ" w:eastAsia="ru-RU"/>
        </w:rPr>
        <w:t xml:space="preserve"> О.Сәрсембаев, Т.Медетбеков, Қ.</w:t>
      </w:r>
      <w:r w:rsidRPr="00CE4148">
        <w:rPr>
          <w:rFonts w:ascii="Times New Roman" w:hAnsi="Times New Roman"/>
          <w:sz w:val="28"/>
          <w:szCs w:val="28"/>
          <w:lang w:val="kk-KZ" w:eastAsia="ru-RU"/>
        </w:rPr>
        <w:t>Мырзабеков, Е.Әукебаев, Т.Қожакеев,</w:t>
      </w:r>
      <w:r>
        <w:rPr>
          <w:rFonts w:ascii="Times New Roman" w:hAnsi="Times New Roman"/>
          <w:sz w:val="28"/>
          <w:szCs w:val="28"/>
          <w:lang w:val="kk-KZ" w:eastAsia="ru-RU"/>
        </w:rPr>
        <w:t xml:space="preserve"> О.</w:t>
      </w:r>
      <w:r w:rsidRPr="00CE4148">
        <w:rPr>
          <w:rFonts w:ascii="Times New Roman" w:hAnsi="Times New Roman"/>
          <w:sz w:val="28"/>
          <w:szCs w:val="28"/>
          <w:lang w:val="kk-KZ" w:eastAsia="ru-RU"/>
        </w:rPr>
        <w:t>Әубәкіров,</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Қ.Ысқақов, Т.Нұрмағанбетов, Р.Нұрғалиев, А.Сейдімбеков, С.Адамбеков,</w:t>
      </w:r>
      <w:r>
        <w:rPr>
          <w:rFonts w:ascii="Times New Roman" w:hAnsi="Times New Roman"/>
          <w:sz w:val="28"/>
          <w:szCs w:val="28"/>
          <w:lang w:val="kk-KZ" w:eastAsia="ru-RU"/>
        </w:rPr>
        <w:t xml:space="preserve"> Д.Досжанов, Б.Алдамжаров, Қ.Найманбаев, М.Шаханов, Қ.</w:t>
      </w:r>
      <w:r w:rsidRPr="00CE4148">
        <w:rPr>
          <w:rFonts w:ascii="Times New Roman" w:hAnsi="Times New Roman"/>
          <w:sz w:val="28"/>
          <w:szCs w:val="28"/>
          <w:lang w:val="kk-KZ" w:eastAsia="ru-RU"/>
        </w:rPr>
        <w:t>Сәрсекеев,</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т.б. бар.</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Ол көбінесе жеке ақын,жазушы шығармашылығындағы идеясыздық пен көркемсіздікті, формалистік пен стильшілдікті т.б. кемшіліктерді нысана етеді. Әдебиеттегі мұндай кемшіліктерді ақын пародиядағыдан басқаша әдіспен сынап –мінейді. Мұнда қаламгерге еліктеу, оның материалын пайдалану болмайды.  Бұлардың барлығы дерлік – жағымды эпиграмма. Жанды жаралайтын ауыр сын жоқ – ары кеткенде, жеңіл мысқыл ғана.</w:t>
      </w:r>
    </w:p>
    <w:p w:rsidR="00C164D7" w:rsidRPr="00CE4148" w:rsidRDefault="00C164D7" w:rsidP="00986CCD">
      <w:pPr>
        <w:spacing w:after="0" w:line="360" w:lineRule="auto"/>
        <w:jc w:val="both"/>
        <w:rPr>
          <w:rFonts w:ascii="Times New Roman" w:hAnsi="Times New Roman"/>
          <w:b/>
          <w:sz w:val="28"/>
          <w:szCs w:val="28"/>
          <w:lang w:val="kk-KZ" w:eastAsia="ru-RU"/>
        </w:rPr>
      </w:pPr>
      <w:r w:rsidRPr="00CE4148">
        <w:rPr>
          <w:rFonts w:ascii="Times New Roman" w:hAnsi="Times New Roman"/>
          <w:b/>
          <w:sz w:val="28"/>
          <w:szCs w:val="28"/>
          <w:lang w:val="kk-KZ" w:eastAsia="ru-RU"/>
        </w:rPr>
        <w:t>Әбу Сарсенбаевқа</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Өзге шалдай «өлем» деп жыламайды,</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Өзге шалдай «көлем»деп сұрамайды.</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Көкірегін сыздатқан сыры болса,</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Сыздақтатып өлеңге сыналайды.</w:t>
      </w:r>
      <w:r>
        <w:rPr>
          <w:rFonts w:ascii="Times New Roman" w:hAnsi="Times New Roman"/>
          <w:sz w:val="28"/>
          <w:szCs w:val="28"/>
          <w:lang w:val="kk-KZ" w:eastAsia="ru-RU"/>
        </w:rPr>
        <w:t>.. [1</w:t>
      </w:r>
      <w:r w:rsidRPr="00CE4148">
        <w:rPr>
          <w:rFonts w:ascii="Times New Roman" w:hAnsi="Times New Roman"/>
          <w:sz w:val="28"/>
          <w:szCs w:val="28"/>
          <w:lang w:val="kk-KZ" w:eastAsia="ru-RU"/>
        </w:rPr>
        <w:t>,83].</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Бұл юморлық эпиграмма ақынға  деген іш тартудан, симпатиядан туады. Онда негізінен жағымды қайраткердің  жеке бір қасиеті қарапайымдылығын айта келе, ақынның бет келбетін, шашының бұйралығын  ажуа етеді. </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b/>
          <w:sz w:val="28"/>
          <w:szCs w:val="28"/>
          <w:lang w:val="kk-KZ" w:eastAsia="ru-RU"/>
        </w:rPr>
        <w:t xml:space="preserve">Қалихан Бекхожинге </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Асыл болса -</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Сыртынан мақтасады Қалекең!</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Ашуланса –</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Мұртынан от шашады Қалекең!</w:t>
      </w:r>
      <w:r>
        <w:rPr>
          <w:rFonts w:ascii="Times New Roman" w:hAnsi="Times New Roman"/>
          <w:sz w:val="28"/>
          <w:szCs w:val="28"/>
          <w:lang w:val="kk-KZ" w:eastAsia="ru-RU"/>
        </w:rPr>
        <w:t>.. [2</w:t>
      </w:r>
      <w:r w:rsidRPr="00CE4148">
        <w:rPr>
          <w:rFonts w:ascii="Times New Roman" w:hAnsi="Times New Roman"/>
          <w:sz w:val="28"/>
          <w:szCs w:val="28"/>
          <w:lang w:val="kk-KZ" w:eastAsia="ru-RU"/>
        </w:rPr>
        <w:t>,36].</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Жарасқан Әбдіраш ақын-жазушылар  туралы пікірін тура айтады. Өз сөзімен, өз түрімен айтады. Тура айту, арнайы айту арқылы бір мінін бетке басып отырған. </w:t>
      </w:r>
    </w:p>
    <w:p w:rsidR="00C164D7" w:rsidRPr="00CE4148" w:rsidRDefault="00C164D7" w:rsidP="00986CCD">
      <w:pPr>
        <w:spacing w:after="0" w:line="360" w:lineRule="auto"/>
        <w:jc w:val="both"/>
        <w:rPr>
          <w:rFonts w:ascii="Times New Roman" w:hAnsi="Times New Roman"/>
          <w:b/>
          <w:sz w:val="28"/>
          <w:szCs w:val="28"/>
          <w:lang w:val="kk-KZ" w:eastAsia="ru-RU"/>
        </w:rPr>
      </w:pPr>
      <w:r w:rsidRPr="00CE4148">
        <w:rPr>
          <w:rFonts w:ascii="Times New Roman" w:hAnsi="Times New Roman"/>
          <w:b/>
          <w:sz w:val="28"/>
          <w:szCs w:val="28"/>
          <w:lang w:val="kk-KZ" w:eastAsia="ru-RU"/>
        </w:rPr>
        <w:t>Әбдіжәміл Нұрпейісовке</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«Қан мен терді» сарылып та,</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Сарғайып,</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Жазуыңда бар кінә,</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Бар ма айып!..</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«Сеңнен» кейін кітап күтіп тағы да,</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Жылда</w:t>
      </w:r>
      <w:r>
        <w:rPr>
          <w:rFonts w:ascii="Times New Roman" w:hAnsi="Times New Roman"/>
          <w:sz w:val="28"/>
          <w:szCs w:val="28"/>
          <w:lang w:val="kk-KZ" w:eastAsia="ru-RU"/>
        </w:rPr>
        <w:t>р бойы сең соққандай болмайық...[2</w:t>
      </w:r>
      <w:r w:rsidRPr="00CE4148">
        <w:rPr>
          <w:rFonts w:ascii="Times New Roman" w:hAnsi="Times New Roman"/>
          <w:sz w:val="28"/>
          <w:szCs w:val="28"/>
          <w:lang w:val="kk-KZ" w:eastAsia="ru-RU"/>
        </w:rPr>
        <w:t>,55]</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Мұнда Ж.Әбдіраш сынап –мінеу дәрежесіне тұтастай жағымсыз, мансұқ етпеуге, жерден алып, жерге салып әшкерелемеуге тырыспай тек қаламгердің бір жазғанын шығармасын қайталап жазғаны, түзегені оны оқып отырған оқырманды мезі етіп, жалықтырып жіберетіндігі туралы пікір айтып, жаңа тың дүниелер жазса екен деген ойын жеткізеді.</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Әдебиет - таза ардың ісі, зор таланты бардың ісі,</w:t>
      </w:r>
      <w:r>
        <w:rPr>
          <w:rFonts w:ascii="Times New Roman" w:hAnsi="Times New Roman"/>
          <w:sz w:val="28"/>
          <w:szCs w:val="28"/>
          <w:lang w:val="kk-KZ" w:eastAsia="ru-RU"/>
        </w:rPr>
        <w:t xml:space="preserve"> оның қадыр-</w:t>
      </w:r>
      <w:r w:rsidRPr="00CE4148">
        <w:rPr>
          <w:rFonts w:ascii="Times New Roman" w:hAnsi="Times New Roman"/>
          <w:sz w:val="28"/>
          <w:szCs w:val="28"/>
          <w:lang w:val="kk-KZ" w:eastAsia="ru-RU"/>
        </w:rPr>
        <w:t>қасиетіне,</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ел күткен сыр –сыпасына нұқсан келтіруге ешкімнің ақысы жоқ деп білген ұлы ақын туралы оның мінезінің ерекше қырларын айтып кеткен. Ғ.Мүсіреповке мынандай эпиграмма арналды:</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Лауазым бөгет етпесін,</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Есіркейік ерте біз.</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Қайта қалғып кетпесін</w:t>
      </w:r>
    </w:p>
    <w:p w:rsidR="00C164D7" w:rsidRPr="00CE4148" w:rsidRDefault="00C164D7" w:rsidP="00986CCD">
      <w:pPr>
        <w:spacing w:after="0" w:line="360" w:lineRule="auto"/>
        <w:jc w:val="both"/>
        <w:rPr>
          <w:rFonts w:ascii="Times New Roman" w:hAnsi="Times New Roman"/>
          <w:sz w:val="28"/>
          <w:szCs w:val="28"/>
          <w:lang w:val="kk-KZ" w:eastAsia="ru-RU"/>
        </w:rPr>
      </w:pPr>
      <w:r>
        <w:rPr>
          <w:rFonts w:ascii="Times New Roman" w:hAnsi="Times New Roman"/>
          <w:sz w:val="28"/>
          <w:szCs w:val="28"/>
          <w:lang w:val="kk-KZ" w:eastAsia="ru-RU"/>
        </w:rPr>
        <w:t>Жаңа «оянған өлкеңіз»! [2</w:t>
      </w:r>
      <w:r w:rsidRPr="00CE4148">
        <w:rPr>
          <w:rFonts w:ascii="Times New Roman" w:hAnsi="Times New Roman"/>
          <w:sz w:val="28"/>
          <w:szCs w:val="28"/>
          <w:lang w:val="kk-KZ" w:eastAsia="ru-RU"/>
        </w:rPr>
        <w:t>,69].</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Осы ізгі ниетттен туған, «Оянған өлке»романның екінші кітабын құмарта күткен қазақ оқырмандарының тілек-ниеті ретінде айтылған. </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Жарасқан Әбдіраш эпиграмманың өзімен аралас – құралас жүрген жанрлардың кейбір әдіс-тәсілдерін,</w:t>
      </w:r>
      <w:r>
        <w:rPr>
          <w:rFonts w:ascii="Times New Roman" w:hAnsi="Times New Roman"/>
          <w:sz w:val="28"/>
          <w:szCs w:val="28"/>
          <w:lang w:val="kk-KZ" w:eastAsia="ru-RU"/>
        </w:rPr>
        <w:t xml:space="preserve"> </w:t>
      </w:r>
      <w:r w:rsidRPr="00CE4148">
        <w:rPr>
          <w:rFonts w:ascii="Times New Roman" w:hAnsi="Times New Roman"/>
          <w:sz w:val="28"/>
          <w:szCs w:val="28"/>
          <w:lang w:val="kk-KZ" w:eastAsia="ru-RU"/>
        </w:rPr>
        <w:t xml:space="preserve">жанрлық белгілерін пайдаланады. Одан өлең – фельетонның публицистикалық пафосын, пародияның түпнұсқаға еліктеуін, мысалдағы астарлылықты, сюжеттілікті кездестіруге болады. Байқап қарасақ, Ж.Әбдіраштың әлгі эпиграммасында пародия белгілері аңғарылады. </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Эпиграмманы объекті туындыларынан үзінді, цитата келтіре отырып та жазуға болады. Мысалы:</w:t>
      </w:r>
    </w:p>
    <w:p w:rsidR="00C164D7" w:rsidRPr="00CE4148" w:rsidRDefault="00C164D7" w:rsidP="00986CCD">
      <w:pPr>
        <w:spacing w:after="0" w:line="360" w:lineRule="auto"/>
        <w:jc w:val="both"/>
        <w:rPr>
          <w:rFonts w:ascii="Times New Roman" w:hAnsi="Times New Roman"/>
          <w:b/>
          <w:sz w:val="28"/>
          <w:szCs w:val="28"/>
          <w:lang w:val="kk-KZ" w:eastAsia="ru-RU"/>
        </w:rPr>
      </w:pPr>
      <w:r w:rsidRPr="00CE4148">
        <w:rPr>
          <w:rFonts w:ascii="Times New Roman" w:hAnsi="Times New Roman"/>
          <w:b/>
          <w:sz w:val="28"/>
          <w:szCs w:val="28"/>
          <w:lang w:val="kk-KZ" w:eastAsia="ru-RU"/>
        </w:rPr>
        <w:t>С.Мұқановқа</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«Сен оған айт,ақын тасыды де,</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Тасытқан коммунизм заманы де...»</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Ойға орасыз, көкейге көп қонбайтын</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Оқушы кей өлеңнен жасыды де!</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Шертетін шабытпенен өмір күйін</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Іздесін жырдың маржан, асылы де.</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Поэзия кездейсоқ кейбіреудің</w:t>
      </w:r>
    </w:p>
    <w:p w:rsidR="00C164D7" w:rsidRPr="00CE4148" w:rsidRDefault="00C164D7" w:rsidP="00986CCD">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Ай</w:t>
      </w:r>
      <w:r>
        <w:rPr>
          <w:rFonts w:ascii="Times New Roman" w:hAnsi="Times New Roman"/>
          <w:sz w:val="28"/>
          <w:szCs w:val="28"/>
          <w:lang w:val="kk-KZ" w:eastAsia="ru-RU"/>
        </w:rPr>
        <w:t>налмасын күн көріс кәсібіне! [2</w:t>
      </w:r>
      <w:r w:rsidRPr="00CE4148">
        <w:rPr>
          <w:rFonts w:ascii="Times New Roman" w:hAnsi="Times New Roman"/>
          <w:sz w:val="28"/>
          <w:szCs w:val="28"/>
          <w:lang w:val="kk-KZ" w:eastAsia="ru-RU"/>
        </w:rPr>
        <w:t>,77]</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Осының ең алдыңғы екі жолы – Сәбеңнің өзінен алынған цитата. Мәнді, салмақты эпиграммалар нақты бір авторды ғана нысанаға алмайды, жалпы әдебиетке ортақ, әркімге –ақ тән кемшіліктерді тілге тиек етеді, яғни ол жеке бастағы комизммен шектеліп қалмай, әлеуметтік ортақ ой айтуға тиісті. Жоғарыдағы эпиграммада да осындай жинақтаушылық қасиет бар. Онда сол тұстағы қазақ поэзиясында,әр ақынның – ақ шығармашылығында қоғадай жасық, борықтай татымсыз жырлардың көбейіп бара жатқаны сыналған. Бұл сын Сәбеңнің аузымен, Сәбеңнің бір жыр үлгісімен пародияландырылып айтылған. Егер кейбір эпиграммаларда сын, ой өте астарланып, жіңішкеленіп, кінәнің кімге тағылып отырғаны көмескілендіріліп те жіберіледі дегенді ескерсек,бұл эпиграммада кезінде Сәбеңнің өз поэзиясында да жасық жолдардың орны алып жүргені айтылған деп түсінуге болады. Асылы, мұндай системаға айналып бара жатқан басты, типті кемшілікті нысанаға алған эпиграмма объектіні ренжітпейді, мәнін тез жоймайды, әркімге - ақ сабақ болады.</w:t>
      </w:r>
    </w:p>
    <w:p w:rsidR="00C164D7" w:rsidRPr="00CE4148" w:rsidRDefault="00C164D7" w:rsidP="00ED2B42">
      <w:pPr>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           Міне, бұлар - әдебиетттің жай-күйін, жазушылардың шығармашылық сыңайын көрсететін, әзіл-қалжыңға сүйей жазылған достық реуіштегі әдеби эпиграмма. Пародия  нақтылы бір шығарма, немесе бір кемшілік мінелсе, эпиграмманың нысаны – қаламгер, оның өзіне ғана тән бір, не бірнеше кемшілігі, немесе, осы қалай болар екен дегізетін өзгешеліктері. «Қазақ әдебиеті» газеті эпиграммаларды «Қожанасыр қоржынынан» беріп тұрыпты. Газеттің  осы айдары  1988 жылдың 1 қаңтарындағы номерінде «Аттестация», «Алғашқы  сынақ»  деген ортақ тақырыппен шығыпты. Онда бірнеше сықақ  әңгімелермен бірге Қожанасырға  қолбалалық жасап жүрген Ж.Әбдіраштың  Ә.Әбішевке,  С.Жүнісовке, М.Айтхожинаға,  С.Тұрғынбековке арналған эпиграммалары беріліпті. Бұларда олардың шығармашылығынан гөрі мінез – құлық ерекшелікте көбірек нысанаға айналыпты. </w:t>
      </w:r>
    </w:p>
    <w:p w:rsidR="00C164D7" w:rsidRPr="00CE4148" w:rsidRDefault="00C164D7" w:rsidP="00ED2B42">
      <w:pPr>
        <w:tabs>
          <w:tab w:val="left" w:pos="3990"/>
        </w:tabs>
        <w:spacing w:after="0" w:line="360" w:lineRule="auto"/>
        <w:jc w:val="both"/>
        <w:rPr>
          <w:rFonts w:ascii="Times New Roman" w:hAnsi="Times New Roman"/>
          <w:sz w:val="28"/>
          <w:szCs w:val="28"/>
          <w:lang w:val="kk-KZ" w:eastAsia="ru-RU"/>
        </w:rPr>
      </w:pPr>
      <w:r w:rsidRPr="00CE4148">
        <w:rPr>
          <w:rFonts w:ascii="Times New Roman" w:hAnsi="Times New Roman"/>
          <w:sz w:val="28"/>
          <w:szCs w:val="28"/>
          <w:lang w:val="kk-KZ" w:eastAsia="ru-RU"/>
        </w:rPr>
        <w:t xml:space="preserve">             Жарасқанның эпиграммаларында Х. Абдуллин «Ұйғырлардың серкесі, қазақтардың еркесі»,  А.Егеубаев «Ашуланса, сын жазып, жыр жазады - шаттанса» («Жұлдыз», 1985, №1), Б.Соқпақбаев «Дулатты Төленменен, ал Төленді – алады Бексұлтанмен шатастырып», («Жұлдыз», 1982, №8), Т.Молдағалиев «Жетілдім!» - деп айтпай қойды –ау, Тұмағаң» («Жұлдыз», 1982, Қ.Жұмағалиев - «Кетеді кейде сайрап тым, таппайсың,тіпті,ойлап мін!» («Жұлдыз», 1983), С.Мәуленов «Жырының, бірақ, қызуы баяғы градусында!», Ә.Сәрсенбаев «Шамырқанған шабыттың - қызуынан,шаштың өзі қалғандай ширатылып («Жұлдыз»1983, №9), А.Сүлейменов  «Қаламдастарға келгенде - қаламы жүрмей қалады!» (Жұлдыз», 1984, №1), Т.Медетбеков «Темірхан деген білгіш бар, темірден өлең «кемірген!» («Жұлдыз», 1984, №5), О.Әубәкіров «Оспанхан өзін жазады» («Жұлдыз», 1984, №6), Қ.Найманбаев «Көрген емес жолынан бір «жаңылып», алмай-бермей атанды «Мырза жігіт (Жұлдыз»,1985, №3), М.Шаханов «Еңбегі ақындыққа сіңген артист, Артистікке еңбегі сіңген ақын» («Жұлдыз», 1985, №3) ретінде көрінеді эпиграммалардың көпшілігі достық </w:t>
      </w:r>
      <w:r>
        <w:rPr>
          <w:rFonts w:ascii="Times New Roman" w:hAnsi="Times New Roman"/>
          <w:sz w:val="28"/>
          <w:szCs w:val="28"/>
          <w:lang w:val="kk-KZ" w:eastAsia="ru-RU"/>
        </w:rPr>
        <w:t>сатира ретінде жазылған.</w:t>
      </w:r>
      <w:r w:rsidRPr="00CE4148">
        <w:rPr>
          <w:rFonts w:ascii="Times New Roman" w:hAnsi="Times New Roman"/>
          <w:sz w:val="28"/>
          <w:szCs w:val="28"/>
          <w:lang w:val="kk-KZ" w:eastAsia="ru-RU"/>
        </w:rPr>
        <w:t xml:space="preserve"> </w:t>
      </w:r>
    </w:p>
    <w:p w:rsidR="00C164D7" w:rsidRPr="00CE4148" w:rsidRDefault="00C164D7" w:rsidP="00ED2B42">
      <w:pPr>
        <w:spacing w:after="0" w:line="360" w:lineRule="auto"/>
        <w:ind w:firstLine="708"/>
        <w:jc w:val="both"/>
        <w:rPr>
          <w:rFonts w:ascii="Times New Roman" w:hAnsi="Times New Roman"/>
          <w:sz w:val="28"/>
          <w:szCs w:val="28"/>
          <w:lang w:val="kk-KZ" w:eastAsia="ru-RU"/>
        </w:rPr>
      </w:pPr>
      <w:r w:rsidRPr="00CE4148">
        <w:rPr>
          <w:rFonts w:ascii="Times New Roman" w:hAnsi="Times New Roman"/>
          <w:sz w:val="28"/>
          <w:szCs w:val="28"/>
          <w:lang w:val="kk-KZ" w:eastAsia="ru-RU"/>
        </w:rPr>
        <w:t>Эпиграмма - өзінің мәні, мазмұны жағынан негізінен лирикалық жанр. Өйткені ол адам туралы, адамның ісі, психологиясы, арман – аңсары туралы жазылады. Әрі онда объекті жөнінде автордың көзқарасы,сезінуі,тұщынуы айтылады.Ол болмыс – құбылыс, оқиға, ситуация жайлы жазылғанда да, эпиграмматистің лирикалық «мені» аңғарылып тұрады.</w:t>
      </w:r>
    </w:p>
    <w:p w:rsidR="00C164D7" w:rsidRPr="00986CCD" w:rsidRDefault="00C164D7" w:rsidP="00ED2B42">
      <w:pPr>
        <w:spacing w:after="0" w:line="360" w:lineRule="auto"/>
        <w:ind w:firstLine="708"/>
        <w:jc w:val="both"/>
        <w:rPr>
          <w:lang w:val="kk-KZ"/>
        </w:rPr>
      </w:pPr>
      <w:r w:rsidRPr="00CE4148">
        <w:rPr>
          <w:rFonts w:ascii="Times New Roman" w:hAnsi="Times New Roman"/>
          <w:sz w:val="28"/>
          <w:szCs w:val="28"/>
          <w:lang w:val="kk-KZ" w:eastAsia="ru-RU"/>
        </w:rPr>
        <w:t>Эпиграммаға қойылар басты талап  - нысананы дәл табу, кімді, не үшін, қалай сынауды айқын түсіну. Бұл шартты орындау сырларын Ж.Әбдіраш эпиграммаларынан байқаймыз. Онда адамгершілік, психологиялық аспект бірінші орында тұрады. Саясатшылдық, сырттай әлеуметшілдік, үстірт көкейтестілік, жалған әдемішілдік, алдамшы философияшылдық – міне, ол қарсы күрескен әлеуметтік – тұрмыстық типті мәселелер.</w:t>
      </w:r>
    </w:p>
    <w:p w:rsidR="00C164D7" w:rsidRDefault="00C164D7" w:rsidP="00986CCD">
      <w:pPr>
        <w:spacing w:after="0" w:line="360" w:lineRule="auto"/>
        <w:rPr>
          <w:lang w:val="kk-KZ"/>
        </w:rPr>
      </w:pPr>
    </w:p>
    <w:p w:rsidR="00C164D7" w:rsidRPr="00207A15" w:rsidRDefault="00C164D7" w:rsidP="00207A15">
      <w:pPr>
        <w:spacing w:after="0" w:line="360" w:lineRule="auto"/>
        <w:rPr>
          <w:rFonts w:ascii="Times New Roman" w:hAnsi="Times New Roman"/>
          <w:b/>
          <w:sz w:val="28"/>
          <w:szCs w:val="28"/>
          <w:lang w:val="kk-KZ"/>
        </w:rPr>
      </w:pPr>
      <w:r w:rsidRPr="00207A15">
        <w:rPr>
          <w:rFonts w:ascii="Times New Roman" w:hAnsi="Times New Roman"/>
          <w:b/>
          <w:sz w:val="28"/>
          <w:szCs w:val="28"/>
          <w:lang w:val="kk-KZ"/>
        </w:rPr>
        <w:t>ҚОЛДАНЫЛҒАН ӘДЕБИЕТТЕР:</w:t>
      </w:r>
    </w:p>
    <w:p w:rsidR="00C164D7" w:rsidRPr="00191056" w:rsidRDefault="00C164D7" w:rsidP="00191056">
      <w:pPr>
        <w:pStyle w:val="ListParagraph"/>
        <w:numPr>
          <w:ilvl w:val="0"/>
          <w:numId w:val="2"/>
        </w:numPr>
        <w:spacing w:after="0" w:line="360" w:lineRule="auto"/>
        <w:rPr>
          <w:rFonts w:ascii="Times New Roman" w:hAnsi="Times New Roman"/>
          <w:sz w:val="28"/>
          <w:szCs w:val="28"/>
          <w:lang w:val="kk-KZ"/>
        </w:rPr>
      </w:pPr>
      <w:r>
        <w:rPr>
          <w:rFonts w:ascii="Times New Roman" w:hAnsi="Times New Roman"/>
          <w:sz w:val="28"/>
          <w:szCs w:val="28"/>
          <w:lang w:val="kk-KZ"/>
        </w:rPr>
        <w:t xml:space="preserve">Әбдіраш Ж. </w:t>
      </w:r>
      <w:r w:rsidRPr="00191056">
        <w:rPr>
          <w:rFonts w:ascii="Times New Roman" w:hAnsi="Times New Roman"/>
          <w:sz w:val="28"/>
          <w:szCs w:val="28"/>
          <w:lang w:val="kk-KZ"/>
        </w:rPr>
        <w:t>Құлпытас. Эпитафиялар, өлең, поэмалар, эпиграммалар. А., Атамұра,</w:t>
      </w:r>
      <w:r>
        <w:rPr>
          <w:rFonts w:ascii="Times New Roman" w:hAnsi="Times New Roman"/>
          <w:sz w:val="28"/>
          <w:szCs w:val="28"/>
          <w:lang w:val="kk-KZ"/>
        </w:rPr>
        <w:t xml:space="preserve"> </w:t>
      </w:r>
      <w:r w:rsidRPr="00191056">
        <w:rPr>
          <w:rFonts w:ascii="Times New Roman" w:hAnsi="Times New Roman"/>
          <w:sz w:val="28"/>
          <w:szCs w:val="28"/>
          <w:lang w:val="kk-KZ"/>
        </w:rPr>
        <w:t>2001</w:t>
      </w:r>
    </w:p>
    <w:p w:rsidR="00C164D7" w:rsidRPr="00191056" w:rsidRDefault="00C164D7" w:rsidP="00191056">
      <w:pPr>
        <w:pStyle w:val="ListParagraph"/>
        <w:numPr>
          <w:ilvl w:val="0"/>
          <w:numId w:val="2"/>
        </w:numPr>
        <w:spacing w:after="0" w:line="360" w:lineRule="auto"/>
        <w:rPr>
          <w:rFonts w:ascii="Times New Roman" w:hAnsi="Times New Roman"/>
          <w:sz w:val="28"/>
          <w:szCs w:val="28"/>
          <w:lang w:val="kk-KZ"/>
        </w:rPr>
      </w:pPr>
      <w:r>
        <w:rPr>
          <w:rFonts w:ascii="Times New Roman" w:hAnsi="Times New Roman"/>
          <w:sz w:val="28"/>
          <w:szCs w:val="28"/>
          <w:lang w:val="kk-KZ"/>
        </w:rPr>
        <w:t xml:space="preserve">Әбдіраш Ж. </w:t>
      </w:r>
      <w:r w:rsidRPr="00191056">
        <w:rPr>
          <w:rFonts w:ascii="Times New Roman" w:hAnsi="Times New Roman"/>
          <w:sz w:val="28"/>
          <w:szCs w:val="28"/>
          <w:lang w:val="kk-KZ"/>
        </w:rPr>
        <w:t>Әзілің жарасса. Э</w:t>
      </w:r>
      <w:r>
        <w:rPr>
          <w:rFonts w:ascii="Times New Roman" w:hAnsi="Times New Roman"/>
          <w:sz w:val="28"/>
          <w:szCs w:val="28"/>
          <w:lang w:val="kk-KZ"/>
        </w:rPr>
        <w:t xml:space="preserve">пиграммалар. А., Жалын 1989 </w:t>
      </w:r>
    </w:p>
    <w:p w:rsidR="00C164D7" w:rsidRDefault="00C164D7" w:rsidP="00191056">
      <w:pPr>
        <w:pStyle w:val="ListParagraph"/>
        <w:numPr>
          <w:ilvl w:val="0"/>
          <w:numId w:val="2"/>
        </w:numPr>
        <w:spacing w:after="0" w:line="360" w:lineRule="auto"/>
        <w:rPr>
          <w:rFonts w:ascii="Times New Roman" w:hAnsi="Times New Roman"/>
          <w:sz w:val="28"/>
          <w:szCs w:val="28"/>
          <w:lang w:val="kk-KZ"/>
        </w:rPr>
      </w:pPr>
      <w:r>
        <w:rPr>
          <w:rFonts w:ascii="Times New Roman" w:hAnsi="Times New Roman"/>
          <w:sz w:val="28"/>
          <w:szCs w:val="28"/>
          <w:lang w:val="kk-KZ"/>
        </w:rPr>
        <w:t xml:space="preserve">Әбдіраш Ж. </w:t>
      </w:r>
      <w:r w:rsidRPr="00191056">
        <w:rPr>
          <w:rFonts w:ascii="Times New Roman" w:hAnsi="Times New Roman"/>
          <w:sz w:val="28"/>
          <w:szCs w:val="28"/>
          <w:lang w:val="kk-KZ"/>
        </w:rPr>
        <w:t>Саяхат.</w:t>
      </w:r>
      <w:r>
        <w:rPr>
          <w:rFonts w:ascii="Times New Roman" w:hAnsi="Times New Roman"/>
          <w:sz w:val="28"/>
          <w:szCs w:val="28"/>
          <w:lang w:val="kk-KZ"/>
        </w:rPr>
        <w:t xml:space="preserve"> </w:t>
      </w:r>
      <w:r w:rsidRPr="00191056">
        <w:rPr>
          <w:rFonts w:ascii="Times New Roman" w:hAnsi="Times New Roman"/>
          <w:sz w:val="28"/>
          <w:szCs w:val="28"/>
          <w:lang w:val="kk-KZ"/>
        </w:rPr>
        <w:t>Өлеңдер,</w:t>
      </w:r>
      <w:r>
        <w:rPr>
          <w:rFonts w:ascii="Times New Roman" w:hAnsi="Times New Roman"/>
          <w:sz w:val="28"/>
          <w:szCs w:val="28"/>
          <w:lang w:val="kk-KZ"/>
        </w:rPr>
        <w:t xml:space="preserve"> </w:t>
      </w:r>
      <w:r w:rsidRPr="00191056">
        <w:rPr>
          <w:rFonts w:ascii="Times New Roman" w:hAnsi="Times New Roman"/>
          <w:sz w:val="28"/>
          <w:szCs w:val="28"/>
          <w:lang w:val="kk-KZ"/>
        </w:rPr>
        <w:t>тақпақтар,</w:t>
      </w:r>
      <w:r>
        <w:rPr>
          <w:rFonts w:ascii="Times New Roman" w:hAnsi="Times New Roman"/>
          <w:sz w:val="28"/>
          <w:szCs w:val="28"/>
          <w:lang w:val="kk-KZ"/>
        </w:rPr>
        <w:t xml:space="preserve"> </w:t>
      </w:r>
      <w:r w:rsidRPr="00191056">
        <w:rPr>
          <w:rFonts w:ascii="Times New Roman" w:hAnsi="Times New Roman"/>
          <w:sz w:val="28"/>
          <w:szCs w:val="28"/>
          <w:lang w:val="kk-KZ"/>
        </w:rPr>
        <w:t>ертегі,</w:t>
      </w:r>
      <w:r>
        <w:rPr>
          <w:rFonts w:ascii="Times New Roman" w:hAnsi="Times New Roman"/>
          <w:sz w:val="28"/>
          <w:szCs w:val="28"/>
          <w:lang w:val="kk-KZ"/>
        </w:rPr>
        <w:t xml:space="preserve"> </w:t>
      </w:r>
      <w:r w:rsidRPr="00191056">
        <w:rPr>
          <w:rFonts w:ascii="Times New Roman" w:hAnsi="Times New Roman"/>
          <w:sz w:val="28"/>
          <w:szCs w:val="28"/>
          <w:lang w:val="kk-KZ"/>
        </w:rPr>
        <w:t>жа</w:t>
      </w:r>
      <w:r>
        <w:rPr>
          <w:rFonts w:ascii="Times New Roman" w:hAnsi="Times New Roman"/>
          <w:sz w:val="28"/>
          <w:szCs w:val="28"/>
          <w:lang w:val="kk-KZ"/>
        </w:rPr>
        <w:t>ң</w:t>
      </w:r>
      <w:r w:rsidRPr="00191056">
        <w:rPr>
          <w:rFonts w:ascii="Times New Roman" w:hAnsi="Times New Roman"/>
          <w:sz w:val="28"/>
          <w:szCs w:val="28"/>
          <w:lang w:val="kk-KZ"/>
        </w:rPr>
        <w:t>ылтпаштар,</w:t>
      </w:r>
      <w:r>
        <w:rPr>
          <w:rFonts w:ascii="Times New Roman" w:hAnsi="Times New Roman"/>
          <w:sz w:val="28"/>
          <w:szCs w:val="28"/>
          <w:lang w:val="kk-KZ"/>
        </w:rPr>
        <w:t xml:space="preserve"> </w:t>
      </w:r>
      <w:r w:rsidRPr="00191056">
        <w:rPr>
          <w:rFonts w:ascii="Times New Roman" w:hAnsi="Times New Roman"/>
          <w:sz w:val="28"/>
          <w:szCs w:val="28"/>
          <w:lang w:val="kk-KZ"/>
        </w:rPr>
        <w:t>санамақтар,</w:t>
      </w:r>
      <w:r>
        <w:rPr>
          <w:rFonts w:ascii="Times New Roman" w:hAnsi="Times New Roman"/>
          <w:sz w:val="28"/>
          <w:szCs w:val="28"/>
          <w:lang w:val="kk-KZ"/>
        </w:rPr>
        <w:t xml:space="preserve"> </w:t>
      </w:r>
      <w:r w:rsidRPr="00191056">
        <w:rPr>
          <w:rFonts w:ascii="Times New Roman" w:hAnsi="Times New Roman"/>
          <w:sz w:val="28"/>
          <w:szCs w:val="28"/>
          <w:lang w:val="kk-KZ"/>
        </w:rPr>
        <w:t>жұмбақтар. Алматы: Жазушы,</w:t>
      </w:r>
      <w:r>
        <w:rPr>
          <w:rFonts w:ascii="Times New Roman" w:hAnsi="Times New Roman"/>
          <w:sz w:val="28"/>
          <w:szCs w:val="28"/>
          <w:lang w:val="kk-KZ"/>
        </w:rPr>
        <w:t xml:space="preserve"> </w:t>
      </w:r>
      <w:r w:rsidRPr="00191056">
        <w:rPr>
          <w:rFonts w:ascii="Times New Roman" w:hAnsi="Times New Roman"/>
          <w:sz w:val="28"/>
          <w:szCs w:val="28"/>
          <w:lang w:val="kk-KZ"/>
        </w:rPr>
        <w:t>2003</w:t>
      </w:r>
    </w:p>
    <w:p w:rsidR="00C164D7" w:rsidRDefault="00C164D7" w:rsidP="00191056">
      <w:pPr>
        <w:spacing w:after="0" w:line="360" w:lineRule="auto"/>
        <w:ind w:left="4248" w:firstLine="708"/>
        <w:rPr>
          <w:rFonts w:ascii="Times New Roman" w:hAnsi="Times New Roman"/>
          <w:sz w:val="28"/>
          <w:szCs w:val="28"/>
          <w:lang w:val="kk-KZ"/>
        </w:rPr>
      </w:pPr>
    </w:p>
    <w:p w:rsidR="00C164D7" w:rsidRDefault="00C164D7" w:rsidP="00207A15">
      <w:pPr>
        <w:spacing w:after="0" w:line="360" w:lineRule="auto"/>
        <w:ind w:left="4956" w:firstLine="708"/>
        <w:jc w:val="right"/>
        <w:rPr>
          <w:rFonts w:ascii="Times New Roman" w:hAnsi="Times New Roman"/>
          <w:sz w:val="28"/>
          <w:szCs w:val="28"/>
          <w:lang w:val="kk-KZ"/>
        </w:rPr>
      </w:pPr>
      <w:r w:rsidRPr="00384017">
        <w:rPr>
          <w:rFonts w:ascii="Times New Roman" w:hAnsi="Times New Roman"/>
          <w:b/>
          <w:sz w:val="28"/>
          <w:szCs w:val="28"/>
          <w:lang w:val="kk-KZ"/>
        </w:rPr>
        <w:t>Ғылыми жетекші</w:t>
      </w:r>
      <w:r>
        <w:rPr>
          <w:rFonts w:ascii="Times New Roman" w:hAnsi="Times New Roman"/>
          <w:sz w:val="28"/>
          <w:szCs w:val="28"/>
          <w:lang w:val="kk-KZ"/>
        </w:rPr>
        <w:t>:</w:t>
      </w:r>
    </w:p>
    <w:p w:rsidR="00C164D7" w:rsidRPr="00DD4583" w:rsidRDefault="00C164D7" w:rsidP="00207A15">
      <w:pPr>
        <w:spacing w:after="0" w:line="360" w:lineRule="auto"/>
        <w:jc w:val="both"/>
        <w:rPr>
          <w:rFonts w:ascii="Times New Roman" w:hAnsi="Times New Roman"/>
          <w:sz w:val="28"/>
          <w:szCs w:val="28"/>
          <w:lang w:val="kk-KZ"/>
        </w:rPr>
      </w:pPr>
      <w:r>
        <w:rPr>
          <w:rFonts w:ascii="Times New Roman" w:hAnsi="Times New Roman"/>
          <w:sz w:val="28"/>
          <w:szCs w:val="28"/>
          <w:lang w:val="kk-KZ"/>
        </w:rPr>
        <w:t>ф.ғ.к., доцент Қожағұлов Сайлау Қажыбекұлы, І.Жансүгіров ат. ЖМУ, Қазақ филологиясы және журналистика кафедрасының меңгерушісі</w:t>
      </w:r>
    </w:p>
    <w:p w:rsidR="00C164D7" w:rsidRPr="00207A15" w:rsidRDefault="00C164D7" w:rsidP="00DD4583">
      <w:pPr>
        <w:spacing w:after="0" w:line="360" w:lineRule="auto"/>
        <w:ind w:left="1416" w:firstLine="708"/>
        <w:jc w:val="right"/>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3C61C5">
      <w:pPr>
        <w:spacing w:after="0" w:line="360" w:lineRule="auto"/>
        <w:ind w:left="1416" w:firstLine="708"/>
        <w:jc w:val="both"/>
        <w:rPr>
          <w:rFonts w:ascii="Times New Roman" w:hAnsi="Times New Roman"/>
          <w:sz w:val="28"/>
          <w:szCs w:val="28"/>
          <w:lang w:val="kk-KZ"/>
        </w:rPr>
      </w:pPr>
    </w:p>
    <w:p w:rsidR="00C164D7" w:rsidRPr="00207A15" w:rsidRDefault="00C164D7" w:rsidP="00DD4583">
      <w:pPr>
        <w:spacing w:after="0" w:line="360" w:lineRule="auto"/>
        <w:ind w:left="1416" w:firstLine="708"/>
        <w:jc w:val="right"/>
        <w:rPr>
          <w:rFonts w:ascii="Times New Roman" w:hAnsi="Times New Roman"/>
          <w:sz w:val="28"/>
          <w:szCs w:val="28"/>
          <w:lang w:val="kk-KZ"/>
        </w:rPr>
      </w:pPr>
    </w:p>
    <w:p w:rsidR="00C164D7" w:rsidRPr="00207A15" w:rsidRDefault="00C164D7" w:rsidP="00DD4583">
      <w:pPr>
        <w:spacing w:after="0" w:line="360" w:lineRule="auto"/>
        <w:ind w:left="1416" w:firstLine="708"/>
        <w:jc w:val="right"/>
        <w:rPr>
          <w:rFonts w:ascii="Times New Roman" w:hAnsi="Times New Roman"/>
          <w:sz w:val="28"/>
          <w:szCs w:val="28"/>
          <w:lang w:val="kk-KZ"/>
        </w:rPr>
      </w:pPr>
    </w:p>
    <w:p w:rsidR="00C164D7" w:rsidRPr="00207A15" w:rsidRDefault="00C164D7" w:rsidP="00DD4583">
      <w:pPr>
        <w:spacing w:after="0" w:line="360" w:lineRule="auto"/>
        <w:ind w:left="1416" w:firstLine="708"/>
        <w:jc w:val="right"/>
        <w:rPr>
          <w:rFonts w:ascii="Times New Roman" w:hAnsi="Times New Roman"/>
          <w:sz w:val="28"/>
          <w:szCs w:val="28"/>
          <w:lang w:val="kk-KZ"/>
        </w:rPr>
      </w:pPr>
    </w:p>
    <w:p w:rsidR="00C164D7" w:rsidRPr="00207A15" w:rsidRDefault="00C164D7" w:rsidP="00DD4583">
      <w:pPr>
        <w:spacing w:after="0" w:line="360" w:lineRule="auto"/>
        <w:ind w:left="1416" w:firstLine="708"/>
        <w:jc w:val="right"/>
        <w:rPr>
          <w:rFonts w:ascii="Times New Roman" w:hAnsi="Times New Roman"/>
          <w:sz w:val="28"/>
          <w:szCs w:val="28"/>
          <w:lang w:val="kk-KZ"/>
        </w:rPr>
      </w:pPr>
    </w:p>
    <w:p w:rsidR="00C164D7" w:rsidRPr="00207A15" w:rsidRDefault="00C164D7" w:rsidP="00DD4583">
      <w:pPr>
        <w:spacing w:after="0" w:line="360" w:lineRule="auto"/>
        <w:ind w:left="1416" w:firstLine="708"/>
        <w:jc w:val="right"/>
        <w:rPr>
          <w:rFonts w:ascii="Times New Roman" w:hAnsi="Times New Roman"/>
          <w:sz w:val="28"/>
          <w:szCs w:val="28"/>
          <w:lang w:val="kk-KZ"/>
        </w:rPr>
      </w:pPr>
    </w:p>
    <w:sectPr w:rsidR="00C164D7" w:rsidRPr="00207A15" w:rsidSect="00F05B6D">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4D7" w:rsidRDefault="00C164D7" w:rsidP="00F05B6D">
      <w:pPr>
        <w:spacing w:after="0" w:line="240" w:lineRule="auto"/>
      </w:pPr>
      <w:r>
        <w:separator/>
      </w:r>
    </w:p>
  </w:endnote>
  <w:endnote w:type="continuationSeparator" w:id="0">
    <w:p w:rsidR="00C164D7" w:rsidRDefault="00C164D7" w:rsidP="00F05B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4D7" w:rsidRDefault="00C164D7" w:rsidP="00F05B6D">
      <w:pPr>
        <w:spacing w:after="0" w:line="240" w:lineRule="auto"/>
      </w:pPr>
      <w:r>
        <w:separator/>
      </w:r>
    </w:p>
  </w:footnote>
  <w:footnote w:type="continuationSeparator" w:id="0">
    <w:p w:rsidR="00C164D7" w:rsidRDefault="00C164D7" w:rsidP="00F05B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D22C0"/>
    <w:multiLevelType w:val="hybridMultilevel"/>
    <w:tmpl w:val="F826516A"/>
    <w:lvl w:ilvl="0" w:tplc="BA0869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7563313F"/>
    <w:multiLevelType w:val="hybridMultilevel"/>
    <w:tmpl w:val="743227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59CA"/>
    <w:rsid w:val="00006CD8"/>
    <w:rsid w:val="00006EAA"/>
    <w:rsid w:val="000A632A"/>
    <w:rsid w:val="00191056"/>
    <w:rsid w:val="00207A15"/>
    <w:rsid w:val="00384017"/>
    <w:rsid w:val="003C49A5"/>
    <w:rsid w:val="003C61C5"/>
    <w:rsid w:val="005167E4"/>
    <w:rsid w:val="005F1337"/>
    <w:rsid w:val="00835B2A"/>
    <w:rsid w:val="00871330"/>
    <w:rsid w:val="008B59CA"/>
    <w:rsid w:val="009171F7"/>
    <w:rsid w:val="00986CCD"/>
    <w:rsid w:val="00993075"/>
    <w:rsid w:val="00AA0616"/>
    <w:rsid w:val="00B000EC"/>
    <w:rsid w:val="00B44315"/>
    <w:rsid w:val="00BD21CB"/>
    <w:rsid w:val="00C164D7"/>
    <w:rsid w:val="00CC257B"/>
    <w:rsid w:val="00CE4148"/>
    <w:rsid w:val="00D63445"/>
    <w:rsid w:val="00DD4583"/>
    <w:rsid w:val="00E900C0"/>
    <w:rsid w:val="00E94143"/>
    <w:rsid w:val="00ED2B42"/>
    <w:rsid w:val="00F05B6D"/>
    <w:rsid w:val="00F8644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CCD"/>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91056"/>
    <w:pPr>
      <w:ind w:left="720"/>
      <w:contextualSpacing/>
    </w:pPr>
  </w:style>
  <w:style w:type="paragraph" w:styleId="Header">
    <w:name w:val="header"/>
    <w:basedOn w:val="Normal"/>
    <w:link w:val="HeaderChar"/>
    <w:uiPriority w:val="99"/>
    <w:rsid w:val="00F05B6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05B6D"/>
    <w:rPr>
      <w:rFonts w:cs="Times New Roman"/>
    </w:rPr>
  </w:style>
  <w:style w:type="paragraph" w:styleId="Footer">
    <w:name w:val="footer"/>
    <w:basedOn w:val="Normal"/>
    <w:link w:val="FooterChar"/>
    <w:uiPriority w:val="99"/>
    <w:rsid w:val="00F05B6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05B6D"/>
    <w:rPr>
      <w:rFonts w:cs="Times New Roman"/>
    </w:rPr>
  </w:style>
  <w:style w:type="character" w:styleId="Hyperlink">
    <w:name w:val="Hyperlink"/>
    <w:basedOn w:val="DefaultParagraphFont"/>
    <w:uiPriority w:val="99"/>
    <w:rsid w:val="003C61C5"/>
    <w:rPr>
      <w:rFonts w:cs="Times New Roman"/>
      <w:color w:val="0563C1"/>
      <w:u w:val="single"/>
    </w:rPr>
  </w:style>
  <w:style w:type="paragraph" w:styleId="BalloonText">
    <w:name w:val="Balloon Text"/>
    <w:basedOn w:val="Normal"/>
    <w:link w:val="BalloonTextChar"/>
    <w:uiPriority w:val="99"/>
    <w:semiHidden/>
    <w:rsid w:val="003C6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61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7095</Words>
  <Characters>4045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Жансая Ошақбаева Ж</dc:title>
  <dc:subject/>
  <dc:creator>Jansaia</dc:creator>
  <cp:keywords/>
  <dc:description/>
  <cp:lastModifiedBy>Admin</cp:lastModifiedBy>
  <cp:revision>2</cp:revision>
  <dcterms:created xsi:type="dcterms:W3CDTF">2014-03-29T17:20:00Z</dcterms:created>
  <dcterms:modified xsi:type="dcterms:W3CDTF">2014-03-29T17:20:00Z</dcterms:modified>
</cp:coreProperties>
</file>