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25C" w:rsidRPr="001303BD" w:rsidRDefault="002C125C" w:rsidP="003677A7">
      <w:pPr>
        <w:spacing w:after="0" w:line="360" w:lineRule="auto"/>
        <w:ind w:firstLine="142"/>
        <w:jc w:val="right"/>
        <w:rPr>
          <w:rFonts w:ascii="Times New Roman" w:hAnsi="Times New Roman"/>
          <w:b/>
          <w:sz w:val="28"/>
          <w:szCs w:val="28"/>
        </w:rPr>
      </w:pPr>
      <w:r w:rsidRPr="001303BD">
        <w:rPr>
          <w:rFonts w:ascii="Times New Roman" w:hAnsi="Times New Roman"/>
          <w:b/>
          <w:sz w:val="28"/>
          <w:szCs w:val="28"/>
        </w:rPr>
        <w:t xml:space="preserve">Тамара Цесля </w:t>
      </w:r>
    </w:p>
    <w:p w:rsidR="002C125C" w:rsidRPr="001303BD" w:rsidRDefault="002C125C" w:rsidP="003677A7">
      <w:pPr>
        <w:spacing w:after="0" w:line="360" w:lineRule="auto"/>
        <w:ind w:firstLine="142"/>
        <w:jc w:val="right"/>
        <w:rPr>
          <w:rFonts w:ascii="Times New Roman" w:hAnsi="Times New Roman"/>
          <w:b/>
          <w:sz w:val="28"/>
          <w:szCs w:val="28"/>
          <w:lang w:val="uk-UA"/>
        </w:rPr>
      </w:pPr>
      <w:r w:rsidRPr="001303BD">
        <w:rPr>
          <w:rFonts w:ascii="Times New Roman" w:hAnsi="Times New Roman"/>
          <w:b/>
          <w:sz w:val="28"/>
          <w:szCs w:val="28"/>
          <w:lang w:val="uk-UA"/>
        </w:rPr>
        <w:t>(Луцьк, Україна)</w:t>
      </w:r>
    </w:p>
    <w:p w:rsidR="002C125C" w:rsidRDefault="002C125C" w:rsidP="00346EF8">
      <w:pPr>
        <w:spacing w:after="0" w:line="360" w:lineRule="auto"/>
        <w:ind w:firstLine="142"/>
        <w:jc w:val="center"/>
        <w:rPr>
          <w:rFonts w:ascii="Times New Roman" w:hAnsi="Times New Roman"/>
          <w:b/>
          <w:sz w:val="28"/>
          <w:szCs w:val="28"/>
          <w:lang w:val="uk-UA"/>
        </w:rPr>
      </w:pPr>
    </w:p>
    <w:p w:rsidR="002C125C" w:rsidRDefault="002C125C" w:rsidP="00346EF8">
      <w:pPr>
        <w:spacing w:after="0" w:line="360" w:lineRule="auto"/>
        <w:ind w:firstLine="142"/>
        <w:jc w:val="center"/>
        <w:rPr>
          <w:rFonts w:ascii="Times New Roman" w:hAnsi="Times New Roman"/>
          <w:b/>
          <w:bCs/>
          <w:sz w:val="28"/>
          <w:szCs w:val="28"/>
          <w:lang w:val="uk-UA"/>
        </w:rPr>
      </w:pPr>
      <w:r w:rsidRPr="00B33319">
        <w:rPr>
          <w:rFonts w:ascii="Times New Roman" w:hAnsi="Times New Roman"/>
          <w:b/>
          <w:bCs/>
          <w:sz w:val="28"/>
          <w:szCs w:val="28"/>
        </w:rPr>
        <w:t>ПСИХОЛОГІЧНИЙ ПОТЕНЕЦІАЛ</w:t>
      </w:r>
      <w:r>
        <w:rPr>
          <w:rFonts w:ascii="Times New Roman" w:hAnsi="Times New Roman"/>
          <w:sz w:val="28"/>
          <w:szCs w:val="28"/>
          <w:lang w:val="uk-UA"/>
        </w:rPr>
        <w:t xml:space="preserve"> </w:t>
      </w:r>
      <w:r w:rsidRPr="00B33319">
        <w:rPr>
          <w:rFonts w:ascii="Times New Roman" w:hAnsi="Times New Roman"/>
          <w:b/>
          <w:bCs/>
          <w:sz w:val="28"/>
          <w:szCs w:val="28"/>
        </w:rPr>
        <w:t xml:space="preserve">АРТ-ТЕРАПЕВТИЧНИХ ЗАСОБІВ </w:t>
      </w:r>
      <w:r>
        <w:rPr>
          <w:rFonts w:ascii="Times New Roman" w:hAnsi="Times New Roman"/>
          <w:b/>
          <w:bCs/>
          <w:sz w:val="28"/>
          <w:szCs w:val="28"/>
          <w:lang w:val="uk-UA"/>
        </w:rPr>
        <w:t xml:space="preserve">ПРИ ЗАСВОЄННІ ІНФОРМАЦІЇ </w:t>
      </w:r>
    </w:p>
    <w:p w:rsidR="002C125C" w:rsidRPr="00346EF8" w:rsidRDefault="002C125C" w:rsidP="00346EF8">
      <w:pPr>
        <w:spacing w:after="0" w:line="360" w:lineRule="auto"/>
        <w:ind w:firstLine="142"/>
        <w:jc w:val="center"/>
        <w:rPr>
          <w:rFonts w:ascii="Times New Roman" w:hAnsi="Times New Roman"/>
          <w:sz w:val="28"/>
          <w:szCs w:val="28"/>
        </w:rPr>
      </w:pPr>
    </w:p>
    <w:p w:rsidR="002C125C" w:rsidRDefault="002C125C" w:rsidP="00674D78">
      <w:pPr>
        <w:spacing w:after="0" w:line="360" w:lineRule="auto"/>
        <w:ind w:firstLine="567"/>
        <w:jc w:val="both"/>
        <w:rPr>
          <w:rFonts w:ascii="Times New Roman" w:hAnsi="Times New Roman"/>
          <w:sz w:val="28"/>
          <w:szCs w:val="28"/>
          <w:lang w:val="uk-UA"/>
        </w:rPr>
      </w:pPr>
      <w:r w:rsidRPr="0056741E">
        <w:rPr>
          <w:rFonts w:ascii="Times New Roman" w:hAnsi="Times New Roman"/>
          <w:b/>
          <w:sz w:val="28"/>
          <w:szCs w:val="28"/>
          <w:lang w:val="uk-UA"/>
        </w:rPr>
        <w:t>Постановка проблеми.</w:t>
      </w:r>
      <w:r>
        <w:rPr>
          <w:rFonts w:ascii="Times New Roman" w:hAnsi="Times New Roman"/>
          <w:sz w:val="28"/>
          <w:szCs w:val="28"/>
          <w:lang w:val="uk-UA"/>
        </w:rPr>
        <w:t xml:space="preserve"> У</w:t>
      </w:r>
      <w:r w:rsidRPr="00BC1AC4">
        <w:rPr>
          <w:rFonts w:ascii="Times New Roman" w:hAnsi="Times New Roman"/>
          <w:sz w:val="28"/>
          <w:szCs w:val="28"/>
          <w:lang w:val="uk-UA"/>
        </w:rPr>
        <w:t xml:space="preserve"> сучасній Україні </w:t>
      </w:r>
      <w:r>
        <w:rPr>
          <w:rFonts w:ascii="Times New Roman" w:hAnsi="Times New Roman"/>
          <w:sz w:val="28"/>
          <w:szCs w:val="28"/>
          <w:lang w:val="uk-UA"/>
        </w:rPr>
        <w:t>сьогодні</w:t>
      </w:r>
      <w:r w:rsidRPr="00BC1AC4">
        <w:rPr>
          <w:rFonts w:ascii="Times New Roman" w:hAnsi="Times New Roman"/>
          <w:sz w:val="28"/>
          <w:szCs w:val="28"/>
          <w:lang w:val="uk-UA"/>
        </w:rPr>
        <w:t xml:space="preserve"> гостро стоїть питання вдосконалення навчального процесу та підвищення ефективності засвоєння матеріалу. Методи викладання не відповідають індивідуальним особливостям сучасних дітей. Шкільна програма складається з все більшого і більшого обсягу інформації, а кількість годин залишається незмінною. Школярам доводиться опрацьовувати та засвоювати великий обсяг матеріалу з різних галузей в дуже короткий проміжок часу. Для продуктивнішого викладання потрібно впроваджувати нові методи подання матеріалу, для максимального спрощення процесу запам'ятовування.  У </w:t>
      </w:r>
      <w:r>
        <w:rPr>
          <w:rFonts w:ascii="Times New Roman" w:hAnsi="Times New Roman"/>
          <w:sz w:val="28"/>
          <w:szCs w:val="28"/>
          <w:lang w:val="uk-UA"/>
        </w:rPr>
        <w:t>статті</w:t>
      </w:r>
      <w:r w:rsidRPr="00BC1AC4">
        <w:rPr>
          <w:rFonts w:ascii="Times New Roman" w:hAnsi="Times New Roman"/>
          <w:sz w:val="28"/>
          <w:szCs w:val="28"/>
          <w:lang w:val="uk-UA"/>
        </w:rPr>
        <w:t xml:space="preserve"> представлено один з варіантів підвищення ефективності навчання, завдяки впровадженню арт-терапевтичних технік. Саме при використанні казкотерапії, музикотерапії, лялькотерапії та інших методів, у людини значно покращується стійкість уваги, швидкість запам’ятовування, розвивається уява, мовлення та загальний інтелект. </w:t>
      </w:r>
    </w:p>
    <w:p w:rsidR="002C125C" w:rsidRDefault="002C125C" w:rsidP="00674D78">
      <w:pPr>
        <w:spacing w:after="0" w:line="360" w:lineRule="auto"/>
        <w:ind w:firstLine="567"/>
        <w:jc w:val="both"/>
        <w:rPr>
          <w:rFonts w:ascii="Times New Roman" w:hAnsi="Times New Roman"/>
          <w:sz w:val="28"/>
          <w:szCs w:val="28"/>
          <w:lang w:val="uk-UA"/>
        </w:rPr>
      </w:pPr>
      <w:r w:rsidRPr="00674D78">
        <w:rPr>
          <w:rFonts w:ascii="Times New Roman" w:hAnsi="Times New Roman"/>
          <w:b/>
          <w:sz w:val="28"/>
          <w:szCs w:val="28"/>
          <w:lang w:val="uk-UA"/>
        </w:rPr>
        <w:t xml:space="preserve">Метаю </w:t>
      </w:r>
      <w:r>
        <w:rPr>
          <w:rFonts w:ascii="Times New Roman" w:hAnsi="Times New Roman"/>
          <w:sz w:val="28"/>
          <w:szCs w:val="28"/>
          <w:lang w:val="uk-UA"/>
        </w:rPr>
        <w:t>праці є теоретичне вивчення психологічного потенціалу засобів арт-терапії при освоєнні нової інформації у прцесі навчання.</w:t>
      </w:r>
    </w:p>
    <w:p w:rsidR="002C125C" w:rsidRDefault="002C125C" w:rsidP="00674D78">
      <w:pPr>
        <w:spacing w:after="0" w:line="360" w:lineRule="auto"/>
        <w:ind w:firstLine="567"/>
        <w:jc w:val="both"/>
        <w:rPr>
          <w:rFonts w:ascii="Times New Roman" w:hAnsi="Times New Roman"/>
          <w:sz w:val="28"/>
          <w:szCs w:val="28"/>
          <w:lang w:val="uk-UA"/>
        </w:rPr>
      </w:pPr>
      <w:r w:rsidRPr="00674D78">
        <w:rPr>
          <w:rFonts w:ascii="Times New Roman" w:hAnsi="Times New Roman"/>
          <w:b/>
          <w:sz w:val="28"/>
          <w:szCs w:val="28"/>
          <w:lang w:val="uk-UA"/>
        </w:rPr>
        <w:t xml:space="preserve">Завдання </w:t>
      </w:r>
      <w:r>
        <w:rPr>
          <w:rFonts w:ascii="Times New Roman" w:hAnsi="Times New Roman"/>
          <w:sz w:val="28"/>
          <w:szCs w:val="28"/>
          <w:lang w:val="uk-UA"/>
        </w:rPr>
        <w:t>статті полягає в аналізі методів арт-терапії, які підвищать пізнавальну активність молодших школярів під час освоєння нової інформації, що в свою чергу значно покращить якість навчального процесу.</w:t>
      </w:r>
    </w:p>
    <w:p w:rsidR="002C125C" w:rsidRDefault="002C125C" w:rsidP="00674D78">
      <w:pPr>
        <w:spacing w:after="0" w:line="360" w:lineRule="auto"/>
        <w:ind w:firstLine="567"/>
        <w:jc w:val="both"/>
        <w:rPr>
          <w:rFonts w:ascii="Times New Roman" w:hAnsi="Times New Roman"/>
          <w:sz w:val="28"/>
          <w:szCs w:val="28"/>
          <w:lang w:val="uk-UA"/>
        </w:rPr>
      </w:pPr>
      <w:r w:rsidRPr="00674D78">
        <w:rPr>
          <w:rFonts w:ascii="Times New Roman" w:hAnsi="Times New Roman"/>
          <w:b/>
          <w:sz w:val="28"/>
          <w:szCs w:val="28"/>
          <w:lang w:val="uk-UA"/>
        </w:rPr>
        <w:t>Результати теоретичного дослідження.</w:t>
      </w:r>
      <w:r>
        <w:rPr>
          <w:rFonts w:ascii="Times New Roman" w:hAnsi="Times New Roman"/>
          <w:sz w:val="28"/>
          <w:szCs w:val="28"/>
          <w:lang w:val="uk-UA"/>
        </w:rPr>
        <w:t xml:space="preserve"> Т</w:t>
      </w:r>
      <w:r w:rsidRPr="00BC1AC4">
        <w:rPr>
          <w:rFonts w:ascii="Times New Roman" w:hAnsi="Times New Roman"/>
          <w:sz w:val="28"/>
          <w:szCs w:val="28"/>
          <w:lang w:val="uk-UA"/>
        </w:rPr>
        <w:t>еорет</w:t>
      </w:r>
      <w:r>
        <w:rPr>
          <w:rFonts w:ascii="Times New Roman" w:hAnsi="Times New Roman"/>
          <w:sz w:val="28"/>
          <w:szCs w:val="28"/>
          <w:lang w:val="uk-UA"/>
        </w:rPr>
        <w:t>ико-емпіричні дослідження у</w:t>
      </w:r>
      <w:r w:rsidRPr="00BC1AC4">
        <w:rPr>
          <w:rFonts w:ascii="Times New Roman" w:hAnsi="Times New Roman"/>
          <w:sz w:val="28"/>
          <w:szCs w:val="28"/>
          <w:lang w:val="uk-UA"/>
        </w:rPr>
        <w:t xml:space="preserve"> представленій тематиці проводили такі науковці як В. П. Анісімова,</w:t>
      </w:r>
      <w:r w:rsidRPr="00674D78">
        <w:rPr>
          <w:rFonts w:ascii="Times New Roman" w:hAnsi="Times New Roman"/>
          <w:sz w:val="28"/>
          <w:szCs w:val="28"/>
          <w:lang w:val="uk-UA"/>
        </w:rPr>
        <w:t xml:space="preserve"> </w:t>
      </w:r>
      <w:r>
        <w:rPr>
          <w:rFonts w:ascii="Times New Roman" w:hAnsi="Times New Roman"/>
          <w:sz w:val="28"/>
          <w:szCs w:val="28"/>
          <w:lang w:val="uk-UA"/>
        </w:rPr>
        <w:t>С. В. Засєкін, Д.С. Засєкіна,</w:t>
      </w:r>
      <w:r w:rsidRPr="00BC1AC4">
        <w:rPr>
          <w:rFonts w:ascii="Times New Roman" w:hAnsi="Times New Roman"/>
          <w:sz w:val="28"/>
          <w:szCs w:val="28"/>
          <w:lang w:val="uk-UA"/>
        </w:rPr>
        <w:t>Е. В. Ільїна, І. П. Лисенкова</w:t>
      </w:r>
      <w:r>
        <w:rPr>
          <w:rFonts w:ascii="Times New Roman" w:hAnsi="Times New Roman"/>
          <w:sz w:val="28"/>
          <w:szCs w:val="28"/>
          <w:lang w:val="uk-UA"/>
        </w:rPr>
        <w:t>,</w:t>
      </w:r>
      <w:r w:rsidRPr="00BC1AC4">
        <w:rPr>
          <w:rFonts w:ascii="Times New Roman" w:hAnsi="Times New Roman"/>
          <w:sz w:val="28"/>
          <w:szCs w:val="28"/>
          <w:lang w:val="uk-UA"/>
        </w:rPr>
        <w:t xml:space="preserve"> Е. В. Таранова,</w:t>
      </w:r>
      <w:r w:rsidRPr="00674D78">
        <w:rPr>
          <w:rFonts w:ascii="Times New Roman" w:hAnsi="Times New Roman"/>
          <w:sz w:val="28"/>
          <w:szCs w:val="28"/>
          <w:lang w:val="uk-UA"/>
        </w:rPr>
        <w:t xml:space="preserve"> </w:t>
      </w:r>
      <w:r w:rsidRPr="00BC1AC4">
        <w:rPr>
          <w:rFonts w:ascii="Times New Roman" w:hAnsi="Times New Roman"/>
          <w:sz w:val="28"/>
          <w:szCs w:val="28"/>
          <w:lang w:val="uk-UA"/>
        </w:rPr>
        <w:t>О. В. Сорока</w:t>
      </w:r>
      <w:r>
        <w:rPr>
          <w:rFonts w:ascii="Times New Roman" w:hAnsi="Times New Roman"/>
          <w:sz w:val="28"/>
          <w:szCs w:val="28"/>
          <w:lang w:val="uk-UA"/>
        </w:rPr>
        <w:t>,</w:t>
      </w:r>
      <w:r w:rsidRPr="00BC1AC4">
        <w:rPr>
          <w:rFonts w:ascii="Times New Roman" w:hAnsi="Times New Roman"/>
          <w:sz w:val="28"/>
          <w:szCs w:val="28"/>
          <w:lang w:val="uk-UA"/>
        </w:rPr>
        <w:t xml:space="preserve"> Н. Ю. Шумакова, та багато інших. Потенціал арт-терапевтичних технік висвітлили в своїх працях Г. Грішина О. Іонов, О. Копитін, М.</w:t>
      </w:r>
      <w:r>
        <w:rPr>
          <w:rFonts w:ascii="Times New Roman" w:hAnsi="Times New Roman"/>
          <w:sz w:val="28"/>
          <w:szCs w:val="28"/>
          <w:lang w:val="uk-UA"/>
        </w:rPr>
        <w:t xml:space="preserve"> Костевича, </w:t>
      </w:r>
      <w:r w:rsidRPr="00BC1AC4">
        <w:rPr>
          <w:rFonts w:ascii="Times New Roman" w:hAnsi="Times New Roman"/>
          <w:sz w:val="28"/>
          <w:szCs w:val="28"/>
          <w:lang w:val="uk-UA"/>
        </w:rPr>
        <w:t>Л. Лєбєдева, Л. Тіхонович,</w:t>
      </w:r>
      <w:r>
        <w:rPr>
          <w:rFonts w:ascii="Times New Roman" w:hAnsi="Times New Roman"/>
          <w:sz w:val="28"/>
          <w:szCs w:val="28"/>
          <w:lang w:val="uk-UA"/>
        </w:rPr>
        <w:t xml:space="preserve"> Х.</w:t>
      </w:r>
      <w:r w:rsidRPr="00BC1AC4">
        <w:rPr>
          <w:rFonts w:ascii="Times New Roman" w:hAnsi="Times New Roman"/>
          <w:sz w:val="28"/>
          <w:szCs w:val="28"/>
          <w:lang w:val="uk-UA"/>
        </w:rPr>
        <w:t xml:space="preserve"> </w:t>
      </w:r>
      <w:r>
        <w:rPr>
          <w:rFonts w:ascii="Times New Roman" w:hAnsi="Times New Roman"/>
          <w:sz w:val="28"/>
          <w:szCs w:val="28"/>
          <w:lang w:val="uk-UA"/>
        </w:rPr>
        <w:t>Хворост, І.Грицюк, К Шкарлятюк</w:t>
      </w:r>
      <w:r w:rsidRPr="00BC1AC4">
        <w:rPr>
          <w:rFonts w:ascii="Times New Roman" w:hAnsi="Times New Roman"/>
          <w:sz w:val="28"/>
          <w:szCs w:val="28"/>
          <w:lang w:val="uk-UA"/>
        </w:rPr>
        <w:t xml:space="preserve"> та ін</w:t>
      </w:r>
      <w:r>
        <w:rPr>
          <w:rFonts w:ascii="Times New Roman" w:hAnsi="Times New Roman"/>
          <w:sz w:val="28"/>
          <w:szCs w:val="28"/>
          <w:lang w:val="uk-UA"/>
        </w:rPr>
        <w:t xml:space="preserve">ші </w:t>
      </w:r>
      <w:r w:rsidRPr="00D732C5">
        <w:rPr>
          <w:rFonts w:ascii="Times New Roman" w:hAnsi="Times New Roman"/>
          <w:sz w:val="28"/>
          <w:szCs w:val="28"/>
          <w:lang w:val="uk-UA"/>
        </w:rPr>
        <w:t>[</w:t>
      </w:r>
      <w:r>
        <w:rPr>
          <w:rFonts w:ascii="Times New Roman" w:hAnsi="Times New Roman"/>
          <w:sz w:val="28"/>
          <w:szCs w:val="28"/>
          <w:lang w:val="uk-UA"/>
        </w:rPr>
        <w:t>2;3;4;5</w:t>
      </w:r>
      <w:r w:rsidRPr="00D732C5">
        <w:rPr>
          <w:rFonts w:ascii="Times New Roman" w:hAnsi="Times New Roman"/>
          <w:sz w:val="28"/>
          <w:szCs w:val="28"/>
          <w:lang w:val="uk-UA"/>
        </w:rPr>
        <w:t>]</w:t>
      </w:r>
      <w:r w:rsidRPr="00BC1AC4">
        <w:rPr>
          <w:rFonts w:ascii="Times New Roman" w:hAnsi="Times New Roman"/>
          <w:sz w:val="28"/>
          <w:szCs w:val="28"/>
          <w:lang w:val="uk-UA"/>
        </w:rPr>
        <w:t>.</w:t>
      </w:r>
    </w:p>
    <w:p w:rsidR="002C125C" w:rsidRDefault="002C125C" w:rsidP="00674D78">
      <w:pPr>
        <w:spacing w:after="0" w:line="360" w:lineRule="auto"/>
        <w:ind w:firstLine="567"/>
        <w:jc w:val="both"/>
        <w:rPr>
          <w:rFonts w:ascii="Times New Roman" w:hAnsi="Times New Roman"/>
          <w:sz w:val="28"/>
          <w:szCs w:val="28"/>
          <w:lang w:val="uk-UA"/>
        </w:rPr>
      </w:pPr>
      <w:r w:rsidRPr="00674D78">
        <w:rPr>
          <w:rFonts w:ascii="Times New Roman" w:hAnsi="Times New Roman"/>
          <w:b/>
          <w:sz w:val="28"/>
          <w:szCs w:val="28"/>
          <w:lang w:val="uk-UA"/>
        </w:rPr>
        <w:t>Виклад основного матеріалу статті.</w:t>
      </w:r>
      <w:r>
        <w:rPr>
          <w:rFonts w:ascii="Times New Roman" w:hAnsi="Times New Roman"/>
          <w:sz w:val="28"/>
          <w:szCs w:val="28"/>
          <w:lang w:val="uk-UA"/>
        </w:rPr>
        <w:t xml:space="preserve"> </w:t>
      </w:r>
      <w:r w:rsidRPr="009C0666">
        <w:rPr>
          <w:rFonts w:ascii="Times New Roman" w:hAnsi="Times New Roman"/>
          <w:sz w:val="28"/>
          <w:szCs w:val="28"/>
          <w:lang w:val="uk-UA"/>
        </w:rPr>
        <w:t xml:space="preserve">Розвитку пізнавальної активності в початкових класах має приділятися особлива увага тому, що саме в цих класах формуються основні інтелектуальні вміння. Для цього потрібно застосовувати засоби активізації пізнавальної діяльності, таких як: дидактичні ігри, ігрові ситуації, мовні цікавинки, завдання творчого характеру, нестандартні </w:t>
      </w:r>
      <w:r>
        <w:rPr>
          <w:rFonts w:ascii="Times New Roman" w:hAnsi="Times New Roman"/>
          <w:sz w:val="28"/>
          <w:szCs w:val="28"/>
          <w:lang w:val="uk-UA"/>
        </w:rPr>
        <w:t xml:space="preserve">креативні </w:t>
      </w:r>
      <w:r w:rsidRPr="009C0666">
        <w:rPr>
          <w:rFonts w:ascii="Times New Roman" w:hAnsi="Times New Roman"/>
          <w:sz w:val="28"/>
          <w:szCs w:val="28"/>
          <w:lang w:val="uk-UA"/>
        </w:rPr>
        <w:t>завдання.</w:t>
      </w:r>
    </w:p>
    <w:p w:rsidR="002C125C" w:rsidRPr="009C0666" w:rsidRDefault="002C125C" w:rsidP="00D04806">
      <w:pPr>
        <w:spacing w:after="0" w:line="360" w:lineRule="auto"/>
        <w:ind w:firstLine="567"/>
        <w:jc w:val="both"/>
        <w:rPr>
          <w:rFonts w:ascii="Times New Roman" w:hAnsi="Times New Roman"/>
          <w:sz w:val="28"/>
          <w:szCs w:val="28"/>
          <w:lang w:val="uk-UA"/>
        </w:rPr>
      </w:pPr>
      <w:r w:rsidRPr="00BE032A">
        <w:rPr>
          <w:rFonts w:ascii="Times New Roman" w:hAnsi="Times New Roman"/>
          <w:sz w:val="28"/>
          <w:szCs w:val="28"/>
          <w:lang w:val="uk-UA"/>
        </w:rPr>
        <w:t>Учні III-IV класів, як показали дослідження Н.Ф. Добриніна, можуть зберігати увагу безперервно протягом усього уроку. Короткі паузи корисні, але влаштовувати перерви в роботі немає необхідності. Важливе інше – періодично міняти види робіт школярів, тоді і великої втоми не настане. Різноманітність робо</w:t>
      </w:r>
      <w:r>
        <w:rPr>
          <w:rFonts w:ascii="Times New Roman" w:hAnsi="Times New Roman"/>
          <w:sz w:val="28"/>
          <w:szCs w:val="28"/>
          <w:lang w:val="uk-UA"/>
        </w:rPr>
        <w:t>ти стимулює стійкість уваги [6</w:t>
      </w:r>
      <w:r w:rsidRPr="00BE032A">
        <w:rPr>
          <w:rFonts w:ascii="Times New Roman" w:hAnsi="Times New Roman"/>
          <w:sz w:val="28"/>
          <w:szCs w:val="28"/>
          <w:lang w:val="uk-UA"/>
        </w:rPr>
        <w:t>]</w:t>
      </w:r>
      <w:r>
        <w:rPr>
          <w:rFonts w:ascii="Times New Roman" w:hAnsi="Times New Roman"/>
          <w:sz w:val="28"/>
          <w:szCs w:val="28"/>
          <w:lang w:val="uk-UA"/>
        </w:rPr>
        <w:t>.</w:t>
      </w:r>
    </w:p>
    <w:p w:rsidR="002C125C" w:rsidRPr="009C0666" w:rsidRDefault="002C125C" w:rsidP="00D04806">
      <w:pPr>
        <w:spacing w:after="0" w:line="360" w:lineRule="auto"/>
        <w:ind w:firstLine="142"/>
        <w:jc w:val="both"/>
        <w:rPr>
          <w:rFonts w:ascii="Times New Roman" w:hAnsi="Times New Roman"/>
          <w:sz w:val="28"/>
          <w:szCs w:val="28"/>
          <w:lang w:val="uk-UA"/>
        </w:rPr>
      </w:pPr>
      <w:r w:rsidRPr="009C0666">
        <w:rPr>
          <w:rFonts w:ascii="Times New Roman" w:hAnsi="Times New Roman"/>
          <w:sz w:val="28"/>
          <w:szCs w:val="28"/>
          <w:lang w:val="uk-UA"/>
        </w:rPr>
        <w:t>Умовами формування пізнавальних інтересів молодшого школяра є :</w:t>
      </w:r>
    </w:p>
    <w:p w:rsidR="002C125C" w:rsidRPr="009C0666" w:rsidRDefault="002C125C" w:rsidP="00D04806">
      <w:pPr>
        <w:spacing w:after="0" w:line="360" w:lineRule="auto"/>
        <w:ind w:firstLine="142"/>
        <w:jc w:val="both"/>
        <w:rPr>
          <w:rFonts w:ascii="Times New Roman" w:hAnsi="Times New Roman"/>
          <w:sz w:val="28"/>
          <w:szCs w:val="28"/>
          <w:lang w:val="uk-UA"/>
        </w:rPr>
      </w:pPr>
      <w:r w:rsidRPr="009C0666">
        <w:rPr>
          <w:rFonts w:ascii="Times New Roman" w:hAnsi="Times New Roman"/>
          <w:sz w:val="28"/>
          <w:szCs w:val="28"/>
          <w:lang w:val="uk-UA"/>
        </w:rPr>
        <w:t>а) розуміння дитиною змісту і значення матеріалу;</w:t>
      </w:r>
    </w:p>
    <w:p w:rsidR="002C125C" w:rsidRPr="009C0666" w:rsidRDefault="002C125C" w:rsidP="00D04806">
      <w:pPr>
        <w:spacing w:after="0" w:line="360" w:lineRule="auto"/>
        <w:ind w:firstLine="142"/>
        <w:jc w:val="both"/>
        <w:rPr>
          <w:rFonts w:ascii="Times New Roman" w:hAnsi="Times New Roman"/>
          <w:sz w:val="28"/>
          <w:szCs w:val="28"/>
          <w:lang w:val="uk-UA"/>
        </w:rPr>
      </w:pPr>
      <w:r w:rsidRPr="009C0666">
        <w:rPr>
          <w:rFonts w:ascii="Times New Roman" w:hAnsi="Times New Roman"/>
          <w:sz w:val="28"/>
          <w:szCs w:val="28"/>
          <w:lang w:val="uk-UA"/>
        </w:rPr>
        <w:t>б) новизна у змісті навчання;</w:t>
      </w:r>
    </w:p>
    <w:p w:rsidR="002C125C" w:rsidRPr="009C0666" w:rsidRDefault="002C125C" w:rsidP="00D04806">
      <w:pPr>
        <w:spacing w:after="0" w:line="360" w:lineRule="auto"/>
        <w:ind w:firstLine="142"/>
        <w:jc w:val="both"/>
        <w:rPr>
          <w:rFonts w:ascii="Times New Roman" w:hAnsi="Times New Roman"/>
          <w:sz w:val="28"/>
          <w:szCs w:val="28"/>
          <w:lang w:val="uk-UA"/>
        </w:rPr>
      </w:pPr>
      <w:r w:rsidRPr="009C0666">
        <w:rPr>
          <w:rFonts w:ascii="Times New Roman" w:hAnsi="Times New Roman"/>
          <w:sz w:val="28"/>
          <w:szCs w:val="28"/>
          <w:lang w:val="uk-UA"/>
        </w:rPr>
        <w:t>в) використання оптимальної системи тренувальних,</w:t>
      </w:r>
    </w:p>
    <w:p w:rsidR="002C125C" w:rsidRPr="009C0666" w:rsidRDefault="002C125C" w:rsidP="00D04806">
      <w:pPr>
        <w:spacing w:after="0" w:line="360" w:lineRule="auto"/>
        <w:ind w:firstLine="142"/>
        <w:jc w:val="both"/>
        <w:rPr>
          <w:rFonts w:ascii="Times New Roman" w:hAnsi="Times New Roman"/>
          <w:sz w:val="28"/>
          <w:szCs w:val="28"/>
          <w:lang w:val="uk-UA"/>
        </w:rPr>
      </w:pPr>
      <w:r w:rsidRPr="009C0666">
        <w:rPr>
          <w:rFonts w:ascii="Times New Roman" w:hAnsi="Times New Roman"/>
          <w:sz w:val="28"/>
          <w:szCs w:val="28"/>
          <w:lang w:val="uk-UA"/>
        </w:rPr>
        <w:t>творчих, пізнавальних та інших завдань;</w:t>
      </w:r>
    </w:p>
    <w:p w:rsidR="002C125C" w:rsidRPr="009C0666" w:rsidRDefault="002C125C" w:rsidP="00D04806">
      <w:pPr>
        <w:spacing w:after="0" w:line="360" w:lineRule="auto"/>
        <w:ind w:firstLine="142"/>
        <w:jc w:val="both"/>
        <w:rPr>
          <w:rFonts w:ascii="Times New Roman" w:hAnsi="Times New Roman"/>
          <w:sz w:val="28"/>
          <w:szCs w:val="28"/>
          <w:lang w:val="uk-UA"/>
        </w:rPr>
      </w:pPr>
      <w:r w:rsidRPr="009C0666">
        <w:rPr>
          <w:rFonts w:ascii="Times New Roman" w:hAnsi="Times New Roman"/>
          <w:sz w:val="28"/>
          <w:szCs w:val="28"/>
          <w:lang w:val="uk-UA"/>
        </w:rPr>
        <w:t>г) практична спрямованість матеріалу;</w:t>
      </w:r>
    </w:p>
    <w:p w:rsidR="002C125C" w:rsidRPr="009C0666" w:rsidRDefault="002C125C" w:rsidP="00D04806">
      <w:pPr>
        <w:spacing w:after="0" w:line="360" w:lineRule="auto"/>
        <w:ind w:firstLine="142"/>
        <w:jc w:val="both"/>
        <w:rPr>
          <w:rFonts w:ascii="Times New Roman" w:hAnsi="Times New Roman"/>
          <w:sz w:val="28"/>
          <w:szCs w:val="28"/>
          <w:lang w:val="uk-UA"/>
        </w:rPr>
      </w:pPr>
      <w:r w:rsidRPr="009C0666">
        <w:rPr>
          <w:rFonts w:ascii="Times New Roman" w:hAnsi="Times New Roman"/>
          <w:sz w:val="28"/>
          <w:szCs w:val="28"/>
          <w:lang w:val="uk-UA"/>
        </w:rPr>
        <w:t>д) самостійність дітей у їхній діяльності;</w:t>
      </w:r>
    </w:p>
    <w:p w:rsidR="002C125C" w:rsidRPr="009C0666" w:rsidRDefault="002C125C" w:rsidP="00D04806">
      <w:pPr>
        <w:spacing w:after="0" w:line="360" w:lineRule="auto"/>
        <w:ind w:firstLine="142"/>
        <w:jc w:val="both"/>
        <w:rPr>
          <w:rFonts w:ascii="Times New Roman" w:hAnsi="Times New Roman"/>
          <w:sz w:val="28"/>
          <w:szCs w:val="28"/>
          <w:lang w:val="uk-UA"/>
        </w:rPr>
      </w:pPr>
      <w:r w:rsidRPr="009C0666">
        <w:rPr>
          <w:rFonts w:ascii="Times New Roman" w:hAnsi="Times New Roman"/>
          <w:sz w:val="28"/>
          <w:szCs w:val="28"/>
          <w:lang w:val="uk-UA"/>
        </w:rPr>
        <w:t>е) висока ефективність кожного уроку;</w:t>
      </w:r>
    </w:p>
    <w:p w:rsidR="002C125C" w:rsidRPr="009C0666" w:rsidRDefault="002C125C" w:rsidP="00D04806">
      <w:pPr>
        <w:spacing w:after="0" w:line="360" w:lineRule="auto"/>
        <w:ind w:firstLine="142"/>
        <w:jc w:val="both"/>
        <w:rPr>
          <w:rFonts w:ascii="Times New Roman" w:hAnsi="Times New Roman"/>
          <w:sz w:val="28"/>
          <w:szCs w:val="28"/>
          <w:lang w:val="uk-UA"/>
        </w:rPr>
      </w:pPr>
      <w:r w:rsidRPr="009C0666">
        <w:rPr>
          <w:rFonts w:ascii="Times New Roman" w:hAnsi="Times New Roman"/>
          <w:sz w:val="28"/>
          <w:szCs w:val="28"/>
          <w:lang w:val="uk-UA"/>
        </w:rPr>
        <w:t>є ) глибоке знання вчителем предмета, інтерес до нього,</w:t>
      </w:r>
    </w:p>
    <w:p w:rsidR="002C125C" w:rsidRDefault="002C125C" w:rsidP="00D04806">
      <w:pPr>
        <w:spacing w:after="0" w:line="360" w:lineRule="auto"/>
        <w:ind w:firstLine="142"/>
        <w:jc w:val="both"/>
        <w:rPr>
          <w:rFonts w:ascii="Times New Roman" w:hAnsi="Times New Roman"/>
          <w:sz w:val="28"/>
          <w:szCs w:val="28"/>
          <w:lang w:val="uk-UA"/>
        </w:rPr>
      </w:pPr>
      <w:r>
        <w:rPr>
          <w:rFonts w:ascii="Times New Roman" w:hAnsi="Times New Roman"/>
          <w:sz w:val="28"/>
          <w:szCs w:val="28"/>
          <w:lang w:val="uk-UA"/>
        </w:rPr>
        <w:t>уміння зацікавити ним дітей [6</w:t>
      </w:r>
      <w:r w:rsidRPr="009C0666">
        <w:rPr>
          <w:rFonts w:ascii="Times New Roman" w:hAnsi="Times New Roman"/>
          <w:sz w:val="28"/>
          <w:szCs w:val="28"/>
          <w:lang w:val="uk-UA"/>
        </w:rPr>
        <w:t>, с. 206]</w:t>
      </w:r>
      <w:r>
        <w:rPr>
          <w:rFonts w:ascii="Times New Roman" w:hAnsi="Times New Roman"/>
          <w:sz w:val="28"/>
          <w:szCs w:val="28"/>
          <w:lang w:val="uk-UA"/>
        </w:rPr>
        <w:t>.</w:t>
      </w:r>
    </w:p>
    <w:p w:rsidR="002C125C" w:rsidRDefault="002C125C" w:rsidP="00D04806">
      <w:pPr>
        <w:spacing w:after="0" w:line="360" w:lineRule="auto"/>
        <w:ind w:firstLine="567"/>
        <w:jc w:val="both"/>
        <w:rPr>
          <w:rFonts w:ascii="Times New Roman" w:hAnsi="Times New Roman"/>
          <w:sz w:val="28"/>
          <w:szCs w:val="28"/>
          <w:lang w:val="uk-UA"/>
        </w:rPr>
      </w:pPr>
      <w:r w:rsidRPr="009C0666">
        <w:rPr>
          <w:rFonts w:ascii="Times New Roman" w:hAnsi="Times New Roman"/>
          <w:sz w:val="28"/>
          <w:szCs w:val="28"/>
          <w:lang w:val="uk-UA"/>
        </w:rPr>
        <w:t>В період молодшого шкільного віку розширюється кругозір, розвивається пізнавальний інтерес, раціоналізується підхід до дійсності, формуються здібності до самостійної, творчої діяльності.</w:t>
      </w:r>
    </w:p>
    <w:p w:rsidR="002C125C" w:rsidRDefault="002C125C" w:rsidP="00D04806">
      <w:pPr>
        <w:spacing w:after="0" w:line="360" w:lineRule="auto"/>
        <w:ind w:firstLine="567"/>
        <w:jc w:val="both"/>
        <w:rPr>
          <w:rFonts w:ascii="Times New Roman" w:hAnsi="Times New Roman"/>
          <w:sz w:val="28"/>
          <w:szCs w:val="28"/>
          <w:lang w:val="uk-UA"/>
        </w:rPr>
      </w:pPr>
      <w:r w:rsidRPr="009C0666">
        <w:rPr>
          <w:rFonts w:ascii="Times New Roman" w:hAnsi="Times New Roman"/>
          <w:sz w:val="28"/>
          <w:szCs w:val="28"/>
          <w:lang w:val="uk-UA"/>
        </w:rPr>
        <w:t>Психічні процеси активно розвиваються, але нерівномірно. Переважаючою функцією стає наочно-образне мислення. До кінця молодшого шкільного віку сприймання набуває більш скерований характер, стає гостріше та ширше. Увага є нестійкою та спрямована на все нове та цікаве. У віці від 6 до 14 років відстає логічна та опосередкована пам'ять, проте активно розвивається механічна пам'ять. Поступово вдосконалюється уява, письмове та усне мовлення.</w:t>
      </w:r>
    </w:p>
    <w:p w:rsidR="002C125C" w:rsidRDefault="002C125C" w:rsidP="00D04806">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Щоб допомогти школярам якомога швидше адаптуватися до навчального процесу та поліпшити усі пізнавальні процеси, педагог у своїй роботі може застосовувати арт-терапевтичні техніки.</w:t>
      </w:r>
    </w:p>
    <w:p w:rsidR="002C125C" w:rsidRDefault="002C125C" w:rsidP="00D04806">
      <w:pPr>
        <w:spacing w:after="0" w:line="360" w:lineRule="auto"/>
        <w:ind w:firstLine="142"/>
        <w:jc w:val="both"/>
        <w:rPr>
          <w:rFonts w:ascii="Times New Roman" w:hAnsi="Times New Roman"/>
          <w:sz w:val="28"/>
          <w:szCs w:val="28"/>
          <w:lang w:val="uk-UA"/>
        </w:rPr>
      </w:pPr>
      <w:r w:rsidRPr="009C0666">
        <w:rPr>
          <w:rFonts w:ascii="Times New Roman" w:hAnsi="Times New Roman"/>
          <w:sz w:val="28"/>
          <w:szCs w:val="28"/>
          <w:lang w:val="uk-UA"/>
        </w:rPr>
        <w:t>Aрт-терапія − це креативний засіб самовираження індивіда, що використовується як терапевтична техніка. Мистецтво має значний стресознижувальний вплив на організм людини, звільняючи мозок та м’язи від напруги. Свідомість стає «світлішою», легше сприймає нову інформацію, яка ефективніше переходить у підсвідомість, і людина може керувати своєю оперативною пам’яттю ефективніше, зв’язавши нову інформацію із попер</w:t>
      </w:r>
      <w:r>
        <w:rPr>
          <w:rFonts w:ascii="Times New Roman" w:hAnsi="Times New Roman"/>
          <w:sz w:val="28"/>
          <w:szCs w:val="28"/>
          <w:lang w:val="uk-UA"/>
        </w:rPr>
        <w:t>еднім особистісним досвідом [7</w:t>
      </w:r>
      <w:r w:rsidRPr="009C0666">
        <w:rPr>
          <w:rFonts w:ascii="Times New Roman" w:hAnsi="Times New Roman"/>
          <w:sz w:val="28"/>
          <w:szCs w:val="28"/>
          <w:lang w:val="uk-UA"/>
        </w:rPr>
        <w:t>]</w:t>
      </w:r>
      <w:r>
        <w:rPr>
          <w:rFonts w:ascii="Times New Roman" w:hAnsi="Times New Roman"/>
          <w:sz w:val="28"/>
          <w:szCs w:val="28"/>
          <w:lang w:val="uk-UA"/>
        </w:rPr>
        <w:t>.</w:t>
      </w:r>
    </w:p>
    <w:p w:rsidR="002C125C" w:rsidRDefault="002C125C" w:rsidP="00D04806">
      <w:pPr>
        <w:spacing w:after="0" w:line="360" w:lineRule="auto"/>
        <w:ind w:firstLine="567"/>
        <w:jc w:val="both"/>
        <w:rPr>
          <w:rFonts w:ascii="Times New Roman" w:hAnsi="Times New Roman"/>
          <w:sz w:val="28"/>
          <w:szCs w:val="28"/>
          <w:lang w:val="uk-UA"/>
        </w:rPr>
      </w:pPr>
      <w:r w:rsidRPr="009C0666">
        <w:rPr>
          <w:rFonts w:ascii="Times New Roman" w:hAnsi="Times New Roman"/>
          <w:sz w:val="28"/>
          <w:szCs w:val="28"/>
          <w:lang w:val="uk-UA"/>
        </w:rPr>
        <w:t>Сьогодні в науці виокремлюють окреме поняття – арт-педагогіка. Образ стає інструментом спілкування, а заняття образотворчою творчістю активізують і збагачують комунікативні та креативні можливості дитини, сприяють виробленню широкого спектру нових способів спілкування, орієнта</w:t>
      </w:r>
      <w:r>
        <w:rPr>
          <w:rFonts w:ascii="Times New Roman" w:hAnsi="Times New Roman"/>
          <w:sz w:val="28"/>
          <w:szCs w:val="28"/>
          <w:lang w:val="uk-UA"/>
        </w:rPr>
        <w:t>ції на міжособистісну взаємодію[8</w:t>
      </w:r>
      <w:r w:rsidRPr="009C0666">
        <w:rPr>
          <w:rFonts w:ascii="Times New Roman" w:hAnsi="Times New Roman"/>
          <w:sz w:val="28"/>
          <w:szCs w:val="28"/>
          <w:lang w:val="uk-UA"/>
        </w:rPr>
        <w:t>]</w:t>
      </w:r>
      <w:r>
        <w:rPr>
          <w:rFonts w:ascii="Times New Roman" w:hAnsi="Times New Roman"/>
          <w:sz w:val="28"/>
          <w:szCs w:val="28"/>
          <w:lang w:val="uk-UA"/>
        </w:rPr>
        <w:t>.</w:t>
      </w:r>
    </w:p>
    <w:p w:rsidR="002C125C" w:rsidRDefault="002C125C" w:rsidP="00D04806">
      <w:pPr>
        <w:spacing w:after="0" w:line="360" w:lineRule="auto"/>
        <w:ind w:firstLine="567"/>
        <w:jc w:val="both"/>
        <w:rPr>
          <w:rFonts w:ascii="Times New Roman" w:hAnsi="Times New Roman"/>
          <w:sz w:val="28"/>
          <w:szCs w:val="28"/>
          <w:lang w:val="uk-UA"/>
        </w:rPr>
      </w:pPr>
      <w:r w:rsidRPr="00ED2326">
        <w:rPr>
          <w:rFonts w:ascii="Times New Roman" w:hAnsi="Times New Roman"/>
          <w:sz w:val="28"/>
          <w:szCs w:val="28"/>
          <w:lang w:val="uk-UA"/>
        </w:rPr>
        <w:t xml:space="preserve">Серед усіх напрямків психотерапії досить новим є арт-терапія, заснована на мистецтві та творчості. Свій початок даний термін бере з 30-х років ХХ століття. Концепції даної психотерапії засновані на ідеях Фройда та </w:t>
      </w:r>
      <w:r>
        <w:rPr>
          <w:rFonts w:ascii="Times New Roman" w:hAnsi="Times New Roman"/>
          <w:sz w:val="28"/>
          <w:szCs w:val="28"/>
          <w:lang w:val="uk-UA"/>
        </w:rPr>
        <w:t>Юнга. Так, а</w:t>
      </w:r>
      <w:r w:rsidRPr="00ED2326">
        <w:rPr>
          <w:rFonts w:ascii="Times New Roman" w:hAnsi="Times New Roman"/>
          <w:sz w:val="28"/>
          <w:szCs w:val="28"/>
          <w:lang w:val="uk-UA"/>
        </w:rPr>
        <w:t>рт-терапія виступає не стільки лікуванням, як способом саморозвитку, гармонізації особистості та розвитку креативності. Через свою м'якість та природність метод широко використовується у різноманітних галузях, серед яких: педагогіка, соціальна робота та бізнес.</w:t>
      </w:r>
    </w:p>
    <w:p w:rsidR="002C125C" w:rsidRDefault="002C125C" w:rsidP="00D04806">
      <w:pPr>
        <w:spacing w:after="0" w:line="360" w:lineRule="auto"/>
        <w:ind w:firstLine="567"/>
        <w:jc w:val="both"/>
        <w:rPr>
          <w:rFonts w:ascii="Times New Roman" w:hAnsi="Times New Roman"/>
          <w:sz w:val="28"/>
          <w:szCs w:val="28"/>
          <w:lang w:val="uk-UA"/>
        </w:rPr>
      </w:pPr>
      <w:r w:rsidRPr="00ED2326">
        <w:rPr>
          <w:rFonts w:ascii="Times New Roman" w:hAnsi="Times New Roman"/>
          <w:sz w:val="28"/>
          <w:szCs w:val="28"/>
          <w:lang w:val="uk-UA"/>
        </w:rPr>
        <w:t>Найпоширенішим та найпопулярнішим методом арт-терапії є ізотерапія. Основна ідея полягає у виражені своїх почуттів, емоцій, страхів та комплексів через малюнки, ліплення та образотворче мистецтво. Зображення та фігури психолог проговорює з клієнтом і в результаті бесіди виявляються проблемні аспекти життя, які вимагають подальшої корекції.</w:t>
      </w:r>
    </w:p>
    <w:p w:rsidR="002C125C" w:rsidRDefault="002C125C" w:rsidP="00D04806">
      <w:pPr>
        <w:spacing w:after="0" w:line="360" w:lineRule="auto"/>
        <w:ind w:firstLine="567"/>
        <w:jc w:val="both"/>
        <w:rPr>
          <w:rFonts w:ascii="Times New Roman" w:hAnsi="Times New Roman"/>
          <w:sz w:val="28"/>
          <w:szCs w:val="28"/>
          <w:lang w:val="uk-UA"/>
        </w:rPr>
      </w:pPr>
      <w:r w:rsidRPr="00ED2326">
        <w:rPr>
          <w:rFonts w:ascii="Times New Roman" w:hAnsi="Times New Roman"/>
          <w:sz w:val="28"/>
          <w:szCs w:val="28"/>
          <w:lang w:val="uk-UA"/>
        </w:rPr>
        <w:t>Для роботи з дітьми ідеально підходять лялькотерапія, казкотерапія та їхня інтеграція. Наприклад спочатку дитині пропонують створити ляльок-героїв казки, після чого значно легше створювати власну казку або ж пропрацьовувати уже існуючий сценарій.</w:t>
      </w:r>
    </w:p>
    <w:p w:rsidR="002C125C" w:rsidRPr="00ED2326" w:rsidRDefault="002C125C" w:rsidP="00D04806">
      <w:pPr>
        <w:spacing w:after="0" w:line="360" w:lineRule="auto"/>
        <w:ind w:firstLine="567"/>
        <w:jc w:val="both"/>
        <w:rPr>
          <w:rFonts w:ascii="Times New Roman" w:hAnsi="Times New Roman"/>
          <w:sz w:val="28"/>
          <w:szCs w:val="28"/>
          <w:lang w:val="uk-UA"/>
        </w:rPr>
      </w:pPr>
      <w:r w:rsidRPr="00ED2326">
        <w:rPr>
          <w:rFonts w:ascii="Times New Roman" w:hAnsi="Times New Roman"/>
          <w:sz w:val="28"/>
          <w:szCs w:val="28"/>
          <w:lang w:val="uk-UA"/>
        </w:rPr>
        <w:t>Бібліотерапія використовується для переключення думок з негативних на позитивні, підбір літератури індивідуальний, орієнтований на коло актуальних проблем.</w:t>
      </w:r>
    </w:p>
    <w:p w:rsidR="002C125C" w:rsidRPr="00ED2326" w:rsidRDefault="002C125C" w:rsidP="00D04806">
      <w:pPr>
        <w:spacing w:after="0" w:line="360" w:lineRule="auto"/>
        <w:ind w:firstLine="142"/>
        <w:jc w:val="both"/>
        <w:rPr>
          <w:rFonts w:ascii="Times New Roman" w:hAnsi="Times New Roman"/>
          <w:sz w:val="28"/>
          <w:szCs w:val="28"/>
          <w:lang w:val="uk-UA"/>
        </w:rPr>
      </w:pPr>
      <w:r w:rsidRPr="00ED2326">
        <w:rPr>
          <w:rFonts w:ascii="Times New Roman" w:hAnsi="Times New Roman"/>
          <w:sz w:val="28"/>
          <w:szCs w:val="28"/>
          <w:lang w:val="uk-UA"/>
        </w:rPr>
        <w:t>Танцювальна терапія та музикотерапія спрямовані на тілесну розкутість. Вони допомагають позбутися комплексів та стресу. Ритмічні постукування, хлопки та рухи заспокоюють та вивільняють внутрішні переживання.</w:t>
      </w:r>
    </w:p>
    <w:p w:rsidR="002C125C" w:rsidRDefault="002C125C" w:rsidP="00D04806">
      <w:pPr>
        <w:spacing w:after="0" w:line="360" w:lineRule="auto"/>
        <w:ind w:firstLine="142"/>
        <w:jc w:val="both"/>
        <w:rPr>
          <w:rFonts w:ascii="Times New Roman" w:hAnsi="Times New Roman"/>
          <w:sz w:val="28"/>
          <w:szCs w:val="28"/>
          <w:lang w:val="uk-UA"/>
        </w:rPr>
      </w:pPr>
      <w:r w:rsidRPr="00ED2326">
        <w:rPr>
          <w:rFonts w:ascii="Times New Roman" w:hAnsi="Times New Roman"/>
          <w:sz w:val="28"/>
          <w:szCs w:val="28"/>
          <w:lang w:val="uk-UA"/>
        </w:rPr>
        <w:t>Досить близькими за своєю специфікою є драматерапія та ігротерапія. В основу покладена ідея програвання різних життєвих сценаріїв, які д</w:t>
      </w:r>
      <w:r>
        <w:rPr>
          <w:rFonts w:ascii="Times New Roman" w:hAnsi="Times New Roman"/>
          <w:sz w:val="28"/>
          <w:szCs w:val="28"/>
          <w:lang w:val="uk-UA"/>
        </w:rPr>
        <w:t xml:space="preserve">ають змогу </w:t>
      </w:r>
      <w:r w:rsidRPr="00ED2326">
        <w:rPr>
          <w:rFonts w:ascii="Times New Roman" w:hAnsi="Times New Roman"/>
          <w:sz w:val="28"/>
          <w:szCs w:val="28"/>
          <w:lang w:val="uk-UA"/>
        </w:rPr>
        <w:t>стати більш відкритими для спілкування, адаптивнішими та побороти псих</w:t>
      </w:r>
      <w:r>
        <w:rPr>
          <w:rFonts w:ascii="Times New Roman" w:hAnsi="Times New Roman"/>
          <w:sz w:val="28"/>
          <w:szCs w:val="28"/>
          <w:lang w:val="uk-UA"/>
        </w:rPr>
        <w:t>ологічні</w:t>
      </w:r>
      <w:r w:rsidRPr="00ED2326">
        <w:rPr>
          <w:rFonts w:ascii="Times New Roman" w:hAnsi="Times New Roman"/>
          <w:sz w:val="28"/>
          <w:szCs w:val="28"/>
          <w:lang w:val="uk-UA"/>
        </w:rPr>
        <w:t xml:space="preserve"> труднощі.</w:t>
      </w:r>
    </w:p>
    <w:p w:rsidR="002C125C" w:rsidRDefault="002C125C" w:rsidP="00D04806">
      <w:pPr>
        <w:spacing w:after="0" w:line="360" w:lineRule="auto"/>
        <w:ind w:firstLine="567"/>
        <w:jc w:val="both"/>
        <w:rPr>
          <w:rFonts w:ascii="Times New Roman" w:hAnsi="Times New Roman"/>
          <w:sz w:val="28"/>
          <w:szCs w:val="28"/>
          <w:lang w:val="uk-UA"/>
        </w:rPr>
      </w:pPr>
      <w:r w:rsidRPr="00ED2326">
        <w:rPr>
          <w:rFonts w:ascii="Times New Roman" w:hAnsi="Times New Roman"/>
          <w:sz w:val="28"/>
          <w:szCs w:val="28"/>
          <w:lang w:val="uk-UA"/>
        </w:rPr>
        <w:t>Одна з найперспективніших методик психотерапії є пісочна терапія. Суть її полягає в тому, що людині пропонують перенестись думками в певну ситуацію і відтворити своє бачення її за допомогою фігур, розставляючи їх в пісочниці. Дана методика ідеально підходить для пропрацювання психічних травм, дитячих страхів, допомагає справитись з агресивністю та замкненістю.</w:t>
      </w:r>
    </w:p>
    <w:p w:rsidR="002C125C" w:rsidRDefault="002C125C" w:rsidP="00D04806">
      <w:pPr>
        <w:spacing w:after="0" w:line="360" w:lineRule="auto"/>
        <w:ind w:firstLine="567"/>
        <w:jc w:val="both"/>
        <w:rPr>
          <w:rFonts w:ascii="Times New Roman" w:hAnsi="Times New Roman"/>
          <w:sz w:val="28"/>
          <w:szCs w:val="28"/>
          <w:lang w:val="uk-UA"/>
        </w:rPr>
      </w:pPr>
      <w:r w:rsidRPr="00ED2326">
        <w:rPr>
          <w:rFonts w:ascii="Times New Roman" w:hAnsi="Times New Roman"/>
          <w:sz w:val="28"/>
          <w:szCs w:val="28"/>
          <w:lang w:val="uk-UA"/>
        </w:rPr>
        <w:t>Кольоротерапія</w:t>
      </w:r>
      <w:r>
        <w:rPr>
          <w:rFonts w:ascii="Times New Roman" w:hAnsi="Times New Roman"/>
          <w:sz w:val="28"/>
          <w:szCs w:val="28"/>
          <w:lang w:val="uk-UA"/>
        </w:rPr>
        <w:t>, як ще один напрямок арт-терапії ефективно впливає на рівень освоюваності інформації, тому застосування навчально-методичного матеріалу, що містить колористику зображуваної інформації у відповідний джерелах подачі інформації стане потужнім ресурсом да покращеного засвоєння інформації навчаючими. Кольоротерапія</w:t>
      </w:r>
      <w:r w:rsidRPr="00ED2326">
        <w:rPr>
          <w:rFonts w:ascii="Times New Roman" w:hAnsi="Times New Roman"/>
          <w:sz w:val="28"/>
          <w:szCs w:val="28"/>
          <w:lang w:val="uk-UA"/>
        </w:rPr>
        <w:t xml:space="preserve"> – це цілеспрямований вплив кольором на самопочуття, фізіологію людини; активізація кольором діяльності органів і систем; метод психологічного лікування з метою розслаблення, зняття стресів, підняття настрою та тонусу за допомогою кольорів. Кожен колір по різному впливає на фізичний стан та психіку людини. Синій, наприклад, має заспокійливий ефект, а жовтий чудово підхо</w:t>
      </w:r>
      <w:r>
        <w:rPr>
          <w:rFonts w:ascii="Times New Roman" w:hAnsi="Times New Roman"/>
          <w:sz w:val="28"/>
          <w:szCs w:val="28"/>
          <w:lang w:val="uk-UA"/>
        </w:rPr>
        <w:t>дить для профілактики депресії.</w:t>
      </w:r>
    </w:p>
    <w:p w:rsidR="002C125C" w:rsidRDefault="002C125C" w:rsidP="00D04806">
      <w:pPr>
        <w:spacing w:after="0" w:line="360" w:lineRule="auto"/>
        <w:ind w:firstLine="567"/>
        <w:jc w:val="both"/>
        <w:rPr>
          <w:rFonts w:ascii="Times New Roman" w:hAnsi="Times New Roman"/>
          <w:sz w:val="28"/>
          <w:szCs w:val="28"/>
          <w:lang w:val="uk-UA"/>
        </w:rPr>
      </w:pPr>
      <w:r w:rsidRPr="00D04806">
        <w:rPr>
          <w:rFonts w:ascii="Times New Roman" w:hAnsi="Times New Roman"/>
          <w:b/>
          <w:sz w:val="28"/>
          <w:szCs w:val="28"/>
          <w:lang w:val="uk-UA"/>
        </w:rPr>
        <w:t>Висновки та перспективи подальших досліджень.</w:t>
      </w:r>
      <w:r>
        <w:rPr>
          <w:rFonts w:ascii="Times New Roman" w:hAnsi="Times New Roman"/>
          <w:sz w:val="28"/>
          <w:szCs w:val="28"/>
          <w:lang w:val="uk-UA"/>
        </w:rPr>
        <w:t xml:space="preserve"> Отже, дослідження показало, що арт-терапія позитивно доповнює систему навчання сучасної школи. Різні техніки допомагають активізувати усі психічні процеси, що в свою чергу покращить успішність та ефективність навчання, й максимально полегшить запам’ятовування нового матеріалу.</w:t>
      </w:r>
    </w:p>
    <w:p w:rsidR="002C125C" w:rsidRDefault="002C125C" w:rsidP="00AE70B4">
      <w:pPr>
        <w:spacing w:after="0" w:line="360" w:lineRule="auto"/>
        <w:ind w:firstLine="567"/>
        <w:jc w:val="both"/>
        <w:rPr>
          <w:rFonts w:ascii="Times New Roman" w:hAnsi="Times New Roman"/>
          <w:sz w:val="28"/>
          <w:szCs w:val="28"/>
          <w:lang w:val="uk-UA"/>
        </w:rPr>
      </w:pPr>
      <w:r>
        <w:rPr>
          <w:rFonts w:ascii="Times New Roman" w:hAnsi="Times New Roman"/>
          <w:sz w:val="28"/>
          <w:szCs w:val="28"/>
          <w:lang w:val="uk-UA"/>
        </w:rPr>
        <w:t>Дане дослідження вимагає експериментальне підтвердження ефективності використання арт-терапевтичних засобів у навчальному процесі, що є перспективою наших подальших досліджень.</w:t>
      </w:r>
    </w:p>
    <w:p w:rsidR="002C125C" w:rsidRPr="008D5766" w:rsidRDefault="002C125C" w:rsidP="00AE70B4">
      <w:pPr>
        <w:spacing w:after="0" w:line="360" w:lineRule="auto"/>
        <w:ind w:firstLine="567"/>
        <w:jc w:val="both"/>
        <w:rPr>
          <w:rFonts w:ascii="Times New Roman" w:hAnsi="Times New Roman"/>
          <w:sz w:val="28"/>
          <w:szCs w:val="28"/>
          <w:lang w:val="uk-UA"/>
        </w:rPr>
      </w:pPr>
    </w:p>
    <w:p w:rsidR="002C125C" w:rsidRPr="00B33319" w:rsidRDefault="002C125C" w:rsidP="001303BD">
      <w:pPr>
        <w:spacing w:after="0" w:line="360" w:lineRule="auto"/>
        <w:rPr>
          <w:rFonts w:ascii="Times New Roman" w:hAnsi="Times New Roman"/>
          <w:b/>
          <w:sz w:val="28"/>
          <w:szCs w:val="28"/>
          <w:lang w:val="uk-UA"/>
        </w:rPr>
      </w:pPr>
      <w:r w:rsidRPr="00B33319">
        <w:rPr>
          <w:rFonts w:ascii="Times New Roman" w:hAnsi="Times New Roman"/>
          <w:b/>
          <w:sz w:val="28"/>
          <w:szCs w:val="28"/>
          <w:lang w:val="uk-UA"/>
        </w:rPr>
        <w:t>Література:</w:t>
      </w:r>
    </w:p>
    <w:p w:rsidR="002C125C" w:rsidRDefault="002C125C" w:rsidP="00AE70B4">
      <w:pPr>
        <w:spacing w:after="0" w:line="360" w:lineRule="auto"/>
        <w:jc w:val="both"/>
        <w:rPr>
          <w:rFonts w:ascii="Times New Roman" w:hAnsi="Times New Roman"/>
          <w:sz w:val="28"/>
          <w:szCs w:val="28"/>
          <w:lang w:val="uk-UA"/>
        </w:rPr>
      </w:pPr>
      <w:r>
        <w:rPr>
          <w:rFonts w:ascii="Times New Roman" w:hAnsi="Times New Roman"/>
          <w:sz w:val="28"/>
          <w:szCs w:val="28"/>
          <w:lang w:val="uk-UA"/>
        </w:rPr>
        <w:t>1.</w:t>
      </w:r>
      <w:r w:rsidRPr="005A3CF0">
        <w:rPr>
          <w:rFonts w:ascii="Times New Roman" w:hAnsi="Times New Roman"/>
          <w:sz w:val="28"/>
          <w:szCs w:val="28"/>
        </w:rPr>
        <w:t>Александров Ю. В. Психологія розвитку : Навчальний посібник / Ю.В. Александров. – Харків : ФОП Панов А.М. - 2015. [</w:t>
      </w:r>
      <w:r w:rsidRPr="005A3CF0">
        <w:rPr>
          <w:rFonts w:ascii="Times New Roman" w:hAnsi="Times New Roman"/>
          <w:sz w:val="28"/>
          <w:szCs w:val="28"/>
          <w:lang w:val="uk-UA"/>
        </w:rPr>
        <w:t>Електронний ресурс</w:t>
      </w:r>
      <w:r w:rsidRPr="005A3CF0">
        <w:rPr>
          <w:rFonts w:ascii="Times New Roman" w:hAnsi="Times New Roman"/>
          <w:sz w:val="28"/>
          <w:szCs w:val="28"/>
        </w:rPr>
        <w:t>]</w:t>
      </w:r>
      <w:r w:rsidRPr="005A3CF0">
        <w:rPr>
          <w:rFonts w:ascii="Times New Roman" w:hAnsi="Times New Roman"/>
          <w:sz w:val="28"/>
          <w:szCs w:val="28"/>
          <w:lang w:val="uk-UA"/>
        </w:rPr>
        <w:t xml:space="preserve">. – </w:t>
      </w:r>
    </w:p>
    <w:p w:rsidR="002C125C" w:rsidRPr="005A3CF0" w:rsidRDefault="002C125C" w:rsidP="00AE70B4">
      <w:pPr>
        <w:spacing w:after="0" w:line="360" w:lineRule="auto"/>
        <w:rPr>
          <w:rFonts w:ascii="Times New Roman" w:hAnsi="Times New Roman"/>
          <w:sz w:val="28"/>
          <w:szCs w:val="28"/>
        </w:rPr>
      </w:pPr>
      <w:r w:rsidRPr="005A3CF0">
        <w:rPr>
          <w:rFonts w:ascii="Times New Roman" w:hAnsi="Times New Roman"/>
          <w:sz w:val="28"/>
          <w:szCs w:val="28"/>
          <w:lang w:val="uk-UA"/>
        </w:rPr>
        <w:t xml:space="preserve">Режим доступу : </w:t>
      </w:r>
      <w:hyperlink r:id="rId5" w:history="1">
        <w:r w:rsidRPr="005A3CF0">
          <w:rPr>
            <w:rStyle w:val="Hyperlink"/>
            <w:rFonts w:ascii="Times New Roman" w:hAnsi="Times New Roman"/>
            <w:sz w:val="28"/>
            <w:szCs w:val="28"/>
          </w:rPr>
          <w:t>http://pidruchniki.com/77713/psihologiya/rozvitok_piznavalnih_psihichnih_protsesiv</w:t>
        </w:r>
      </w:hyperlink>
    </w:p>
    <w:p w:rsidR="002C125C" w:rsidRPr="00AE70B4" w:rsidRDefault="002C125C" w:rsidP="00AE70B4">
      <w:pPr>
        <w:spacing w:after="0" w:line="360" w:lineRule="auto"/>
        <w:jc w:val="both"/>
        <w:rPr>
          <w:rFonts w:ascii="Times New Roman" w:hAnsi="Times New Roman"/>
          <w:sz w:val="28"/>
          <w:szCs w:val="28"/>
          <w:lang w:val="uk-UA"/>
        </w:rPr>
      </w:pPr>
      <w:r>
        <w:rPr>
          <w:rFonts w:ascii="Times New Roman" w:hAnsi="Times New Roman"/>
          <w:color w:val="222222"/>
          <w:sz w:val="28"/>
          <w:szCs w:val="28"/>
          <w:shd w:val="clear" w:color="auto" w:fill="FFFFFF"/>
          <w:lang w:val="uk-UA"/>
        </w:rPr>
        <w:t>2.</w:t>
      </w:r>
      <w:r w:rsidRPr="00AE70B4">
        <w:rPr>
          <w:rFonts w:ascii="Times New Roman" w:hAnsi="Times New Roman"/>
          <w:color w:val="222222"/>
          <w:sz w:val="28"/>
          <w:szCs w:val="28"/>
          <w:shd w:val="clear" w:color="auto" w:fill="FFFFFF"/>
        </w:rPr>
        <w:t>Грицюк І.М. Особливості мотивації молодших школярів, які мають проблеми з поводженням // І.М. Грицюк //Зб. наукових праць Теоретичні і прикладні проблеми психології № 3 (38). – Сєвєродонецьк: Східноукраїнський національний університет імені Володимира Даля, 2015. – С.142 − 150.</w:t>
      </w:r>
    </w:p>
    <w:p w:rsidR="002C125C" w:rsidRPr="00AE70B4" w:rsidRDefault="002C125C" w:rsidP="00AE70B4">
      <w:pPr>
        <w:spacing w:after="0" w:line="360" w:lineRule="auto"/>
        <w:jc w:val="both"/>
        <w:rPr>
          <w:rFonts w:ascii="Times New Roman" w:hAnsi="Times New Roman"/>
          <w:sz w:val="28"/>
          <w:szCs w:val="28"/>
          <w:lang w:val="uk-UA"/>
        </w:rPr>
      </w:pPr>
      <w:r>
        <w:rPr>
          <w:rFonts w:ascii="Times New Roman" w:hAnsi="Times New Roman"/>
          <w:sz w:val="28"/>
          <w:szCs w:val="28"/>
          <w:lang w:val="uk-UA"/>
        </w:rPr>
        <w:t>3.</w:t>
      </w:r>
      <w:r w:rsidRPr="00AE70B4">
        <w:rPr>
          <w:rFonts w:ascii="Times New Roman" w:hAnsi="Times New Roman"/>
          <w:sz w:val="28"/>
          <w:szCs w:val="28"/>
          <w:lang w:val="uk-UA"/>
        </w:rPr>
        <w:t xml:space="preserve">Засєкін C. Гендерна когнітивна та поведінкова асиметрія в перекладі [Електронний ресурс] / C. Засєкін, Д. Засєкіна // East European Journal of Psycholinguistics. − 2016. − 3 (2). − P. 121–131. − Режим доступу : </w:t>
      </w:r>
      <w:hyperlink r:id="rId6" w:history="1">
        <w:r w:rsidRPr="00AE70B4">
          <w:rPr>
            <w:rStyle w:val="Hyperlink"/>
            <w:rFonts w:ascii="Times New Roman" w:hAnsi="Times New Roman"/>
            <w:sz w:val="28"/>
            <w:szCs w:val="28"/>
            <w:lang w:val="uk-UA"/>
          </w:rPr>
          <w:t>http://doi.org/10.5281/zenodo.267970</w:t>
        </w:r>
      </w:hyperlink>
      <w:r w:rsidRPr="00AE70B4">
        <w:rPr>
          <w:rFonts w:ascii="Times New Roman" w:hAnsi="Times New Roman"/>
          <w:sz w:val="28"/>
          <w:szCs w:val="28"/>
          <w:lang w:val="uk-UA"/>
        </w:rPr>
        <w:t xml:space="preserve">  </w:t>
      </w:r>
    </w:p>
    <w:p w:rsidR="002C125C" w:rsidRPr="00AE70B4" w:rsidRDefault="002C125C" w:rsidP="00AE70B4">
      <w:pPr>
        <w:spacing w:after="0" w:line="360" w:lineRule="auto"/>
        <w:jc w:val="both"/>
        <w:rPr>
          <w:rFonts w:ascii="Times New Roman" w:hAnsi="Times New Roman"/>
          <w:sz w:val="28"/>
          <w:szCs w:val="28"/>
          <w:lang w:val="uk-UA"/>
        </w:rPr>
      </w:pPr>
      <w:r>
        <w:rPr>
          <w:rFonts w:ascii="Times New Roman" w:hAnsi="Times New Roman"/>
          <w:sz w:val="28"/>
          <w:szCs w:val="28"/>
          <w:shd w:val="clear" w:color="auto" w:fill="FFFFFF"/>
          <w:lang w:val="uk-UA"/>
        </w:rPr>
        <w:t>4.</w:t>
      </w:r>
      <w:r w:rsidRPr="00AE70B4">
        <w:rPr>
          <w:rFonts w:ascii="Times New Roman" w:hAnsi="Times New Roman"/>
          <w:sz w:val="28"/>
          <w:szCs w:val="28"/>
          <w:shd w:val="clear" w:color="auto" w:fill="FFFFFF"/>
          <w:lang w:val="en-US"/>
        </w:rPr>
        <w:t>Zasiekin, S. (2016). Understanding translation universals. Babel. Vol. 62, #1. P. 122-134. DOI: </w:t>
      </w:r>
      <w:hyperlink r:id="rId7" w:history="1">
        <w:r w:rsidRPr="00AE70B4">
          <w:rPr>
            <w:rStyle w:val="Hyperlink"/>
            <w:rFonts w:ascii="Times New Roman" w:hAnsi="Times New Roman"/>
            <w:color w:val="0070C0"/>
            <w:sz w:val="28"/>
            <w:szCs w:val="28"/>
            <w:lang w:val="en-US"/>
          </w:rPr>
          <w:t>http://dx.doi.org/10.1075/babel.62.1.07zas</w:t>
        </w:r>
      </w:hyperlink>
    </w:p>
    <w:p w:rsidR="002C125C" w:rsidRPr="00AE70B4" w:rsidRDefault="002C125C" w:rsidP="00AE70B4">
      <w:pPr>
        <w:spacing w:after="0" w:line="360" w:lineRule="auto"/>
        <w:jc w:val="both"/>
        <w:rPr>
          <w:rFonts w:ascii="Times New Roman" w:hAnsi="Times New Roman"/>
          <w:sz w:val="28"/>
          <w:szCs w:val="28"/>
          <w:lang w:val="uk-UA"/>
        </w:rPr>
      </w:pPr>
      <w:r>
        <w:rPr>
          <w:rFonts w:ascii="Times New Roman" w:hAnsi="Times New Roman"/>
          <w:sz w:val="28"/>
          <w:szCs w:val="28"/>
          <w:shd w:val="clear" w:color="auto" w:fill="FFFFFF"/>
          <w:lang w:val="uk-UA"/>
        </w:rPr>
        <w:t>5.</w:t>
      </w:r>
      <w:r w:rsidRPr="00AE70B4">
        <w:rPr>
          <w:rFonts w:ascii="Times New Roman" w:hAnsi="Times New Roman"/>
          <w:sz w:val="28"/>
          <w:szCs w:val="28"/>
          <w:shd w:val="clear" w:color="auto" w:fill="FFFFFF"/>
        </w:rPr>
        <w:t>Засєкіна Л. В. Вступ до психолінгвістики / Л. В. Засєкіна, С. В. Засєкін. – Острог: Нац. ун-т «Острозька академія», 2002. – 168 с.</w:t>
      </w:r>
      <w:r w:rsidRPr="00AE70B4">
        <w:rPr>
          <w:rFonts w:ascii="Times New Roman" w:hAnsi="Times New Roman"/>
        </w:rPr>
        <w:t xml:space="preserve"> </w:t>
      </w:r>
      <w:hyperlink r:id="rId8" w:history="1">
        <w:r w:rsidRPr="00AE70B4">
          <w:rPr>
            <w:rStyle w:val="Hyperlink"/>
            <w:rFonts w:ascii="Times New Roman" w:hAnsi="Times New Roman"/>
            <w:color w:val="0070C0"/>
            <w:sz w:val="28"/>
            <w:szCs w:val="28"/>
          </w:rPr>
          <w:t>http://esnuir.eenu.edu.ua/bitstream/123456789/505/1/vstup%20lingv.pdf</w:t>
        </w:r>
      </w:hyperlink>
    </w:p>
    <w:p w:rsidR="002C125C" w:rsidRPr="00AE70B4" w:rsidRDefault="002C125C" w:rsidP="00AE70B4">
      <w:pPr>
        <w:spacing w:after="0" w:line="360" w:lineRule="auto"/>
        <w:jc w:val="both"/>
        <w:rPr>
          <w:rFonts w:ascii="Times New Roman" w:hAnsi="Times New Roman"/>
          <w:sz w:val="28"/>
          <w:szCs w:val="28"/>
          <w:lang w:val="uk-UA"/>
        </w:rPr>
      </w:pPr>
      <w:r>
        <w:rPr>
          <w:rFonts w:ascii="Times New Roman" w:hAnsi="Times New Roman"/>
          <w:sz w:val="28"/>
          <w:szCs w:val="28"/>
          <w:lang w:val="uk-UA"/>
        </w:rPr>
        <w:t>6.</w:t>
      </w:r>
      <w:r w:rsidRPr="00AE70B4">
        <w:rPr>
          <w:rFonts w:ascii="Times New Roman" w:hAnsi="Times New Roman"/>
          <w:sz w:val="28"/>
          <w:szCs w:val="28"/>
          <w:lang w:val="uk-UA"/>
        </w:rPr>
        <w:t>Сапунова Л. А. Розвиток пізнавальної активності учнів початкових класів у навчальному процесі / Л. А. Сапунова // Таврійський вісник освіти. - 2013. - № 1. - С. 205-210.</w:t>
      </w:r>
    </w:p>
    <w:p w:rsidR="002C125C" w:rsidRPr="00AE70B4" w:rsidRDefault="002C125C" w:rsidP="00AE70B4">
      <w:pPr>
        <w:spacing w:line="360" w:lineRule="auto"/>
        <w:jc w:val="both"/>
        <w:rPr>
          <w:rFonts w:ascii="Times New Roman" w:hAnsi="Times New Roman"/>
          <w:sz w:val="28"/>
          <w:szCs w:val="28"/>
          <w:lang w:val="uk-UA"/>
        </w:rPr>
      </w:pPr>
      <w:r>
        <w:rPr>
          <w:rFonts w:ascii="Times New Roman" w:hAnsi="Times New Roman"/>
          <w:sz w:val="28"/>
          <w:szCs w:val="28"/>
          <w:lang w:val="uk-UA"/>
        </w:rPr>
        <w:t>7.</w:t>
      </w:r>
      <w:r w:rsidRPr="00AE70B4">
        <w:rPr>
          <w:rFonts w:ascii="Times New Roman" w:hAnsi="Times New Roman"/>
          <w:sz w:val="28"/>
          <w:szCs w:val="28"/>
          <w:lang w:val="uk-UA"/>
        </w:rPr>
        <w:t>Х. Ю. Хворост Психологічний потенціал арт-терапевтичних засобів у процесі навчання іноземної мови / Х. Ю. Хворост // Психологічні перспективи : Психологічні перспективи : зб. наук. пр. – Вип. 29. – Луцьк : Східноєвропейський  нац. ун-т ім. Лесі Українки, 2017. – С. 322 – 334.</w:t>
      </w:r>
    </w:p>
    <w:p w:rsidR="002C125C" w:rsidRPr="00AE70B4" w:rsidRDefault="002C125C" w:rsidP="00AE70B4">
      <w:pPr>
        <w:spacing w:after="0" w:line="360" w:lineRule="auto"/>
        <w:jc w:val="both"/>
        <w:rPr>
          <w:rFonts w:ascii="Times New Roman" w:hAnsi="Times New Roman"/>
          <w:sz w:val="28"/>
          <w:szCs w:val="28"/>
        </w:rPr>
      </w:pPr>
      <w:r>
        <w:rPr>
          <w:rFonts w:ascii="Times New Roman" w:hAnsi="Times New Roman"/>
          <w:sz w:val="28"/>
          <w:szCs w:val="28"/>
          <w:lang w:val="uk-UA"/>
        </w:rPr>
        <w:t>8.</w:t>
      </w:r>
      <w:r w:rsidRPr="00AE70B4">
        <w:rPr>
          <w:rFonts w:ascii="Times New Roman" w:hAnsi="Times New Roman"/>
          <w:sz w:val="28"/>
          <w:szCs w:val="28"/>
        </w:rPr>
        <w:t xml:space="preserve">Костiков В.О. </w:t>
      </w:r>
      <w:r w:rsidRPr="00AE70B4">
        <w:rPr>
          <w:rFonts w:ascii="Times New Roman" w:hAnsi="Times New Roman"/>
          <w:sz w:val="28"/>
          <w:szCs w:val="28"/>
          <w:lang w:val="uk-UA"/>
        </w:rPr>
        <w:t xml:space="preserve">Переваги арт-терапії як засобу адаптації дітей молодшого шкільного віку до умов навчально-виховного процесу </w:t>
      </w:r>
      <w:r w:rsidRPr="00AE70B4">
        <w:rPr>
          <w:rFonts w:ascii="Times New Roman" w:hAnsi="Times New Roman"/>
          <w:sz w:val="28"/>
          <w:szCs w:val="28"/>
        </w:rPr>
        <w:t xml:space="preserve">/ В.О. Костiков // </w:t>
      </w:r>
      <w:r w:rsidRPr="00AE70B4">
        <w:rPr>
          <w:rFonts w:ascii="Times New Roman" w:hAnsi="Times New Roman"/>
          <w:sz w:val="28"/>
          <w:szCs w:val="28"/>
          <w:lang w:val="uk-UA"/>
        </w:rPr>
        <w:t xml:space="preserve">Науковий журнал </w:t>
      </w:r>
      <w:r w:rsidRPr="00AE70B4">
        <w:rPr>
          <w:rFonts w:ascii="Times New Roman" w:hAnsi="Times New Roman"/>
          <w:sz w:val="28"/>
          <w:szCs w:val="28"/>
        </w:rPr>
        <w:t>«Молодий вчений</w:t>
      </w:r>
      <w:r w:rsidRPr="00AE70B4">
        <w:rPr>
          <w:rFonts w:ascii="Times New Roman" w:hAnsi="Times New Roman"/>
          <w:sz w:val="28"/>
          <w:szCs w:val="28"/>
          <w:lang w:val="uk-UA"/>
        </w:rPr>
        <w:t>». – 2015. - № 5. - С. 104-107.</w:t>
      </w:r>
    </w:p>
    <w:p w:rsidR="002C125C" w:rsidRPr="001303BD" w:rsidRDefault="002C125C" w:rsidP="00D732C5">
      <w:pPr>
        <w:pStyle w:val="ListParagraph"/>
        <w:spacing w:after="0" w:line="240" w:lineRule="auto"/>
        <w:jc w:val="right"/>
        <w:rPr>
          <w:rFonts w:ascii="Times New Roman" w:hAnsi="Times New Roman"/>
          <w:b/>
          <w:sz w:val="26"/>
          <w:szCs w:val="26"/>
        </w:rPr>
      </w:pPr>
      <w:r w:rsidRPr="001303BD">
        <w:rPr>
          <w:rFonts w:ascii="Times New Roman" w:hAnsi="Times New Roman"/>
          <w:b/>
          <w:sz w:val="26"/>
          <w:szCs w:val="26"/>
        </w:rPr>
        <w:t xml:space="preserve">Науковий керівник: </w:t>
      </w:r>
    </w:p>
    <w:p w:rsidR="002C125C" w:rsidRPr="001303BD" w:rsidRDefault="002C125C" w:rsidP="001303BD">
      <w:pPr>
        <w:pStyle w:val="ListParagraph"/>
        <w:spacing w:after="0" w:line="240" w:lineRule="auto"/>
        <w:ind w:left="0"/>
        <w:jc w:val="right"/>
        <w:rPr>
          <w:rFonts w:ascii="Times New Roman" w:hAnsi="Times New Roman"/>
          <w:sz w:val="26"/>
          <w:szCs w:val="26"/>
          <w:lang w:val="uk-UA"/>
        </w:rPr>
      </w:pPr>
      <w:r w:rsidRPr="00D732C5">
        <w:rPr>
          <w:rFonts w:ascii="Times New Roman" w:hAnsi="Times New Roman"/>
          <w:b/>
          <w:i/>
          <w:sz w:val="26"/>
          <w:szCs w:val="26"/>
        </w:rPr>
        <w:t xml:space="preserve">   </w:t>
      </w:r>
      <w:r w:rsidRPr="001303BD">
        <w:rPr>
          <w:rFonts w:ascii="Times New Roman" w:hAnsi="Times New Roman"/>
          <w:sz w:val="26"/>
          <w:szCs w:val="26"/>
        </w:rPr>
        <w:t>кандидат психологічних наук, доцент Хворост Христина Юріївна</w:t>
      </w:r>
      <w:r w:rsidRPr="001303BD">
        <w:rPr>
          <w:rFonts w:ascii="Times New Roman" w:hAnsi="Times New Roman"/>
          <w:sz w:val="26"/>
          <w:szCs w:val="26"/>
          <w:lang w:val="uk-UA"/>
        </w:rPr>
        <w:t>.</w:t>
      </w:r>
    </w:p>
    <w:p w:rsidR="002C125C" w:rsidRPr="00B33319" w:rsidRDefault="002C125C" w:rsidP="00D732C5">
      <w:pPr>
        <w:spacing w:line="360" w:lineRule="auto"/>
        <w:jc w:val="right"/>
        <w:rPr>
          <w:rFonts w:ascii="Times New Roman" w:hAnsi="Times New Roman"/>
          <w:sz w:val="28"/>
          <w:szCs w:val="28"/>
          <w:lang w:val="uk-UA"/>
        </w:rPr>
      </w:pPr>
      <w:bookmarkStart w:id="0" w:name="_GoBack"/>
      <w:bookmarkEnd w:id="0"/>
    </w:p>
    <w:sectPr w:rsidR="002C125C" w:rsidRPr="00B33319" w:rsidSect="003847E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AF76A3"/>
    <w:multiLevelType w:val="hybridMultilevel"/>
    <w:tmpl w:val="527494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6BC1"/>
    <w:rsid w:val="00085996"/>
    <w:rsid w:val="000920E7"/>
    <w:rsid w:val="001303BD"/>
    <w:rsid w:val="00176342"/>
    <w:rsid w:val="002658E7"/>
    <w:rsid w:val="002C125C"/>
    <w:rsid w:val="002C6BC1"/>
    <w:rsid w:val="00346EF8"/>
    <w:rsid w:val="003677A7"/>
    <w:rsid w:val="003847E1"/>
    <w:rsid w:val="00486CF8"/>
    <w:rsid w:val="00562986"/>
    <w:rsid w:val="0056741E"/>
    <w:rsid w:val="005A3CF0"/>
    <w:rsid w:val="00601D7E"/>
    <w:rsid w:val="006375BB"/>
    <w:rsid w:val="00674D78"/>
    <w:rsid w:val="006D6585"/>
    <w:rsid w:val="007950E8"/>
    <w:rsid w:val="00817F10"/>
    <w:rsid w:val="00863678"/>
    <w:rsid w:val="008D5766"/>
    <w:rsid w:val="00957A05"/>
    <w:rsid w:val="009B0FB0"/>
    <w:rsid w:val="009C0666"/>
    <w:rsid w:val="009D46F7"/>
    <w:rsid w:val="009F62D9"/>
    <w:rsid w:val="00AE70B4"/>
    <w:rsid w:val="00B07A64"/>
    <w:rsid w:val="00B33319"/>
    <w:rsid w:val="00BC1AC4"/>
    <w:rsid w:val="00BE032A"/>
    <w:rsid w:val="00CC2A9F"/>
    <w:rsid w:val="00D04806"/>
    <w:rsid w:val="00D23168"/>
    <w:rsid w:val="00D570E7"/>
    <w:rsid w:val="00D732C5"/>
    <w:rsid w:val="00DB3D16"/>
    <w:rsid w:val="00E01585"/>
    <w:rsid w:val="00E96DA8"/>
    <w:rsid w:val="00ED2326"/>
    <w:rsid w:val="00F573FF"/>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47E1"/>
    <w:pPr>
      <w:spacing w:after="160" w:line="259" w:lineRule="auto"/>
    </w:pPr>
    <w:rPr>
      <w:lang w:val="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33319"/>
    <w:rPr>
      <w:rFonts w:cs="Times New Roman"/>
      <w:color w:val="0563C1"/>
      <w:u w:val="single"/>
    </w:rPr>
  </w:style>
  <w:style w:type="paragraph" w:styleId="ListParagraph">
    <w:name w:val="List Paragraph"/>
    <w:basedOn w:val="Normal"/>
    <w:uiPriority w:val="99"/>
    <w:qFormat/>
    <w:rsid w:val="009C0666"/>
    <w:pPr>
      <w:ind w:left="720"/>
      <w:contextualSpacing/>
    </w:pPr>
  </w:style>
</w:styles>
</file>

<file path=word/webSettings.xml><?xml version="1.0" encoding="utf-8"?>
<w:webSettings xmlns:r="http://schemas.openxmlformats.org/officeDocument/2006/relationships" xmlns:w="http://schemas.openxmlformats.org/wordprocessingml/2006/main">
  <w:divs>
    <w:div w:id="2123567042">
      <w:marLeft w:val="0"/>
      <w:marRight w:val="0"/>
      <w:marTop w:val="0"/>
      <w:marBottom w:val="0"/>
      <w:divBdr>
        <w:top w:val="none" w:sz="0" w:space="0" w:color="auto"/>
        <w:left w:val="none" w:sz="0" w:space="0" w:color="auto"/>
        <w:bottom w:val="none" w:sz="0" w:space="0" w:color="auto"/>
        <w:right w:val="none" w:sz="0" w:space="0" w:color="auto"/>
      </w:divBdr>
    </w:div>
    <w:div w:id="21235670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nuir.eenu.edu.ua/bitstream/123456789/505/1/vstup%20lingv.pdf" TargetMode="External"/><Relationship Id="rId3" Type="http://schemas.openxmlformats.org/officeDocument/2006/relationships/settings" Target="settings.xml"/><Relationship Id="rId7" Type="http://schemas.openxmlformats.org/officeDocument/2006/relationships/hyperlink" Target="http://dx.doi.org/10.1075/babel.62.1.07za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doi.org/10.5281/zenodo.267970" TargetMode="External"/><Relationship Id="rId5" Type="http://schemas.openxmlformats.org/officeDocument/2006/relationships/hyperlink" Target="http://pidruchniki.com/77713/psihologiya/rozvitok_piznavalnih_psihichnih_protsesiv"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62</TotalTime>
  <Pages>6</Pages>
  <Words>6371</Words>
  <Characters>3633</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tamara51359@gmail.com</dc:creator>
  <cp:keywords/>
  <dc:description/>
  <cp:lastModifiedBy>Admin</cp:lastModifiedBy>
  <cp:revision>15</cp:revision>
  <dcterms:created xsi:type="dcterms:W3CDTF">2018-06-08T00:57:00Z</dcterms:created>
  <dcterms:modified xsi:type="dcterms:W3CDTF">2018-06-08T16:59:00Z</dcterms:modified>
</cp:coreProperties>
</file>