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C7" w:rsidRPr="007F7939" w:rsidRDefault="00B26AC7" w:rsidP="00642251">
      <w:pPr>
        <w:autoSpaceDE w:val="0"/>
        <w:autoSpaceDN w:val="0"/>
        <w:adjustRightInd w:val="0"/>
        <w:spacing w:line="36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r w:rsidRPr="007F7939">
        <w:rPr>
          <w:rFonts w:ascii="Times New Roman" w:hAnsi="Times New Roman"/>
          <w:b/>
          <w:bCs/>
          <w:sz w:val="24"/>
          <w:szCs w:val="24"/>
        </w:rPr>
        <w:t xml:space="preserve">Шахло Шаропова </w:t>
      </w:r>
    </w:p>
    <w:p w:rsidR="00B26AC7" w:rsidRPr="007F7939" w:rsidRDefault="00B26AC7" w:rsidP="00642251">
      <w:pPr>
        <w:autoSpaceDE w:val="0"/>
        <w:autoSpaceDN w:val="0"/>
        <w:adjustRightInd w:val="0"/>
        <w:spacing w:line="36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r w:rsidRPr="007F7939">
        <w:rPr>
          <w:rFonts w:ascii="Times New Roman" w:hAnsi="Times New Roman"/>
          <w:b/>
          <w:bCs/>
          <w:sz w:val="24"/>
          <w:szCs w:val="24"/>
        </w:rPr>
        <w:t xml:space="preserve"> (Бухара, Узбекистан)</w:t>
      </w:r>
    </w:p>
    <w:p w:rsidR="00B26AC7" w:rsidRPr="00642251" w:rsidRDefault="00B26AC7" w:rsidP="00642251">
      <w:pPr>
        <w:autoSpaceDE w:val="0"/>
        <w:autoSpaceDN w:val="0"/>
        <w:adjustRightInd w:val="0"/>
        <w:spacing w:line="360" w:lineRule="auto"/>
        <w:ind w:left="0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B26AC7" w:rsidRPr="00C05B88" w:rsidRDefault="00B26AC7" w:rsidP="00637611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5B88">
        <w:rPr>
          <w:rFonts w:ascii="Times New Roman" w:hAnsi="Times New Roman"/>
          <w:b/>
          <w:bCs/>
          <w:sz w:val="28"/>
          <w:szCs w:val="28"/>
        </w:rPr>
        <w:t>РАБОТА С ПРОФЕССИОНАЛЬНЫМИ ТЕКСТАМИ ПРИ ОБУЧЕНИИ</w:t>
      </w:r>
    </w:p>
    <w:p w:rsidR="00B26AC7" w:rsidRPr="004773F5" w:rsidRDefault="00B26AC7" w:rsidP="00637611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5B88">
        <w:rPr>
          <w:rFonts w:ascii="Times New Roman" w:hAnsi="Times New Roman"/>
          <w:b/>
          <w:bCs/>
          <w:sz w:val="28"/>
          <w:szCs w:val="28"/>
        </w:rPr>
        <w:t xml:space="preserve">ИНОСТРАННОМУ ЯЗЫКУ В ОБРАЗОВАТЕЛЬНЫХ ОРГАНИЗАЦИЯХ ТЕХНИЧЕСКОЙ НАПРАВЛЕННОСТИ КАК СРЕДСТВО ФОРМИРОВАНИЯ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5B88">
        <w:rPr>
          <w:rFonts w:ascii="Times New Roman" w:hAnsi="Times New Roman"/>
          <w:b/>
          <w:bCs/>
          <w:sz w:val="28"/>
          <w:szCs w:val="28"/>
        </w:rPr>
        <w:t>КОНКУРЕНТОСПОСОБНОГО СПЕЦИАЛИСТА</w:t>
      </w:r>
    </w:p>
    <w:p w:rsidR="00B26AC7" w:rsidRPr="00D5257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На сегодняшний день важным критерием оценки профессионализма специалиста в любой области становится готовность к деловому иноязычному общению, так как от этого зависит его конкурентоспособность на рынке труда. В условиях единого информационного пространства знание иностранного языка открывает будущему специалисту доступ к зарубежным источникам информации, так как более половины мировой научно -технической литературы публикуется на иностранном языке. Поэтому владение иностранным языком является обязательным компонентом профессиональной подготовки современного специалиста.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Профессионально - ориентированный подход к обучению иностранному языку в системе профессионального образования предполагает формирование у будущих специалистов способности иноязычного общения в конкретных профессиональных, деловых, научных сферах и ситуациях, формирование и развитие навыков и умений работы с текстом, его перевода, реферирования и извлечение полезной информации из оригинальной литературы соответствующего профиля [1].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 xml:space="preserve">Важную роль при обучении иностранному языку играет профессиональное чтение текстов, которое дает возможность обучающимся получить дополнительные профессиональные знания. Тексты должны носить актуальный, содержательный и информативный характер, включать узкоспециализированную терминологию. Обучающиеся получают возможность не только ознакомиться с особенностями и достижениями изучаемой технической области и сравнить положение дел в </w:t>
      </w:r>
      <w:r w:rsidRPr="00D52578">
        <w:rPr>
          <w:rFonts w:ascii="Times New Roman" w:eastAsia="TimesNewRoman" w:hAnsi="Times New Roman"/>
          <w:sz w:val="28"/>
          <w:szCs w:val="28"/>
        </w:rPr>
        <w:t>Узбекистане</w:t>
      </w:r>
      <w:r w:rsidRPr="00C05B88">
        <w:rPr>
          <w:rFonts w:ascii="Times New Roman" w:eastAsia="TimesNewRoman" w:hAnsi="Times New Roman"/>
          <w:sz w:val="28"/>
          <w:szCs w:val="28"/>
        </w:rPr>
        <w:t xml:space="preserve"> и за рубежом, выявить общность и различия не только в обсуждаемых вопросах, но и в предлагаемых способах их решения, оценить их с позиций отечественной науки и практики, высказать собственное мнение. Все это способствует тому, что содержание текстов расширяет профессиональный кругозор будущих специалистов, развивает критическое мышление.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Чтение может быть осложнено незнанием или непониманием языковых явлений, поэтому преподавателем проводится работа по адаптации текстов. Работа с текстом направлена на развитие умений в различных видах чтения – ознакомительного, поискового, выборочного, чтения с полным пониманием прочитанного [2]. Овладев данными видами чтения, обучающийся будет способен ориентироваться в англоязычной профессиональной информационной среде, осуществлять поиск, выбирать нужную ему профессионально значимую информацию на английском языке. В процессе работы обучающиеся овладевают и совершенствуют навыки работы с двуязычными словарями, глоссариями, справочниками, базами данных, усваивают профессиональную терминологию [3].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Текстовые упражнения на вычленение основной мысли, нахождение ключевых слов подводят обучающегося к формированию содержательного высказывания в устной и письменной речи. Упражнения по структурированию информации формируют навыки самостоятельной научной работы с источниками информации на основе определенных правил и критериев. Через них обучающийся приобретает навыки комментирования, аргументирования, ведения дискуссии. Таким образом, происходит постепенный переход от извлечения необходимой информации из текстов до ее использования в различных формах и ситуациях. Например, в устной форме в виде пересказа, диалога, обсуждения или в письменном виде в эссе, реферате.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Такая же работа проводится при развитии умения понимать на слух текстов профессиональной направленности. Такие тексты всегда меньше по объему и закончены по содержанию, по своей тематике дополняют тексты для чтения. Аудирование побуждает студентов использовать языковую и контекстуальную догадку для раскрытия значения незнакомых слов, опираться на информацию, предваряющую аудиотекст, узнавать типы предложений по интонации, уточнять детали с помощью переспросов, письменно фиксировать услышанное.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Современное обучение предполагает применение разнообразных технологий и активных методов обучения (проектные и проблемные методы обучения, ролевые и деловые игры, интервью, инсценировки, викторины, виртуальные экскурсии, «мозговой штурм»). Это позволяет создавать условия реального общения, при котором формируются и совершенствуются навыки диалогической и монологической речи. Обучающиеся учатся вести беседу, целенаправленно обмениваться информацией профессионального характера, аргументированно отстаивать свою точку зрения, приобретают умения выступать с докладами, сообщениями. Вероятное прогнозирование возможных реальных ситуаций общения неизбежно приводит обучающихся к анализу уже имеющихся в их распоряжении языковых средств выражения вопроса, представления, обращения, уточнения, просьбы, убеждения, оценивания, согласия, несогласия, а в отдельных случаях –к осознанию необходимости заучивания речевых стандартов, клише, формул этикета.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Подводя итоги, можно сделать вывод, что работа с профессиональными текстами, адаптированными под конкретную специальность благодаря использованию узкоспециализированной терминологии и тематики, в процессе обучения иностранному языку предопределяет конкурентоспособность будущих специалистов на рынке труда и эффективное участие в межкультурной коммуникации. Практическое владение иностранным языком помогает вести диалог с иноязычными коллегами, успешно поддерживать деловые контакты. Иноязычная профессиональная компетентность позволяет пользоваться иностранным языком в качестве дополнительного средства повышения квалификации, формирования профессиональной мобильности.</w:t>
      </w:r>
    </w:p>
    <w:p w:rsidR="00B26AC7" w:rsidRPr="00D5257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b/>
          <w:bCs/>
          <w:sz w:val="28"/>
          <w:szCs w:val="28"/>
        </w:rPr>
      </w:pPr>
    </w:p>
    <w:p w:rsidR="00B26AC7" w:rsidRPr="00D52578" w:rsidRDefault="00B26AC7" w:rsidP="007F7939">
      <w:p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b/>
          <w:bCs/>
          <w:sz w:val="28"/>
          <w:szCs w:val="28"/>
        </w:rPr>
      </w:pPr>
      <w:r>
        <w:rPr>
          <w:rFonts w:ascii="Times New Roman" w:eastAsia="TimesNewRoman" w:hAnsi="Times New Roman"/>
          <w:b/>
          <w:bCs/>
          <w:sz w:val="28"/>
          <w:szCs w:val="28"/>
        </w:rPr>
        <w:t>Литератур</w:t>
      </w:r>
      <w:r>
        <w:rPr>
          <w:rFonts w:ascii="Times New Roman" w:eastAsia="TimesNewRoman" w:hAnsi="Times New Roman"/>
          <w:b/>
          <w:bCs/>
          <w:sz w:val="28"/>
          <w:szCs w:val="28"/>
          <w:lang w:val="uk-UA"/>
        </w:rPr>
        <w:t>а</w:t>
      </w:r>
      <w:r w:rsidRPr="00C05B88">
        <w:rPr>
          <w:rFonts w:ascii="Times New Roman" w:eastAsia="TimesNewRoman" w:hAnsi="Times New Roman"/>
          <w:b/>
          <w:bCs/>
          <w:sz w:val="28"/>
          <w:szCs w:val="28"/>
        </w:rPr>
        <w:t>:</w:t>
      </w:r>
    </w:p>
    <w:p w:rsidR="00B26AC7" w:rsidRPr="00D5257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b/>
          <w:bCs/>
          <w:sz w:val="28"/>
          <w:szCs w:val="28"/>
        </w:rPr>
      </w:pP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1. Зайцева Е.В. Мотивация студентов к чтению на иностранном языке как социально -педагогическая проблема // Ресурсы и средства профессионального становления специалиста в системе непрерывного образования / Е.В.Зайцева –Человек и образование – 2012. – № 1 (30) [Электронный ресурс] Режим доступа: http: // www.obrazovanie21.narod.ru / Files / 2012 - 1 _ p094 - 098.pdf.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eastAsia="TimesNew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 xml:space="preserve">2. Кучерявая Т.Л. Проблемы профессионально - ориентированного обучения иностранному языку студентов неязыковых специальностей / Т.Л. Кучерявая // Теория и практика образования в современном мире: материалы междунар. заоч. науч. конф. (г. Санкт - Петербург, февраль </w:t>
      </w:r>
      <w:smartTag w:uri="urn:schemas-microsoft-com:office:smarttags" w:element="metricconverter">
        <w:smartTagPr>
          <w:attr w:name="ProductID" w:val="2012 г"/>
        </w:smartTagPr>
        <w:r w:rsidRPr="00C05B88">
          <w:rPr>
            <w:rFonts w:ascii="Times New Roman" w:eastAsia="TimesNewRoman" w:hAnsi="Times New Roman"/>
            <w:sz w:val="28"/>
            <w:szCs w:val="28"/>
          </w:rPr>
          <w:t>2012 г</w:t>
        </w:r>
      </w:smartTag>
      <w:r w:rsidRPr="00C05B88">
        <w:rPr>
          <w:rFonts w:ascii="Times New Roman" w:eastAsia="TimesNewRoman" w:hAnsi="Times New Roman"/>
          <w:sz w:val="28"/>
          <w:szCs w:val="28"/>
        </w:rPr>
        <w:t>.). – СПб.: Реноме, 2012. – С.336 – 337.</w:t>
      </w:r>
    </w:p>
    <w:p w:rsidR="00B26AC7" w:rsidRPr="00C05B88" w:rsidRDefault="00B26AC7" w:rsidP="00642251">
      <w:pPr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05B88">
        <w:rPr>
          <w:rFonts w:ascii="Times New Roman" w:eastAsia="TimesNewRoman" w:hAnsi="Times New Roman"/>
          <w:sz w:val="28"/>
          <w:szCs w:val="28"/>
        </w:rPr>
        <w:t>3. Погосян В., Васильева Т., Вронская И., Мацибора М., Остапенко К. Английский язык для педагогов. Учебное пособие. / В. Погосян, Т. Васильева, И. Вронская, М. Мацибора, К. Остапенко – СПб.: Питер, 2015. – 256 с.: ил. – (Серия «Учебное пособие»).</w:t>
      </w:r>
    </w:p>
    <w:sectPr w:rsidR="00B26AC7" w:rsidRPr="00C05B88" w:rsidSect="004773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B88"/>
    <w:rsid w:val="002C528A"/>
    <w:rsid w:val="00323F40"/>
    <w:rsid w:val="00357AFA"/>
    <w:rsid w:val="003D2A68"/>
    <w:rsid w:val="004773F5"/>
    <w:rsid w:val="00557132"/>
    <w:rsid w:val="00560E4A"/>
    <w:rsid w:val="00565D6B"/>
    <w:rsid w:val="00612E4C"/>
    <w:rsid w:val="00637611"/>
    <w:rsid w:val="00642251"/>
    <w:rsid w:val="00642AE8"/>
    <w:rsid w:val="006627E7"/>
    <w:rsid w:val="00677B64"/>
    <w:rsid w:val="006C1517"/>
    <w:rsid w:val="007F7939"/>
    <w:rsid w:val="00827B62"/>
    <w:rsid w:val="008B47FA"/>
    <w:rsid w:val="0096365C"/>
    <w:rsid w:val="009D6BC2"/>
    <w:rsid w:val="00B26AC7"/>
    <w:rsid w:val="00C05B88"/>
    <w:rsid w:val="00D52578"/>
    <w:rsid w:val="00E53393"/>
    <w:rsid w:val="00E75D4F"/>
    <w:rsid w:val="00EF4B1B"/>
    <w:rsid w:val="00F2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93"/>
    <w:pPr>
      <w:ind w:left="340"/>
      <w:jc w:val="both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5B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4</Pages>
  <Words>4120</Words>
  <Characters>2349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Lenova</dc:creator>
  <cp:keywords/>
  <dc:description/>
  <cp:lastModifiedBy>Admin</cp:lastModifiedBy>
  <cp:revision>6</cp:revision>
  <dcterms:created xsi:type="dcterms:W3CDTF">2018-08-23T10:38:00Z</dcterms:created>
  <dcterms:modified xsi:type="dcterms:W3CDTF">2018-08-31T20:10:00Z</dcterms:modified>
</cp:coreProperties>
</file>