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9E" w:rsidRPr="001866A2" w:rsidRDefault="00B14B9E" w:rsidP="00772539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866A2">
        <w:rPr>
          <w:rFonts w:ascii="Times New Roman" w:hAnsi="Times New Roman"/>
          <w:b/>
          <w:sz w:val="28"/>
          <w:szCs w:val="28"/>
          <w:lang w:val="uk-UA"/>
        </w:rPr>
        <w:t xml:space="preserve">Тарас Башинський </w:t>
      </w:r>
    </w:p>
    <w:p w:rsidR="00B14B9E" w:rsidRPr="001866A2" w:rsidRDefault="00B14B9E" w:rsidP="00772539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866A2">
        <w:rPr>
          <w:rFonts w:ascii="Times New Roman" w:hAnsi="Times New Roman"/>
          <w:b/>
          <w:sz w:val="28"/>
          <w:szCs w:val="28"/>
          <w:lang w:val="uk-UA"/>
        </w:rPr>
        <w:t>(Переяслав-Хмельницький, Україна)</w:t>
      </w:r>
    </w:p>
    <w:p w:rsidR="00B14B9E" w:rsidRDefault="00B14B9E" w:rsidP="00772539">
      <w:pPr>
        <w:pStyle w:val="NoSpacing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14B9E" w:rsidRDefault="00B14B9E" w:rsidP="00772539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72539">
        <w:rPr>
          <w:rFonts w:ascii="Times New Roman" w:hAnsi="Times New Roman"/>
          <w:b/>
          <w:sz w:val="28"/>
          <w:szCs w:val="28"/>
          <w:lang w:val="uk-UA"/>
        </w:rPr>
        <w:t>ФІЛОСОФІЯ ОСВІТИ ТА МИСТЕЦТВА</w:t>
      </w:r>
    </w:p>
    <w:p w:rsidR="00B14B9E" w:rsidRPr="00772539" w:rsidRDefault="00B14B9E" w:rsidP="00772539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Філософія виникла в глибоку давнину, задовго до появи таких наук, як біологія, хімія, фізика та інші. Поняття філософія походить від грецьких слів філео і софія, що в перекладі означає любов до мудрості.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Буквальне тлумачення дало привід називати філософами любителів поміркувати від нічого робити. Коріння такого розуміння філософії сягають глибокої давнини: у період панування богослов’я філософія часто перетворювалася на марнослів’я використовувалася для того, щоб обґрунтувати релігійні, фанатичні уявлення.</w:t>
      </w:r>
    </w:p>
    <w:p w:rsidR="00B14B9E" w:rsidRPr="00381CF4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Слово філософствування залишилося як пам’ять про сиву давнину. Насправді філософія нічого спільного немає з такими поглядами. Філософія виникла раніше багатьох наук, - як тільки людина почала серйозно міркувати про навколишній світ. І як будь-яку науку. Викликала її до життя потреба людини пізнавати і практично впливати на навколишній світ.</w:t>
      </w:r>
      <w:r w:rsidRPr="00381CF4">
        <w:rPr>
          <w:rFonts w:ascii="Times New Roman" w:hAnsi="Times New Roman"/>
          <w:sz w:val="28"/>
          <w:szCs w:val="28"/>
        </w:rPr>
        <w:t>[1]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Філософія – форма суспільної свідомості, яка дає теоретичне розв’язання питань світогляду з точки зору відношення людини і світу, мислення та буття, духовного та матеріального;виробляє загально цілісний погляд на світ і місце людини в ньому, досліджує практичне, пізнавальне, етичне та естетичне відношення людини до світу.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Філософія покликана в кінцевому підсумку дати теоретично обґрунтовані відповіді на питання про меті і смисл життя про щастя і шляхи його досягнення, створити життєвих цінностей та ідеалів. Філософія пізнання націлене на вироблення системи ідей, які виражають певне ставлення людини до соціальної та природної дійсності і тим самим визначають сукупність вихідних орієнтирів, що зумовлюють програму соціальної поведінки людини.</w:t>
      </w:r>
    </w:p>
    <w:p w:rsidR="00B14B9E" w:rsidRPr="00381CF4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За минулі століття філософія нагромадила величезний теоретичний вантаж, що поповнюється мислителями різних епох і народів. У період Київської Русі філософія асоціювалася з мудрістю і насамперед, з книжним знанням. Тому філософом називають людину, яка любить книги, граматику, людину освічену, яка вміє збирати звідусіль премудрість, але передавати її іншим, спираючись на знання, прогнозувати розвиток подій, давати мудрі поради.</w:t>
      </w:r>
      <w:r w:rsidRPr="00381CF4">
        <w:rPr>
          <w:rFonts w:ascii="Times New Roman" w:hAnsi="Times New Roman"/>
          <w:sz w:val="28"/>
          <w:szCs w:val="28"/>
        </w:rPr>
        <w:t>[1]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Невипадково Кирила і Мефодія називали «вправними філософами». Споконвіку під філософією розумілося прагнення до вищого пізнання, що відрізняло її від житейських світових та інших форм знання, а також від релігійно-міфологічного розуміння світу. Однак у буденній свідомості протягом багатьох століть існувало і, на жаль, іноді зустрічається і тепер явлення, ніби філософія, як система знань відірвана від реального життя.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Проаналізувати різні оцінки філософії, з’ясувати її справжню суть та значення для духовного життя людини і суспільства, роль у суспільстві, не знаючи специфіки й суверенності ф</w:t>
      </w:r>
      <w:r>
        <w:rPr>
          <w:rFonts w:ascii="Times New Roman" w:hAnsi="Times New Roman"/>
          <w:sz w:val="28"/>
          <w:szCs w:val="28"/>
        </w:rPr>
        <w:t>ілософського знання, неможливо.</w:t>
      </w:r>
      <w:r w:rsidRPr="00381CF4">
        <w:rPr>
          <w:rFonts w:ascii="Times New Roman" w:hAnsi="Times New Roman"/>
          <w:sz w:val="28"/>
          <w:szCs w:val="28"/>
        </w:rPr>
        <w:t xml:space="preserve">[1] </w:t>
      </w:r>
      <w:r w:rsidRPr="00772539">
        <w:rPr>
          <w:rFonts w:ascii="Times New Roman" w:hAnsi="Times New Roman"/>
          <w:sz w:val="28"/>
          <w:szCs w:val="28"/>
        </w:rPr>
        <w:t>Отже, суверенність філософії підтверджується і тим, що в ній існує потреба.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Потреба людини у філософській діяльності, знанні формується і розвивається на кількох рівнях, індивідуальному, соціальному, культурному і глобальному, приймаючи на кожному етапі історії конкретний характер.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Філософія потрібна людині і як спосіб ставлення до світу, і як форма само покладання у світі, і як спосіб бути самою собою, і як духовно-практична діяльність по самовдосконаленню, і як спосіб зв’язку індивідуального і загального. Ця потреба загострюється в умовах радикальної зміни внутрішнього і зовнішнього світу людини, яким є сучасність.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Сучасна філософська думка осмислює шляхи дальшого пізнання світу і людини, реалізації актуальних для людства проблем: збереження земної цивілізації, поліпшення біосфери, усунення міжнаціональних конфліктів. Використовуючи засоби масової інформації, преси, філософи аналізують логіку подій, пропонуючи методи і шляхи реалізації насущних проблем.</w:t>
      </w:r>
    </w:p>
    <w:p w:rsidR="00B14B9E" w:rsidRPr="00381CF4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Отже предметом розуміння філософії є Людина, Природа, Суспільство і Бог в усіх Його іпостасях і у взаємодії всіх об’єктів. У процесі історичного розвитку філософії предметом її дослідження стала людина, й ставлення до природного і суспільного світу.</w:t>
      </w:r>
      <w:r w:rsidRPr="00381CF4">
        <w:rPr>
          <w:rFonts w:ascii="Times New Roman" w:hAnsi="Times New Roman"/>
          <w:sz w:val="28"/>
          <w:szCs w:val="28"/>
        </w:rPr>
        <w:t>[2]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Філософія – специфічний вид знання, що має свій предмет пізнання, свої проблеми, які не зводяться до окремих наук. Специфічною є її мова. Специфічні методи і засоби дослідження. Своєрідні виводи, аргументація характер дискусій і функцій філософії в культурі.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У чому ж специфіка філософського знання?</w:t>
      </w:r>
    </w:p>
    <w:p w:rsidR="00B14B9E" w:rsidRPr="00381CF4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Коли ц практиці наукового дослідження треба визначити специфіку якої-небудь сфери інтелектуальної діяльності, наприклад, науки, на допомогу приходить філософія. Таке ж завдання. Але загальне, і вирішується в межах досліджень, що іменується як філософія різних галузей, в тому числі філософія мистецтва.</w:t>
      </w:r>
      <w:r w:rsidRPr="00381CF4">
        <w:rPr>
          <w:rFonts w:ascii="Times New Roman" w:hAnsi="Times New Roman"/>
          <w:sz w:val="28"/>
          <w:szCs w:val="28"/>
        </w:rPr>
        <w:t>[3]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Світ мистецтва великий і різноманітний. Він сповнений різноманіттям кольорів, звуків, образів. У ньому, як у дзеркалі, відображається найкращі думки і ідеали людства, його трудова діяльність, прагнення до краси і щастя. Барвистість живописного полотна, мелодійна і задушевна пісня чи майстерна гра актора на сцені, або в кінофільмі – все це дає нам етичну насолоду, духовно збагачує.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Мистецтво – естетичне освоєння освіту в процесі художньої творчості – особливого виду людської діяльності, що відображає дійсність у конкретно-чуттєвих образа відповідно до певних естетичних ідеалів; одна з форм суспільної свідомості. Закономірності мистецтва вивчають естетика і мистецтвознавство.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Мистецтво відособлюється в окрему форму духовного життя суспільства. Джерелом становлення художньої творчості є праця – виробництва і спілкування. Вся суспільна практика, в процесі якої людина доцільно формує навколишній світ і водночас розвиває в собі здатність творчості.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На базі мистецтва розвивається художня свідомість суспільства, яка включає в себе не тільки власне мистецьку творчість і її витвори, а й усю сукупність естетично-художніх потреб, смаків, поглядів, норм, ідеалів тощо. які забезпечують активну цінність орієнтацію людей у реальних життєвих обставинах. Мистецтв виховує в людях не лише потребу художньої насолоди, а й здатність творчого ставлення до всіх природних і суспільних явищ.</w:t>
      </w:r>
    </w:p>
    <w:p w:rsidR="00B14B9E" w:rsidRPr="00381CF4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Завдяки особливостям свого впливу на людину, мистецтво стало фактором виховання і однією з найважливіших складових частин духовної культури, суспільства.</w:t>
      </w:r>
      <w:r w:rsidRPr="00381CF4">
        <w:rPr>
          <w:rFonts w:ascii="Times New Roman" w:hAnsi="Times New Roman"/>
          <w:sz w:val="28"/>
          <w:szCs w:val="28"/>
        </w:rPr>
        <w:t>[3]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Мистецтво задовольняє незліченні людські запити і виконує численні суспільні функції – пізнавальну, виховну, естетичну.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Style w:val="Strong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Висновок. </w:t>
      </w:r>
      <w:r w:rsidRPr="00772539">
        <w:rPr>
          <w:rFonts w:ascii="Times New Roman" w:hAnsi="Times New Roman"/>
          <w:sz w:val="28"/>
          <w:szCs w:val="28"/>
        </w:rPr>
        <w:t>Філософія і мистецтво пов’язані між собою. Філософія як і мистецтво це відображення етичного та естетичного відношення людини до світу. Ці дві науки вивчають і відображають духовне життя суспільства, вони є однією з форм суспільної свідомості. Людина за своєю суттю є істотою творчою, тому будучи орієнтованим на творчості людини, її філософське мислення є постійним прагненням до мудрості.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Філософія як і мистецтво передусім учить мислити, вчить проблемному, творчому підходу до своєї тематики.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Особливість філософського знання, відмінність його від мистецтва полягає у багатозначності філософських ідей, тобто ідеї можуть осмислюватись і розвиватись у різних напрямках.</w:t>
      </w:r>
    </w:p>
    <w:p w:rsidR="00B14B9E" w:rsidRDefault="00B14B9E" w:rsidP="00772539">
      <w:pPr>
        <w:pStyle w:val="NoSpacing"/>
        <w:spacing w:line="360" w:lineRule="auto"/>
        <w:ind w:firstLine="567"/>
        <w:jc w:val="both"/>
        <w:rPr>
          <w:rStyle w:val="Strong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B14B9E" w:rsidRPr="00772539" w:rsidRDefault="00B14B9E" w:rsidP="001866A2">
      <w:pPr>
        <w:pStyle w:val="NoSpacing"/>
        <w:spacing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Style w:val="Strong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Література: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1. Приченій Є.М. Черній А.М., Чекаль Л.А. Філософія: Підручник для студентів вищих навчальних закладів – К.: Академвидав, 2006 – 592 с.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2. УРЕ т.6 – Київ, 1981 – 551 с.</w:t>
      </w:r>
    </w:p>
    <w:p w:rsidR="00B14B9E" w:rsidRPr="00772539" w:rsidRDefault="00B14B9E" w:rsidP="0077253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2539">
        <w:rPr>
          <w:rFonts w:ascii="Times New Roman" w:hAnsi="Times New Roman"/>
          <w:sz w:val="28"/>
          <w:szCs w:val="28"/>
        </w:rPr>
        <w:t>3. УРЕ – т. 11 – Київ, 1984 – 606 с.</w:t>
      </w:r>
    </w:p>
    <w:p w:rsidR="00B14B9E" w:rsidRPr="00772539" w:rsidRDefault="00B14B9E" w:rsidP="00772539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14B9E" w:rsidRDefault="00B14B9E" w:rsidP="00772539">
      <w:pPr>
        <w:pStyle w:val="ListParagraph"/>
        <w:spacing w:after="0" w:line="360" w:lineRule="auto"/>
        <w:ind w:left="426"/>
        <w:jc w:val="right"/>
        <w:rPr>
          <w:rFonts w:ascii="Times New Roman" w:hAnsi="Times New Roman"/>
          <w:b/>
          <w:sz w:val="28"/>
          <w:szCs w:val="28"/>
        </w:rPr>
      </w:pPr>
      <w:r w:rsidRPr="00142961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B14B9E" w:rsidRPr="00ED5871" w:rsidRDefault="00B14B9E" w:rsidP="00772539">
      <w:pPr>
        <w:pStyle w:val="ListParagraph"/>
        <w:spacing w:after="0" w:line="360" w:lineRule="auto"/>
        <w:ind w:left="426"/>
        <w:jc w:val="right"/>
        <w:rPr>
          <w:rFonts w:ascii="Times New Roman" w:hAnsi="Times New Roman"/>
          <w:sz w:val="28"/>
          <w:szCs w:val="28"/>
        </w:rPr>
      </w:pPr>
      <w:r w:rsidRPr="00DC5AEE">
        <w:rPr>
          <w:rFonts w:ascii="Times New Roman" w:hAnsi="Times New Roman"/>
          <w:sz w:val="28"/>
          <w:szCs w:val="28"/>
        </w:rPr>
        <w:t xml:space="preserve">кандидат </w:t>
      </w:r>
      <w:r>
        <w:rPr>
          <w:rFonts w:ascii="Times New Roman" w:hAnsi="Times New Roman"/>
          <w:sz w:val="28"/>
          <w:szCs w:val="28"/>
        </w:rPr>
        <w:t>філософських</w:t>
      </w:r>
      <w:r w:rsidRPr="00DC5AEE">
        <w:rPr>
          <w:rFonts w:ascii="Times New Roman" w:hAnsi="Times New Roman"/>
          <w:sz w:val="28"/>
          <w:szCs w:val="28"/>
        </w:rPr>
        <w:t xml:space="preserve"> наук,</w:t>
      </w:r>
      <w:r>
        <w:rPr>
          <w:rFonts w:ascii="Times New Roman" w:hAnsi="Times New Roman"/>
          <w:sz w:val="28"/>
          <w:szCs w:val="28"/>
          <w:lang w:val="ru-RU"/>
        </w:rPr>
        <w:t xml:space="preserve"> доцент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Харченко Лариса Миколаївна.</w:t>
      </w:r>
    </w:p>
    <w:p w:rsidR="00B14B9E" w:rsidRPr="00772539" w:rsidRDefault="00B14B9E">
      <w:pPr>
        <w:rPr>
          <w:lang w:val="uk-UA"/>
        </w:rPr>
      </w:pPr>
    </w:p>
    <w:sectPr w:rsidR="00B14B9E" w:rsidRPr="00772539" w:rsidSect="00B57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8E9"/>
    <w:rsid w:val="000706FF"/>
    <w:rsid w:val="00142961"/>
    <w:rsid w:val="001866A2"/>
    <w:rsid w:val="003178E9"/>
    <w:rsid w:val="00381CF4"/>
    <w:rsid w:val="00772539"/>
    <w:rsid w:val="00931BF9"/>
    <w:rsid w:val="00AE6059"/>
    <w:rsid w:val="00B14B9E"/>
    <w:rsid w:val="00B57013"/>
    <w:rsid w:val="00DC5AEE"/>
    <w:rsid w:val="00ED5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013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72539"/>
    <w:rPr>
      <w:lang w:val="ru-RU"/>
    </w:rPr>
  </w:style>
  <w:style w:type="paragraph" w:styleId="NormalWeb">
    <w:name w:val="Normal (Web)"/>
    <w:basedOn w:val="Normal"/>
    <w:uiPriority w:val="99"/>
    <w:semiHidden/>
    <w:rsid w:val="007725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72539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772539"/>
    <w:pPr>
      <w:ind w:left="720"/>
      <w:contextualSpacing/>
    </w:pPr>
    <w:rPr>
      <w:rFonts w:eastAsia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9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5</Pages>
  <Words>4608</Words>
  <Characters>2628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</dc:creator>
  <cp:keywords/>
  <dc:description/>
  <cp:lastModifiedBy>Admin</cp:lastModifiedBy>
  <cp:revision>6</cp:revision>
  <dcterms:created xsi:type="dcterms:W3CDTF">2018-10-21T09:44:00Z</dcterms:created>
  <dcterms:modified xsi:type="dcterms:W3CDTF">2018-10-26T11:03:00Z</dcterms:modified>
</cp:coreProperties>
</file>