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4F3" w:rsidRPr="00DD4CF9" w:rsidRDefault="005924F3" w:rsidP="00DB505A">
      <w:pPr>
        <w:tabs>
          <w:tab w:val="left" w:pos="5400"/>
          <w:tab w:val="right" w:pos="9638"/>
        </w:tabs>
        <w:spacing w:line="360" w:lineRule="auto"/>
        <w:ind w:left="-142" w:firstLine="142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D4CF9">
        <w:rPr>
          <w:rFonts w:ascii="Times New Roman" w:hAnsi="Times New Roman"/>
          <w:b/>
          <w:sz w:val="28"/>
          <w:szCs w:val="28"/>
        </w:rPr>
        <w:t>Маріанна Карась</w:t>
      </w:r>
    </w:p>
    <w:p w:rsidR="005924F3" w:rsidRPr="00DD4CF9" w:rsidRDefault="005924F3" w:rsidP="00DB505A">
      <w:pPr>
        <w:spacing w:line="36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DD4CF9">
        <w:rPr>
          <w:rFonts w:ascii="Times New Roman" w:hAnsi="Times New Roman"/>
          <w:b/>
          <w:sz w:val="28"/>
          <w:szCs w:val="28"/>
        </w:rPr>
        <w:t>(Рівне, Україна)</w:t>
      </w:r>
    </w:p>
    <w:p w:rsidR="005924F3" w:rsidRDefault="005924F3" w:rsidP="00DB505A">
      <w:pPr>
        <w:pStyle w:val="ListParagraph"/>
        <w:tabs>
          <w:tab w:val="right" w:pos="9639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ОСОБЛИВОСТІ ОРГАНІЗАЦІЇ НАВЧАННЯ У ВИЩОМУ НАВЧАЛЬНОМУ ЗАКЛАДІ</w:t>
      </w:r>
    </w:p>
    <w:p w:rsidR="005924F3" w:rsidRDefault="005924F3" w:rsidP="00DB505A">
      <w:pPr>
        <w:tabs>
          <w:tab w:val="left" w:pos="3962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Проблема організації навчання у вищих навчальних закладах залишалася актуальною на всіх етапах розвитку та становлення суспільства. Актуальною вона є і нині, адже привертає увагу сучасних викладачів-практиків та науковців-методистів, зокрема В.М. Нагаєва (розробив теоретичні та методичні засади методики викладання у вищій школі); Я.Я. Болюбаша (розробляв теоретичні основи організації навчального процесу у вищих закладах освіти);  та інших дослідників.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 навчання у вищому навчальному закладі є системою дидактичних та організаційних заходів, що передбачає засвоєння студентами теоретичних знань з основ наук відповідної спеціальності та спеціалізації і вироблення практичних умінь та навичок, необхідних для здійснення певної професійної діяльності. Зміст фахової підготовки студентів визначається фундаментальними навчальними дисциплінами спеціальності та спеціалізації, а також навчальними дисциплінами фахового спрямування. Виходячи зі ступневості вищої освіти, фахова підготовка диференціюється за відповідними освітньо-кваліфікаційними рівнями з урахуванням специфіки спеціальностей [6, с. 96].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Навчальний процес у вищій школі організовують, враховуючи науково-педагогічний потенціал, матеріальну і навчально-методичну бази вищого закладу освіти, сучасні інформаційні технології. Орієнтується він на формування гармонійно розвиненої особистості, здатної до постійного оновлення наукових знань, професійної мобільності та швидкої адаптації до динамічних процесів в освітній та соціально-культурній сферах, галузях техніки і технологій, системах управління й організації праці в умовах ринкової економіки [2, с. 3].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Навчальний процес у вищих навчальних закладах здійснюють, керуючись державними стандартами, затвердженими Міністерством освіти і науки України, які відображають зміст навчання у вищій школі відповідно до напрямів та спеціальностей. Нові державні стандарти розробляються відповідно до Закону України «Про вищу освіту». Опираючись на державні стандарти, кафедри вищого навчального закладу затверджують робочі навчальні програми, у яких подають розподіл видів навчальних занять за годинами, конкретний перелік практичних і лабораторних занять, зміст курсових робіт, список основної і додаткової літератури, яка рекомендується студентам з кожної теми, а також форми контролю роботи студентів. Для кожної спеціальності визначають графік навчального процесу, яким передбачено бюджет годин у тижнях[</w:t>
      </w:r>
      <w:r>
        <w:rPr>
          <w:rFonts w:ascii="Times New Roman" w:hAnsi="Times New Roman"/>
          <w:iCs/>
          <w:sz w:val="28"/>
          <w:szCs w:val="28"/>
        </w:rPr>
        <w:t>8, с. 142</w:t>
      </w:r>
      <w:r>
        <w:rPr>
          <w:rFonts w:ascii="Times New Roman" w:hAnsi="Times New Roman"/>
          <w:sz w:val="28"/>
          <w:szCs w:val="28"/>
        </w:rPr>
        <w:t>].</w:t>
      </w:r>
    </w:p>
    <w:p w:rsidR="005924F3" w:rsidRDefault="005924F3" w:rsidP="00DB505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Графік і план навчального процесу є основою для складання розкладу занять. Розклад навчальних занять є важливим доку</w:t>
      </w:r>
      <w:r>
        <w:rPr>
          <w:rFonts w:ascii="Times New Roman" w:hAnsi="Times New Roman"/>
          <w:sz w:val="28"/>
          <w:szCs w:val="28"/>
        </w:rPr>
        <w:softHyphen/>
        <w:t>ментом ВНЗ, адже ним регламентується академічна робота викладачів і студентів. Складаючи розклад навчальних занять, необхідно враховувати вимоги навчального плану, анатомо-фізіологічні й психічні особливості учасників навчального процесу, аудиторний фонд, можливості навчально-матеріальної бази, ди</w:t>
      </w:r>
      <w:r>
        <w:rPr>
          <w:rFonts w:ascii="Times New Roman" w:hAnsi="Times New Roman"/>
          <w:sz w:val="28"/>
          <w:szCs w:val="28"/>
        </w:rPr>
        <w:softHyphen/>
        <w:t>дактичну доцільність віднесення навчальних дисциплін у роз</w:t>
      </w:r>
      <w:r>
        <w:rPr>
          <w:rFonts w:ascii="Times New Roman" w:hAnsi="Times New Roman"/>
          <w:sz w:val="28"/>
          <w:szCs w:val="28"/>
        </w:rPr>
        <w:softHyphen/>
        <w:t>кладі на конкретний день і робочий тиждень [</w:t>
      </w:r>
      <w:r>
        <w:rPr>
          <w:rFonts w:ascii="Times New Roman" w:hAnsi="Times New Roman"/>
          <w:iCs/>
          <w:sz w:val="28"/>
          <w:szCs w:val="28"/>
        </w:rPr>
        <w:t>8, с.144</w:t>
      </w:r>
      <w:r>
        <w:rPr>
          <w:rFonts w:ascii="Times New Roman" w:hAnsi="Times New Roman"/>
          <w:sz w:val="28"/>
          <w:szCs w:val="28"/>
        </w:rPr>
        <w:t>].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 процес, навчання містить у собі дві тісно пов’язані діяльності:</w:t>
      </w:r>
    </w:p>
    <w:p w:rsidR="005924F3" w:rsidRDefault="005924F3" w:rsidP="00DB505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викладання, тобто діяльність викладача, спрямовану на організацію навчальної діяльності студентів, планомірну, систематичну передачу змісту освіти й формування необхідних якостей особистості; </w:t>
      </w:r>
    </w:p>
    <w:p w:rsidR="005924F3" w:rsidRDefault="005924F3" w:rsidP="00DB505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учіння – процес діяльності того, хто навчається (як під керівництвом, так і в ході самоосвіти), спрямований на засвоєння змісту освіти й досвіду навчально-пізнавальної діяльності [9,с. 126]. </w:t>
      </w:r>
    </w:p>
    <w:p w:rsidR="005924F3" w:rsidRPr="00802184" w:rsidRDefault="005924F3" w:rsidP="00DB505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Визначаючи дидактичний важіль навчання у вищій школі, З.Н. Курлянд наголошує на необхідності врахування того факту, що на становлення майбутнього фахівця, на формування його особистості мають вплив не тільки навчання й програмний зміст освіти, але й інтелектуальна, творча діяльність і самоосвіта самого студента [6, с.109]. Тому в системі навчання вищих навчальних закладів ці явища існують у єдності. Умовою стабільності  та оптимальності системи навчального процесу у вищих навчальних закладах є доцільний розподіл навчальної інформації за змістом, кількістю та часом.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Характерною рисою процесу навчання у вищій школі є також те, що він реалізується за допомогою різних організаційних форм: </w:t>
      </w:r>
    </w:p>
    <w:p w:rsidR="005924F3" w:rsidRDefault="005924F3" w:rsidP="00DB505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денної (очної); </w:t>
      </w:r>
    </w:p>
    <w:p w:rsidR="005924F3" w:rsidRDefault="005924F3" w:rsidP="00DB505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вечірньої, заочної (дистанційної); </w:t>
      </w:r>
    </w:p>
    <w:p w:rsidR="005924F3" w:rsidRDefault="005924F3" w:rsidP="00DB505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екстернатної (має на меті самостійне вивчення навчальних дисциплін, складання у вищому навчальному закладі заліків, екзаменів та проходження інших форм підсумкового контролю, передбачених навчальним планом [3, с.32]. </w:t>
      </w:r>
    </w:p>
    <w:p w:rsidR="005924F3" w:rsidRPr="00060C71" w:rsidRDefault="005924F3" w:rsidP="00DB505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60C71">
        <w:rPr>
          <w:rFonts w:ascii="Times New Roman" w:hAnsi="Times New Roman"/>
          <w:sz w:val="28"/>
          <w:szCs w:val="28"/>
        </w:rPr>
        <w:t>У «Положенні про організацію навчального процесу у вищих навчальних закладах» вказано, що навчальний процес має здійснюватися у таких формах: навчальні заняття, самостійна робота, виконання індивідуальних завдань, практичн</w:t>
      </w:r>
      <w:r>
        <w:rPr>
          <w:rFonts w:ascii="Times New Roman" w:hAnsi="Times New Roman"/>
          <w:sz w:val="28"/>
          <w:szCs w:val="28"/>
        </w:rPr>
        <w:t>а підготовка, контрольні заходи</w:t>
      </w:r>
      <w:r w:rsidRPr="00060C71">
        <w:rPr>
          <w:rFonts w:ascii="Times New Roman" w:hAnsi="Times New Roman"/>
          <w:sz w:val="28"/>
          <w:szCs w:val="28"/>
        </w:rPr>
        <w:t>.</w:t>
      </w:r>
    </w:p>
    <w:p w:rsidR="005924F3" w:rsidRDefault="005924F3" w:rsidP="00DB505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60C71">
        <w:rPr>
          <w:rFonts w:ascii="Times New Roman" w:hAnsi="Times New Roman"/>
          <w:sz w:val="28"/>
          <w:szCs w:val="28"/>
        </w:rPr>
        <w:t>Навчальне заняття є основною організаційною формою навчання у ВНЗ, і проводиться вона у вигляді лекцій, лабораторних, пр</w:t>
      </w:r>
      <w:r>
        <w:rPr>
          <w:rFonts w:ascii="Times New Roman" w:hAnsi="Times New Roman"/>
          <w:sz w:val="28"/>
          <w:szCs w:val="28"/>
        </w:rPr>
        <w:t>актичних та семінарських занять</w:t>
      </w:r>
      <w:r w:rsidRPr="00060C71">
        <w:rPr>
          <w:rFonts w:ascii="Times New Roman" w:hAnsi="Times New Roman"/>
          <w:sz w:val="28"/>
          <w:szCs w:val="28"/>
        </w:rPr>
        <w:t>.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Лекція – це систематичний, послідовний виклад навчального матеріалу, будь-якого питання, теми, розділу, предмета, методів науки. Головна дидактична мета лекції полягає у формуванніу студентів теоретичної бази для подальшого засвоєння навчального матеріалу. [6, с. 124]. 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Важливе місце в системі вищої освіти займають практичні заняття, на яких студенти детально розглядають окремі теоретичні положення навчального предмету та виконують відповідні практичні завдання, тим самим формуючи вміння та навички їх практичного застосування. В навчальній програмі конкретної дисципліни визначено списоктем практичних занять. Щоб практичне заняття пройшло ефективно, важливо, аби студент попередньо був ознайомлений з теорією, практичне використання якої йому потрібно опанувати. [7, с. 232]. 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Семінарське (лат. seminarim – розсадник) заняття – специфічна форма практичних занять, яка допомагає студентам глибше засвоїти теоретичні проблеми, оволодіти науковим апаратом, сформувати у них вміння відстоювати власні судження та формувати свою думку, вести наукову дискусію тощо. Семінарське заняття базується на самостійному вивченні студентами певного навчального матеріалу з наступним обговоренням та оформленням матеріалу у вигляді повідомлення, реферату, доповіді тощо [4, с. 3]. 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Лабораторне заняття (лат. labor – праця) – вид практичних занять у вищому навчальному закладі, який проводять із використанням навчальних матеріалів, приладів, комп’ютерів та інших технічних засобів.Лабораторні роботи проводять у формі фронтальної лабораторної роботи (де всі студенти виконують одночасно одну й ту саму роботу, що відповідає темі, яку вивчають) або практикуму (проводять після вивчення великих розділів курсу наприкінці періоду навчання (семестру, року), вони мають переважно повторювальний та узагальнювальний характер і розраховані на більшу самостійність студентів, ніж фронтальні) [4, с. 3]. 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Індивідуальна робота студента є формою організації навчального процесу, яка передбачає створення умов для найбільш ефективної реалізації творчих можливостей студентів через індивідуально-спрямований розвиток їх здібностей, науково-дослідну роботу й творчу діяльність. Індивідуальна робота пов’язана з урахуванням індивідуальних відмінностей студентів, таких як рівень знань і умінь, спосіб мислення, рівень пізнавальної і практичної самостійності, працездатність, рівень вольового розвитку тощо [5, с. 193].</w:t>
      </w:r>
    </w:p>
    <w:p w:rsidR="005924F3" w:rsidRDefault="005924F3" w:rsidP="00DB505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Основний способом оволодіння навчальним матеріалом у час, вільний від обов’язкових навчальних занять, є самостійна робота студентів, яка може виконуватись у навчальних кабінетах, бібліотеці ВНЗ, комп’ютерних класах, або в домашніх умовах. Існують різні організаційні форми самостійної роботи студентів: традиційна та індивідуальна (аудиторна) самостійна робота під керівництвом викладача. </w:t>
      </w:r>
    </w:p>
    <w:p w:rsidR="005924F3" w:rsidRDefault="005924F3" w:rsidP="00DB505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Залежно від тривалості навчальних занять форми організації навчального процесу поділяють на аудиторні (лекції, практикуми тощо) та позааудиторні (конференції, консультації, заліки, іспити, наукові гуртки тощо). 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Характерною формою навчального процесу у вищій школі є практика, завдяки якій здійснюється практична фахова підготовка студентів. Практика забезпечує послідовність і безперервність формування умінь і навичок та професійне становлення студентів [4, с. 3].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Всі види і форми навчальної роботи у вищих навчальних закладах тісно між собою взаємодіють. На рівень їх ефективності мають вплив такі чинники як кількість та якість компонентів, їх функціонування та поєднання.Проте, як вказує С.І. Архангельський, якщо якісний і кількісний чинники навчального процесу достатньо відомі в теорії і практиці навчання, то структурний і функціональний чинники ще не знаходять належного віддзеркалення в аналізі інформаційно-методичних компонентів [1, с. 263].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Отже, процес навчання у вищому навчальному закладі є системою дидактичних та організаційних заходів, що передбачає засвоєння студентами теоретичних знань з основ наук відповідної спеціальності та спеціалізації і вироблення практичних умінь та навичок, необхідних для здійснення певної професійної діяльності. </w:t>
      </w:r>
    </w:p>
    <w:p w:rsidR="005924F3" w:rsidRDefault="005924F3" w:rsidP="00DB505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характерних особливостей організації процесу навчання у вищій школі можемо віднести цілісність та системність процесу навчання та його реалізацію за допомогою різних організаційних форм (навчальні заняття, самостійна робота, виконання індивідуальних завдань, практична підготовка, контрольні заходи). Характерним також є поділ навчального процесу у ВНЗ на аудиторні (лекції, практикуми тощо) та позааудиторні (конференції, консультації, заліки, іспити, наукові гуртки тощо) форми навчання. Процес навчання у вищій школі відзначається також тісною взаємодією усіх його компонентів та організаційних форм, що має позитивний ефект на рівень ефективності навчання у ВНЗ.</w:t>
      </w:r>
    </w:p>
    <w:p w:rsidR="005924F3" w:rsidRDefault="005924F3" w:rsidP="00DB505A">
      <w:pPr>
        <w:spacing w:line="360" w:lineRule="auto"/>
        <w:ind w:firstLine="708"/>
        <w:contextualSpacing/>
        <w:rPr>
          <w:rFonts w:ascii="Times New Roman" w:hAnsi="Times New Roman"/>
          <w:b/>
          <w:sz w:val="28"/>
          <w:szCs w:val="28"/>
        </w:rPr>
      </w:pPr>
      <w:r w:rsidRPr="00200E74">
        <w:rPr>
          <w:rFonts w:ascii="Times New Roman" w:hAnsi="Times New Roman"/>
          <w:b/>
          <w:sz w:val="28"/>
          <w:szCs w:val="28"/>
        </w:rPr>
        <w:t>Література:</w:t>
      </w:r>
    </w:p>
    <w:p w:rsidR="005924F3" w:rsidRDefault="005924F3" w:rsidP="00DB505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Архангельський С.І. Учебныйпроцесс в высшейшколе, егозакономерныеосновы и методы: учеб.-метод. пособие Москва: Высш. школа, 1980. 368 с.</w:t>
      </w:r>
    </w:p>
    <w:p w:rsidR="005924F3" w:rsidRDefault="005924F3" w:rsidP="00DB505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Болюбаш Я.Я. Організація навчального процесу у вищих закладах освіти: Навч. посібник для слухачів закладів підвищення кваліфікації системи вищої освіти. Київ: ВВП «КОМПАС», 1997. 64 с.</w:t>
      </w:r>
    </w:p>
    <w:p w:rsidR="005924F3" w:rsidRPr="00620E81" w:rsidRDefault="005924F3" w:rsidP="00DB505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 України «Про вищу освіту» від 17.01.2002, розділ 7. «Організація навчально – виховного процесу», статті 41 – 43. С. 28-44. </w:t>
      </w:r>
    </w:p>
    <w:p w:rsidR="005924F3" w:rsidRDefault="005924F3" w:rsidP="00DB505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Кабакова Л., Мирончук Н.М. Організаційні форми роботи у вищому навчальному закладі. </w:t>
      </w:r>
      <w:r>
        <w:rPr>
          <w:rFonts w:ascii="Times New Roman" w:hAnsi="Times New Roman"/>
          <w:i/>
          <w:sz w:val="28"/>
          <w:szCs w:val="28"/>
        </w:rPr>
        <w:t>Модернізація вищої освіти в Україні та за кордоном: збірник наукових праць</w:t>
      </w:r>
      <w:r>
        <w:rPr>
          <w:rFonts w:ascii="Times New Roman" w:hAnsi="Times New Roman"/>
          <w:sz w:val="28"/>
          <w:szCs w:val="28"/>
        </w:rPr>
        <w:t xml:space="preserve"> / за заг. ред. С.С. Вітвицької, Н.М. Мирончук. Житомир: Вид-во ЖДУ ім. І. Франка, 2014. С. 150-154.</w:t>
      </w:r>
    </w:p>
    <w:p w:rsidR="005924F3" w:rsidRPr="00040C9A" w:rsidRDefault="005924F3" w:rsidP="00DB505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Нагірняк М.Я., Мачинська Н.І. Практичні аспекти організації навчального процесу у вищому навчальному закладі. </w:t>
      </w:r>
      <w:r>
        <w:rPr>
          <w:rFonts w:ascii="Times New Roman" w:hAnsi="Times New Roman"/>
          <w:i/>
          <w:sz w:val="28"/>
          <w:szCs w:val="28"/>
        </w:rPr>
        <w:t>Вісник ЛДУ БЖД</w:t>
      </w:r>
      <w:r>
        <w:rPr>
          <w:rFonts w:ascii="Times New Roman" w:hAnsi="Times New Roman"/>
          <w:sz w:val="28"/>
          <w:szCs w:val="28"/>
        </w:rPr>
        <w:t>. 2011. №5. С. 191-196.</w:t>
      </w:r>
    </w:p>
    <w:p w:rsidR="005924F3" w:rsidRDefault="005924F3" w:rsidP="00DB505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Педагогіка вищої школи: Навч. посібник / З.Н. Курлянд, Р.І. Хмелюк, А.В. Семенова та ін..; За ред. З.Н.Курлянд. 3-тє вид. перероб. і доп. Київ: Знання, 2007. 495 с. </w:t>
      </w:r>
    </w:p>
    <w:p w:rsidR="005924F3" w:rsidRDefault="005924F3" w:rsidP="00DB505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Ортинський В.Л. Педагогіка вищої школи: навч. посіб. Київ: Академвидав, 2009. 472 с.</w:t>
      </w:r>
    </w:p>
    <w:p w:rsidR="005924F3" w:rsidRPr="00040C9A" w:rsidRDefault="005924F3" w:rsidP="00DB505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40C9A">
        <w:rPr>
          <w:rFonts w:ascii="Times New Roman" w:hAnsi="Times New Roman"/>
          <w:sz w:val="28"/>
          <w:szCs w:val="28"/>
        </w:rPr>
        <w:t xml:space="preserve">Слєпкань З.І. Наукові засади педагогічного процесу у вищій школі: Навч. посібник. Київ: Вища школа, 2005. 239 с. </w:t>
      </w:r>
    </w:p>
    <w:p w:rsidR="005924F3" w:rsidRDefault="005924F3" w:rsidP="00DB505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Якса Н.В. Основи педагогічних знань: навч.посіб. Київ: Знання, 2007. 358с.</w:t>
      </w:r>
    </w:p>
    <w:p w:rsidR="005924F3" w:rsidRPr="00972FF9" w:rsidRDefault="005924F3" w:rsidP="00972FF9">
      <w:pPr>
        <w:spacing w:line="36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 w:rsidRPr="00972FF9">
        <w:rPr>
          <w:rFonts w:ascii="Times New Roman" w:hAnsi="Times New Roman"/>
          <w:b/>
          <w:sz w:val="28"/>
          <w:szCs w:val="28"/>
        </w:rPr>
        <w:t xml:space="preserve">Науковий керівник: </w:t>
      </w:r>
    </w:p>
    <w:p w:rsidR="005924F3" w:rsidRDefault="005924F3" w:rsidP="00972FF9">
      <w:pPr>
        <w:spacing w:line="360" w:lineRule="auto"/>
        <w:ind w:left="360"/>
        <w:jc w:val="right"/>
        <w:rPr>
          <w:rFonts w:ascii="Times New Roman" w:hAnsi="Times New Roman"/>
          <w:sz w:val="28"/>
          <w:szCs w:val="28"/>
        </w:rPr>
      </w:pPr>
      <w:r w:rsidRPr="00972FF9">
        <w:rPr>
          <w:rFonts w:ascii="Times New Roman" w:hAnsi="Times New Roman"/>
          <w:sz w:val="28"/>
          <w:szCs w:val="28"/>
        </w:rPr>
        <w:t xml:space="preserve"> кандидат педагогічних наук, доцент  Джава  Надія Арсентівна</w:t>
      </w:r>
    </w:p>
    <w:p w:rsidR="005924F3" w:rsidRPr="00972FF9" w:rsidRDefault="005924F3" w:rsidP="00972FF9">
      <w:pPr>
        <w:spacing w:line="360" w:lineRule="auto"/>
        <w:ind w:left="360"/>
        <w:jc w:val="right"/>
        <w:rPr>
          <w:rFonts w:ascii="Times New Roman" w:hAnsi="Times New Roman"/>
          <w:sz w:val="28"/>
          <w:szCs w:val="28"/>
        </w:rPr>
      </w:pPr>
    </w:p>
    <w:p w:rsidR="005924F3" w:rsidRPr="00972FF9" w:rsidRDefault="005924F3" w:rsidP="00972FF9">
      <w:pPr>
        <w:spacing w:line="360" w:lineRule="auto"/>
        <w:ind w:firstLine="708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sectPr w:rsidR="005924F3" w:rsidRPr="00972FF9" w:rsidSect="001B1865">
      <w:pgSz w:w="11906" w:h="16838" w:code="9"/>
      <w:pgMar w:top="1134" w:right="1134" w:bottom="1134" w:left="1134" w:header="6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4F3" w:rsidRDefault="005924F3" w:rsidP="0038776A">
      <w:pPr>
        <w:spacing w:after="0" w:line="240" w:lineRule="auto"/>
      </w:pPr>
      <w:r>
        <w:separator/>
      </w:r>
    </w:p>
  </w:endnote>
  <w:endnote w:type="continuationSeparator" w:id="1">
    <w:p w:rsidR="005924F3" w:rsidRDefault="005924F3" w:rsidP="00387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4F3" w:rsidRDefault="005924F3" w:rsidP="0038776A">
      <w:pPr>
        <w:spacing w:after="0" w:line="240" w:lineRule="auto"/>
      </w:pPr>
      <w:r>
        <w:separator/>
      </w:r>
    </w:p>
  </w:footnote>
  <w:footnote w:type="continuationSeparator" w:id="1">
    <w:p w:rsidR="005924F3" w:rsidRDefault="005924F3" w:rsidP="00387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9B4"/>
    <w:multiLevelType w:val="hybridMultilevel"/>
    <w:tmpl w:val="98BA87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9E7709"/>
    <w:multiLevelType w:val="hybridMultilevel"/>
    <w:tmpl w:val="D36C6A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3873F7"/>
    <w:multiLevelType w:val="multilevel"/>
    <w:tmpl w:val="04661CE4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">
    <w:nsid w:val="546E3BB7"/>
    <w:multiLevelType w:val="hybridMultilevel"/>
    <w:tmpl w:val="12A48274"/>
    <w:lvl w:ilvl="0" w:tplc="4C6E68F8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D3B1EE2"/>
    <w:multiLevelType w:val="hybridMultilevel"/>
    <w:tmpl w:val="ECF8682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2F7E"/>
    <w:rsid w:val="00040C9A"/>
    <w:rsid w:val="00060C71"/>
    <w:rsid w:val="000F171B"/>
    <w:rsid w:val="001B1865"/>
    <w:rsid w:val="00200E74"/>
    <w:rsid w:val="0023545A"/>
    <w:rsid w:val="0038776A"/>
    <w:rsid w:val="003E6338"/>
    <w:rsid w:val="005924F3"/>
    <w:rsid w:val="00620E81"/>
    <w:rsid w:val="006A02A0"/>
    <w:rsid w:val="00802184"/>
    <w:rsid w:val="00972FF9"/>
    <w:rsid w:val="00AE3A44"/>
    <w:rsid w:val="00B87702"/>
    <w:rsid w:val="00DB505A"/>
    <w:rsid w:val="00DD4CF9"/>
    <w:rsid w:val="00EA5B18"/>
    <w:rsid w:val="00FC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71B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C2F7E"/>
    <w:pPr>
      <w:spacing w:after="160" w:line="25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877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77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77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776A"/>
    <w:rPr>
      <w:rFonts w:cs="Times New Roman"/>
    </w:rPr>
  </w:style>
  <w:style w:type="paragraph" w:customStyle="1" w:styleId="login-buttonuser">
    <w:name w:val="login-button__user"/>
    <w:basedOn w:val="Normal"/>
    <w:uiPriority w:val="99"/>
    <w:rsid w:val="00972F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972FF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52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7</Pages>
  <Words>7006</Words>
  <Characters>3994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Маріанна</dc:creator>
  <cp:keywords/>
  <dc:description/>
  <cp:lastModifiedBy>Admin</cp:lastModifiedBy>
  <cp:revision>2</cp:revision>
  <dcterms:created xsi:type="dcterms:W3CDTF">2018-11-29T09:48:00Z</dcterms:created>
  <dcterms:modified xsi:type="dcterms:W3CDTF">2018-11-29T12:51:00Z</dcterms:modified>
</cp:coreProperties>
</file>