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0C2" w:rsidRPr="007678BC" w:rsidRDefault="007960C2" w:rsidP="00673D22">
      <w:pPr>
        <w:spacing w:line="360" w:lineRule="auto"/>
        <w:ind w:firstLine="709"/>
        <w:jc w:val="right"/>
        <w:rPr>
          <w:b/>
          <w:sz w:val="28"/>
          <w:szCs w:val="28"/>
        </w:rPr>
      </w:pPr>
      <w:r w:rsidRPr="007678BC">
        <w:rPr>
          <w:b/>
          <w:color w:val="000000"/>
          <w:sz w:val="28"/>
        </w:rPr>
        <w:t>Юлія</w:t>
      </w:r>
      <w:r w:rsidRPr="007678BC">
        <w:rPr>
          <w:b/>
          <w:sz w:val="28"/>
          <w:szCs w:val="28"/>
        </w:rPr>
        <w:t xml:space="preserve"> Ізотова </w:t>
      </w:r>
    </w:p>
    <w:p w:rsidR="007960C2" w:rsidRPr="007678BC" w:rsidRDefault="007960C2" w:rsidP="00673D22">
      <w:pPr>
        <w:spacing w:line="360" w:lineRule="auto"/>
        <w:ind w:firstLine="709"/>
        <w:jc w:val="right"/>
        <w:rPr>
          <w:b/>
          <w:sz w:val="28"/>
          <w:szCs w:val="28"/>
        </w:rPr>
      </w:pPr>
      <w:r w:rsidRPr="007678BC">
        <w:rPr>
          <w:b/>
          <w:sz w:val="28"/>
          <w:szCs w:val="28"/>
        </w:rPr>
        <w:t>(Харків, Україна)</w:t>
      </w:r>
    </w:p>
    <w:p w:rsidR="007960C2" w:rsidRDefault="007960C2" w:rsidP="00673D22">
      <w:pPr>
        <w:spacing w:line="360" w:lineRule="auto"/>
        <w:ind w:firstLine="709"/>
        <w:jc w:val="center"/>
        <w:rPr>
          <w:i/>
          <w:sz w:val="28"/>
          <w:szCs w:val="28"/>
          <w:lang w:val="ru-RU"/>
        </w:rPr>
      </w:pPr>
    </w:p>
    <w:p w:rsidR="007960C2" w:rsidRPr="0032468B" w:rsidRDefault="007960C2" w:rsidP="00673D22">
      <w:pPr>
        <w:spacing w:line="360" w:lineRule="auto"/>
        <w:ind w:firstLine="709"/>
        <w:jc w:val="center"/>
        <w:rPr>
          <w:b/>
          <w:sz w:val="28"/>
          <w:szCs w:val="28"/>
        </w:rPr>
      </w:pPr>
      <w:r w:rsidRPr="0032468B">
        <w:rPr>
          <w:b/>
          <w:sz w:val="28"/>
          <w:szCs w:val="28"/>
        </w:rPr>
        <w:t>ДЕРЖАВНЕ РЕГУЛЮВАННЯ</w:t>
      </w:r>
    </w:p>
    <w:p w:rsidR="007960C2" w:rsidRDefault="007960C2" w:rsidP="00673D22">
      <w:pPr>
        <w:spacing w:line="360" w:lineRule="auto"/>
        <w:ind w:firstLine="709"/>
        <w:jc w:val="center"/>
        <w:rPr>
          <w:b/>
          <w:sz w:val="28"/>
          <w:szCs w:val="28"/>
          <w:lang w:val="ru-RU"/>
        </w:rPr>
      </w:pPr>
      <w:r w:rsidRPr="0032468B">
        <w:rPr>
          <w:b/>
          <w:sz w:val="28"/>
          <w:szCs w:val="28"/>
        </w:rPr>
        <w:t>ІННОВАЦІЙНОГО РОЗВИТКУ ПІДПРИЄМСТВ В УКРАЇНІ</w:t>
      </w:r>
    </w:p>
    <w:p w:rsidR="007960C2" w:rsidRPr="0032468B" w:rsidRDefault="007960C2" w:rsidP="0032468B">
      <w:pPr>
        <w:spacing w:line="360" w:lineRule="auto"/>
        <w:ind w:firstLine="709"/>
        <w:jc w:val="center"/>
        <w:rPr>
          <w:b/>
          <w:sz w:val="28"/>
          <w:szCs w:val="28"/>
          <w:lang w:val="ru-RU"/>
        </w:rPr>
      </w:pPr>
    </w:p>
    <w:p w:rsidR="007960C2" w:rsidRPr="007678BC" w:rsidRDefault="007960C2" w:rsidP="0032468B">
      <w:pPr>
        <w:spacing w:line="360" w:lineRule="auto"/>
        <w:ind w:firstLine="709"/>
        <w:jc w:val="both"/>
        <w:rPr>
          <w:color w:val="000000"/>
          <w:sz w:val="28"/>
          <w:szCs w:val="28"/>
        </w:rPr>
      </w:pPr>
      <w:r w:rsidRPr="0032468B">
        <w:rPr>
          <w:color w:val="000000"/>
          <w:sz w:val="28"/>
          <w:szCs w:val="28"/>
        </w:rPr>
        <w:t>Як економічну категорію термін «інновація» в науковий обіг ввів австрійський економіст Й. Шумпетер. У своїй роботі "Теорія економічного розвитку" він вперше розглянув питання "нових комбінацій" змін у розвитку і дав опис інноваційного процесу. Сам термін «інновація» трактувався ним в самому широкому сенсі — як зміну з метою впровадження і використання нових видів споживчих товарів, нових виробничих, транспортних засобів, ринків і форм організації в промисловості, вважаючи при цьому</w:t>
      </w:r>
      <w:r w:rsidRPr="0032468B">
        <w:rPr>
          <w:rFonts w:cs="Arial"/>
          <w:color w:val="000000"/>
          <w:sz w:val="28"/>
          <w:szCs w:val="27"/>
        </w:rPr>
        <w:t xml:space="preserve">, </w:t>
      </w:r>
      <w:r w:rsidRPr="0032468B">
        <w:rPr>
          <w:color w:val="000000"/>
          <w:sz w:val="28"/>
          <w:szCs w:val="28"/>
        </w:rPr>
        <w:t>що головною функцією інноваційної діяльності є функція управління змінами</w:t>
      </w:r>
      <w:r w:rsidRPr="007678BC">
        <w:rPr>
          <w:color w:val="000000"/>
          <w:sz w:val="28"/>
          <w:szCs w:val="28"/>
        </w:rPr>
        <w:t xml:space="preserve"> </w:t>
      </w:r>
      <w:r w:rsidRPr="0032468B">
        <w:rPr>
          <w:sz w:val="28"/>
        </w:rPr>
        <w:t>[2]</w:t>
      </w:r>
      <w:r w:rsidRPr="007678BC">
        <w:rPr>
          <w:sz w:val="28"/>
        </w:rPr>
        <w:t>.</w:t>
      </w:r>
    </w:p>
    <w:p w:rsidR="007960C2" w:rsidRPr="0032468B" w:rsidRDefault="007960C2" w:rsidP="0032468B">
      <w:pPr>
        <w:spacing w:line="360" w:lineRule="auto"/>
        <w:ind w:firstLine="709"/>
        <w:jc w:val="both"/>
        <w:rPr>
          <w:sz w:val="28"/>
        </w:rPr>
      </w:pPr>
      <w:r w:rsidRPr="0032468B">
        <w:rPr>
          <w:b/>
          <w:sz w:val="28"/>
        </w:rPr>
        <w:t xml:space="preserve">Мета статті </w:t>
      </w:r>
      <w:r w:rsidRPr="0032468B">
        <w:rPr>
          <w:sz w:val="28"/>
        </w:rPr>
        <w:t xml:space="preserve"> є перегляд та аналіз системи державного регулювання інноваційної діяльності підприємств України і пропозиції щодо її прогресивного розвитку.</w:t>
      </w:r>
    </w:p>
    <w:p w:rsidR="007960C2" w:rsidRPr="0032468B" w:rsidRDefault="007960C2" w:rsidP="0032468B">
      <w:pPr>
        <w:spacing w:line="360" w:lineRule="auto"/>
        <w:ind w:firstLine="709"/>
        <w:jc w:val="both"/>
        <w:rPr>
          <w:sz w:val="28"/>
        </w:rPr>
      </w:pPr>
      <w:r w:rsidRPr="0032468B">
        <w:rPr>
          <w:sz w:val="28"/>
        </w:rPr>
        <w:t>Розкриття труднощів у працевлаштуванні студентів та молодих спеціалістів на підприємства та їх інноваційна діяльність у межах України.</w:t>
      </w:r>
    </w:p>
    <w:p w:rsidR="007960C2" w:rsidRPr="0032468B" w:rsidRDefault="007960C2" w:rsidP="0032468B">
      <w:pPr>
        <w:spacing w:line="360" w:lineRule="auto"/>
        <w:ind w:firstLine="709"/>
        <w:jc w:val="both"/>
        <w:rPr>
          <w:b/>
          <w:sz w:val="28"/>
          <w:lang w:val="ru-RU"/>
        </w:rPr>
      </w:pPr>
      <w:r w:rsidRPr="0032468B">
        <w:rPr>
          <w:b/>
          <w:sz w:val="28"/>
        </w:rPr>
        <w:t xml:space="preserve">Загальна характеристика та проблемні питання </w:t>
      </w:r>
      <w:r w:rsidRPr="0032468B">
        <w:rPr>
          <w:b/>
          <w:sz w:val="28"/>
          <w:lang w:val="ru-RU"/>
        </w:rPr>
        <w:t xml:space="preserve">теми. </w:t>
      </w:r>
      <w:r w:rsidRPr="0032468B">
        <w:rPr>
          <w:sz w:val="28"/>
        </w:rPr>
        <w:t>Інноваційна діяльність в технологічній, організаційній, економічній та інших сферах є однією з сторін швидкого розвитку підприємництва в усіх країнах.</w:t>
      </w:r>
    </w:p>
    <w:p w:rsidR="007960C2" w:rsidRPr="0032468B" w:rsidRDefault="007960C2" w:rsidP="0032468B">
      <w:pPr>
        <w:spacing w:line="360" w:lineRule="auto"/>
        <w:ind w:firstLine="709"/>
        <w:jc w:val="both"/>
        <w:rPr>
          <w:sz w:val="28"/>
        </w:rPr>
      </w:pPr>
      <w:r w:rsidRPr="0032468B">
        <w:rPr>
          <w:sz w:val="28"/>
        </w:rPr>
        <w:t>Згідно Закону України «Про пріоритетні напрями інноваційної діяльності в Україні» до основних напрямів державного регулювання інноваційної діяльності належать такі:</w:t>
      </w:r>
    </w:p>
    <w:p w:rsidR="007960C2" w:rsidRPr="0032468B" w:rsidRDefault="007960C2" w:rsidP="0032468B">
      <w:pPr>
        <w:spacing w:line="360" w:lineRule="auto"/>
        <w:ind w:firstLine="709"/>
        <w:jc w:val="both"/>
        <w:rPr>
          <w:sz w:val="28"/>
        </w:rPr>
      </w:pPr>
      <w:r w:rsidRPr="0032468B">
        <w:rPr>
          <w:sz w:val="28"/>
        </w:rPr>
        <w:t>акумулювання фінансових ресурсів на наукові дослідження як за рахунок бюджету, так і шляхом створення спеціальних фондів;</w:t>
      </w:r>
    </w:p>
    <w:p w:rsidR="007960C2" w:rsidRPr="0032468B" w:rsidRDefault="007960C2" w:rsidP="0032468B">
      <w:pPr>
        <w:spacing w:line="360" w:lineRule="auto"/>
        <w:ind w:firstLine="709"/>
        <w:jc w:val="both"/>
        <w:rPr>
          <w:sz w:val="28"/>
        </w:rPr>
      </w:pPr>
      <w:r w:rsidRPr="0032468B">
        <w:rPr>
          <w:sz w:val="28"/>
        </w:rPr>
        <w:t xml:space="preserve">формування державних замовлень на наукові дослідження, які забезпечують початковий попит на інновації, а потім поширюються в економіці; </w:t>
      </w:r>
    </w:p>
    <w:p w:rsidR="007960C2" w:rsidRPr="0032468B" w:rsidRDefault="007960C2" w:rsidP="0032468B">
      <w:pPr>
        <w:spacing w:line="360" w:lineRule="auto"/>
        <w:ind w:firstLine="709"/>
        <w:jc w:val="both"/>
        <w:rPr>
          <w:sz w:val="28"/>
        </w:rPr>
      </w:pPr>
      <w:r w:rsidRPr="0032468B">
        <w:rPr>
          <w:sz w:val="28"/>
        </w:rPr>
        <w:t>стимулювання інноваційного процесу та інноваційної діяльності шляхом підтримки конкуренції, а також використання економічних методів прямої і побічної дії, а саме: фінансові субсидії, пільги, страхування впливу інноваційних ризиків;</w:t>
      </w:r>
    </w:p>
    <w:p w:rsidR="007960C2" w:rsidRPr="0032468B" w:rsidRDefault="007960C2" w:rsidP="0032468B">
      <w:pPr>
        <w:spacing w:line="360" w:lineRule="auto"/>
        <w:ind w:firstLine="709"/>
        <w:jc w:val="both"/>
        <w:rPr>
          <w:sz w:val="28"/>
        </w:rPr>
      </w:pPr>
      <w:r w:rsidRPr="0032468B">
        <w:rPr>
          <w:sz w:val="28"/>
        </w:rPr>
        <w:t>створення правової бази інноваційних процесів – формування необхідного законодавства;</w:t>
      </w:r>
    </w:p>
    <w:p w:rsidR="007960C2" w:rsidRPr="0032468B" w:rsidRDefault="007960C2" w:rsidP="0032468B">
      <w:pPr>
        <w:spacing w:line="360" w:lineRule="auto"/>
        <w:ind w:firstLine="709"/>
        <w:jc w:val="both"/>
        <w:rPr>
          <w:sz w:val="28"/>
          <w:lang w:val="ru-RU"/>
        </w:rPr>
      </w:pPr>
      <w:r w:rsidRPr="0032468B">
        <w:rPr>
          <w:sz w:val="28"/>
        </w:rPr>
        <w:t>створення умов для збереження, розвитку і використання вітчизняного науково-технічн</w:t>
      </w:r>
      <w:r>
        <w:rPr>
          <w:sz w:val="28"/>
        </w:rPr>
        <w:t>ого та інноваційного потенціалу</w:t>
      </w:r>
      <w:r>
        <w:rPr>
          <w:sz w:val="28"/>
          <w:lang w:val="ru-RU"/>
        </w:rPr>
        <w:t xml:space="preserve"> </w:t>
      </w:r>
      <w:r w:rsidRPr="0032468B">
        <w:rPr>
          <w:sz w:val="28"/>
          <w:lang w:val="ru-RU"/>
        </w:rPr>
        <w:t>[1]</w:t>
      </w:r>
      <w:r>
        <w:rPr>
          <w:sz w:val="28"/>
          <w:lang w:val="ru-RU"/>
        </w:rPr>
        <w:t>.</w:t>
      </w:r>
    </w:p>
    <w:p w:rsidR="007960C2" w:rsidRPr="0032468B" w:rsidRDefault="007960C2" w:rsidP="0032468B">
      <w:pPr>
        <w:spacing w:line="360" w:lineRule="auto"/>
        <w:ind w:firstLine="709"/>
        <w:jc w:val="both"/>
        <w:rPr>
          <w:color w:val="000000"/>
          <w:sz w:val="28"/>
          <w:szCs w:val="28"/>
        </w:rPr>
      </w:pPr>
      <w:r w:rsidRPr="0032468B">
        <w:rPr>
          <w:color w:val="000000"/>
          <w:sz w:val="28"/>
          <w:szCs w:val="28"/>
        </w:rPr>
        <w:t>Є багато чинників, які впливають на інноваційну діяльність підприємств України. Фінансова сторона питання має сильний вплив на рішення проблеми. Частка проблематики питання є в обмежених джерелах фінансування, що зв’язано з фінансово-економічною нестабільністю в країні та кризою більшості підприємств, які повинні реалізувати інноваційну діяльність за власний рахунок. Недостача власних коштів у підприємств для фінансування інновацій додається іншими чинниками - високими кредитними ставками та нездатністю отримання довготермінових кредитів, теперішнім масовим банкрутством банків. Не до кінця використовуються в Україні непрямі заходи стим</w:t>
      </w:r>
      <w:r>
        <w:rPr>
          <w:color w:val="000000"/>
          <w:sz w:val="28"/>
          <w:szCs w:val="28"/>
        </w:rPr>
        <w:t>улювання впровадження інновацій</w:t>
      </w:r>
      <w:r>
        <w:rPr>
          <w:color w:val="000000"/>
          <w:sz w:val="28"/>
          <w:szCs w:val="28"/>
          <w:lang w:val="ru-RU"/>
        </w:rPr>
        <w:t xml:space="preserve"> </w:t>
      </w:r>
      <w:r w:rsidRPr="0032468B">
        <w:rPr>
          <w:color w:val="000000"/>
          <w:sz w:val="28"/>
          <w:szCs w:val="28"/>
          <w:lang w:val="ru-RU"/>
        </w:rPr>
        <w:t>[6]</w:t>
      </w:r>
      <w:r>
        <w:rPr>
          <w:color w:val="000000"/>
          <w:sz w:val="28"/>
          <w:szCs w:val="28"/>
          <w:lang w:val="ru-RU"/>
        </w:rPr>
        <w:t>.</w:t>
      </w:r>
    </w:p>
    <w:p w:rsidR="007960C2" w:rsidRPr="007678BC" w:rsidRDefault="007960C2" w:rsidP="0032468B">
      <w:pPr>
        <w:spacing w:line="360" w:lineRule="auto"/>
        <w:ind w:firstLine="709"/>
        <w:jc w:val="both"/>
        <w:rPr>
          <w:color w:val="000000"/>
          <w:sz w:val="28"/>
          <w:szCs w:val="28"/>
        </w:rPr>
      </w:pPr>
      <w:r w:rsidRPr="0032468B">
        <w:rPr>
          <w:color w:val="000000"/>
          <w:sz w:val="28"/>
          <w:szCs w:val="28"/>
        </w:rPr>
        <w:t>Не менш проблемне питання, полягає у формуванні інженерно - технічних і робочих кадрів. Без тісного зв’язку з виробництвом, підготувати кваліфікованого фахівця неможливо. У багатьох діючих підприємств немає бажання й можливостей займатися адаптацією студентів до умов виробництва, підприємства хочу</w:t>
      </w:r>
      <w:r>
        <w:rPr>
          <w:color w:val="000000"/>
          <w:sz w:val="28"/>
          <w:szCs w:val="28"/>
        </w:rPr>
        <w:t>ть мати кваліфікованих фахівців</w:t>
      </w:r>
      <w:r w:rsidRPr="007678BC">
        <w:rPr>
          <w:color w:val="000000"/>
          <w:sz w:val="28"/>
          <w:szCs w:val="28"/>
        </w:rPr>
        <w:t xml:space="preserve"> </w:t>
      </w:r>
      <w:r w:rsidRPr="0032468B">
        <w:rPr>
          <w:color w:val="000000"/>
          <w:sz w:val="28"/>
          <w:szCs w:val="28"/>
        </w:rPr>
        <w:t>[6]</w:t>
      </w:r>
      <w:r w:rsidRPr="007678BC">
        <w:rPr>
          <w:color w:val="000000"/>
          <w:sz w:val="28"/>
          <w:szCs w:val="28"/>
        </w:rPr>
        <w:t>.</w:t>
      </w:r>
    </w:p>
    <w:p w:rsidR="007960C2" w:rsidRPr="0032468B" w:rsidRDefault="007960C2" w:rsidP="0032468B">
      <w:pPr>
        <w:spacing w:line="360" w:lineRule="auto"/>
        <w:ind w:firstLine="709"/>
        <w:jc w:val="both"/>
        <w:rPr>
          <w:color w:val="000000"/>
          <w:sz w:val="28"/>
          <w:szCs w:val="28"/>
          <w:lang w:val="ru-RU"/>
        </w:rPr>
      </w:pPr>
      <w:r w:rsidRPr="0032468B">
        <w:rPr>
          <w:color w:val="000000"/>
          <w:sz w:val="28"/>
          <w:szCs w:val="28"/>
        </w:rPr>
        <w:t>Підготовки спеціалістів, які будуть рухати інноваційну діяльність у сфері підприємництва, дійсно не вистачає. Після закінчення університету випускник, який здобував протягом багатьох років свою кваліфікацію, бажає вдосконалити навички, побачити та  спробувати як працює теорія, яку він засвоїв. Власники підприємств бажають бачити на своєму виробництві спеціалістів, які мають досвіт в роботі, не бажаючи власноруч створювати такі кадри. Кожен діяч, який займається інноваційним розвитком має свій початок, першу сходинку з якої розпочав свою діяльність, прикро що в Україні мала вірогідність того, що після університету, без досвіду роботи, студента одразу візьмуть на підприємство. Це зайві витрати на навчання, практичне засвоє</w:t>
      </w:r>
      <w:r>
        <w:rPr>
          <w:color w:val="000000"/>
          <w:sz w:val="28"/>
          <w:szCs w:val="28"/>
        </w:rPr>
        <w:t>ння для новоспечених робітників</w:t>
      </w:r>
      <w:r>
        <w:rPr>
          <w:color w:val="000000"/>
          <w:sz w:val="28"/>
          <w:szCs w:val="28"/>
          <w:lang w:val="ru-RU"/>
        </w:rPr>
        <w:t xml:space="preserve"> </w:t>
      </w:r>
      <w:r w:rsidRPr="0032468B">
        <w:rPr>
          <w:color w:val="000000"/>
          <w:sz w:val="28"/>
          <w:szCs w:val="28"/>
          <w:lang w:val="ru-RU"/>
        </w:rPr>
        <w:t>[4]</w:t>
      </w:r>
      <w:r>
        <w:rPr>
          <w:color w:val="000000"/>
          <w:sz w:val="28"/>
          <w:szCs w:val="28"/>
          <w:lang w:val="ru-RU"/>
        </w:rPr>
        <w:t>.</w:t>
      </w:r>
    </w:p>
    <w:p w:rsidR="007960C2" w:rsidRPr="0032468B" w:rsidRDefault="007960C2" w:rsidP="00324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color w:val="212121"/>
          <w:sz w:val="28"/>
          <w:szCs w:val="20"/>
          <w:lang w:eastAsia="ru-RU"/>
        </w:rPr>
      </w:pPr>
      <w:r w:rsidRPr="0032468B">
        <w:rPr>
          <w:color w:val="000000"/>
          <w:sz w:val="28"/>
          <w:szCs w:val="28"/>
        </w:rPr>
        <w:t xml:space="preserve">Якщо розглянути освіту за кордоном ,наприклад, Німеччина - в цій країні студенти протягом всього навчання підробляють, в Україна це теж розповсюджена практика, але нажаль студенти підробляють в тих сферах, які не пов’язані з професією, яку вони здобувають. Все навпаки в Німеччині, студенти мають змогу брати участь у розробці нових проектів підприємства, мають можливість підробляти на них. Ця можливість дає змогу зацікавити студента та формувати у ньому поняття  потрібності у здобуванні та використанні знань.  Власники підприємств залюбки беруть студентів на роботу, усвідомлюючи що це «світлі» розуми, які будуть рухати інноваціями в країні. </w:t>
      </w:r>
      <w:r w:rsidRPr="0032468B">
        <w:rPr>
          <w:color w:val="212121"/>
          <w:sz w:val="28"/>
          <w:szCs w:val="28"/>
          <w:lang w:eastAsia="ru-RU"/>
        </w:rPr>
        <w:t>На німецькому ринку праці існує досить сильна конкуренція. Останнім часом ситуація покращилася: за кілька років Німеччина змогла істотно знизити рівень безробіття (На 2018 рік він становить 4%), тому сьогодні шанс влаштуватися на роботу набагато вище, ніж кілька років тому. Студенти та випускники університетів швидко знаходять своє місце на виробництві та у ранньому віці мають змогу розпочати свою інноваційну діяльність.</w:t>
      </w:r>
    </w:p>
    <w:p w:rsidR="007960C2" w:rsidRPr="007678BC" w:rsidRDefault="007960C2" w:rsidP="0032468B">
      <w:pPr>
        <w:spacing w:line="360" w:lineRule="auto"/>
        <w:ind w:firstLine="709"/>
        <w:jc w:val="both"/>
        <w:rPr>
          <w:sz w:val="28"/>
          <w:szCs w:val="28"/>
        </w:rPr>
      </w:pPr>
      <w:r w:rsidRPr="0032468B">
        <w:rPr>
          <w:sz w:val="28"/>
          <w:szCs w:val="28"/>
        </w:rPr>
        <w:t>Як було сказано, одним із основних факторів забезпечення стабільного економічного розвитку нашої країни є інноваційна діяльність підприємств. Тому важливим є вчасне виявлення проблем та розроб</w:t>
      </w:r>
      <w:r w:rsidRPr="0032468B">
        <w:rPr>
          <w:sz w:val="28"/>
          <w:szCs w:val="28"/>
          <w:lang w:val="ru-RU"/>
        </w:rPr>
        <w:t>ка</w:t>
      </w:r>
      <w:r w:rsidRPr="0032468B">
        <w:rPr>
          <w:sz w:val="28"/>
          <w:szCs w:val="28"/>
        </w:rPr>
        <w:t xml:space="preserve"> дієвих інструментів їх інноваційного розвитку. Забезпечення інноваційної активності підприємств України повинно здійснюватися в комплексі національної інноваційної системи, створення високотехнологічних виробництв і промислового освоєння результатів науково-дослідних робіт</w:t>
      </w:r>
      <w:r w:rsidRPr="0032468B">
        <w:rPr>
          <w:sz w:val="28"/>
        </w:rPr>
        <w:t>.</w:t>
      </w:r>
      <w:r w:rsidRPr="0032468B">
        <w:rPr>
          <w:sz w:val="28"/>
          <w:szCs w:val="28"/>
        </w:rPr>
        <w:t xml:space="preserve"> Удосконалення розвитку інноваційної діяльності підприємств неможливо без сучасних досягнень науки і техніки, втілених у нові технології, продукти, засоби комунікацій, нові методи технічного та організаційно</w:t>
      </w:r>
      <w:r>
        <w:rPr>
          <w:sz w:val="28"/>
          <w:szCs w:val="28"/>
        </w:rPr>
        <w:t>го управління, нові види послуг</w:t>
      </w:r>
      <w:r w:rsidRPr="0032468B">
        <w:rPr>
          <w:sz w:val="28"/>
          <w:szCs w:val="28"/>
        </w:rPr>
        <w:t xml:space="preserve"> [</w:t>
      </w:r>
      <w:r w:rsidRPr="007678BC">
        <w:rPr>
          <w:sz w:val="28"/>
          <w:szCs w:val="28"/>
        </w:rPr>
        <w:t>3].</w:t>
      </w:r>
    </w:p>
    <w:p w:rsidR="007960C2" w:rsidRPr="0032468B" w:rsidRDefault="007960C2" w:rsidP="0032468B">
      <w:pPr>
        <w:spacing w:line="360" w:lineRule="auto"/>
        <w:ind w:firstLine="709"/>
        <w:jc w:val="both"/>
        <w:rPr>
          <w:sz w:val="28"/>
        </w:rPr>
      </w:pPr>
      <w:r w:rsidRPr="0032468B">
        <w:rPr>
          <w:sz w:val="28"/>
        </w:rPr>
        <w:t>На макрорівні управління інноваційним розвитком, можна запропонувати  здійснювати наступні дії, які покращать та прискорять зростання інноваційних змін:</w:t>
      </w:r>
    </w:p>
    <w:p w:rsidR="007960C2" w:rsidRPr="0032468B" w:rsidRDefault="007960C2" w:rsidP="0032468B">
      <w:pPr>
        <w:pStyle w:val="ListParagraph"/>
        <w:spacing w:line="360" w:lineRule="auto"/>
        <w:ind w:left="0" w:firstLine="720"/>
        <w:jc w:val="both"/>
        <w:rPr>
          <w:sz w:val="28"/>
        </w:rPr>
      </w:pPr>
      <w:r>
        <w:rPr>
          <w:sz w:val="28"/>
          <w:lang w:val="ru-RU"/>
        </w:rPr>
        <w:t>р</w:t>
      </w:r>
      <w:r w:rsidRPr="0032468B">
        <w:rPr>
          <w:sz w:val="28"/>
        </w:rPr>
        <w:t>озповсюдити практику надання студентам робочих місць на підприємствах. Ця пропозиція є кроком на зустріч студентам, які після отримання робочого місця на підприємстві, зможуть використовувати свої ресурси, знання на практиці та бачити потенціал та необхідність інноваційного розвитку у межах країн;</w:t>
      </w:r>
    </w:p>
    <w:p w:rsidR="007960C2" w:rsidRPr="0032468B" w:rsidRDefault="007960C2" w:rsidP="0032468B">
      <w:pPr>
        <w:pStyle w:val="ListParagraph"/>
        <w:spacing w:line="360" w:lineRule="auto"/>
        <w:ind w:left="0" w:firstLine="720"/>
        <w:jc w:val="both"/>
        <w:rPr>
          <w:sz w:val="28"/>
        </w:rPr>
      </w:pPr>
      <w:r>
        <w:rPr>
          <w:sz w:val="28"/>
          <w:lang w:val="ru-RU"/>
        </w:rPr>
        <w:t>з</w:t>
      </w:r>
      <w:r w:rsidRPr="0032468B">
        <w:rPr>
          <w:sz w:val="28"/>
        </w:rPr>
        <w:t>дійснювати оплату, за рахунок держави, стажування студентів на виробництвах. Більшість підприємств не беруть на роботу студентів чи випускників, бо вони не мають досвіду роботи. Впровадження фінансування на період стажування студентів, дозволить збільшити кількість молодих спеціалістів на виробництві, які зможуть здійснювати інноваційний рух на підприємствах;</w:t>
      </w:r>
    </w:p>
    <w:p w:rsidR="007960C2" w:rsidRDefault="007960C2" w:rsidP="0032468B">
      <w:pPr>
        <w:pStyle w:val="ListParagraph"/>
        <w:spacing w:line="360" w:lineRule="auto"/>
        <w:ind w:left="0" w:firstLine="720"/>
        <w:jc w:val="both"/>
        <w:rPr>
          <w:color w:val="000000"/>
          <w:sz w:val="28"/>
          <w:szCs w:val="28"/>
          <w:lang w:val="ru-RU"/>
        </w:rPr>
      </w:pPr>
      <w:r>
        <w:rPr>
          <w:sz w:val="28"/>
          <w:lang w:val="ru-RU"/>
        </w:rPr>
        <w:t>р</w:t>
      </w:r>
      <w:r w:rsidRPr="0032468B">
        <w:rPr>
          <w:sz w:val="28"/>
        </w:rPr>
        <w:t xml:space="preserve">озробка нових проектів за участі новоспечених спеціалістів. Ця пропозиція надає випускникам та студентам можливість своїми очами побачити, як створюється інноваційний рух та спробувати зробити свій вклад. </w:t>
      </w:r>
      <w:r w:rsidRPr="0032468B">
        <w:rPr>
          <w:color w:val="000000"/>
          <w:sz w:val="28"/>
          <w:szCs w:val="28"/>
        </w:rPr>
        <w:t>Для підприємства це високий рівень ризику та низький рівень прогнозних оцінок результату, але без такого ризику, швидкість прогресивного зростання інновацій буде знижуватись</w:t>
      </w:r>
      <w:r>
        <w:rPr>
          <w:color w:val="000000"/>
          <w:sz w:val="28"/>
          <w:szCs w:val="28"/>
          <w:lang w:val="ru-RU"/>
        </w:rPr>
        <w:t>;</w:t>
      </w:r>
    </w:p>
    <w:p w:rsidR="007960C2" w:rsidRPr="0032468B" w:rsidRDefault="007960C2" w:rsidP="0032468B">
      <w:pPr>
        <w:pStyle w:val="ListParagraph"/>
        <w:spacing w:line="360" w:lineRule="auto"/>
        <w:ind w:left="0" w:firstLine="720"/>
        <w:jc w:val="both"/>
        <w:rPr>
          <w:sz w:val="28"/>
        </w:rPr>
      </w:pPr>
      <w:r>
        <w:rPr>
          <w:sz w:val="28"/>
          <w:lang w:val="ru-RU"/>
        </w:rPr>
        <w:t>ф</w:t>
      </w:r>
      <w:r w:rsidRPr="0032468B">
        <w:rPr>
          <w:sz w:val="28"/>
        </w:rPr>
        <w:t>інансова підтримка інноваційної діяльності бакалаврів та магістрів. Впровадження цієї ідеї зрушить з місця бездіяльність студентів, коли вони побачать підтримку та зацікавленість, зі сторони Держави, у заохоченні майбутніх спеціалістів у інноваційному розвитку.</w:t>
      </w:r>
    </w:p>
    <w:p w:rsidR="007960C2" w:rsidRPr="0032468B" w:rsidRDefault="007960C2" w:rsidP="0032468B">
      <w:pPr>
        <w:spacing w:line="360" w:lineRule="auto"/>
        <w:ind w:firstLine="709"/>
        <w:jc w:val="both"/>
        <w:rPr>
          <w:sz w:val="28"/>
        </w:rPr>
      </w:pPr>
      <w:r w:rsidRPr="0032468B">
        <w:rPr>
          <w:sz w:val="28"/>
        </w:rPr>
        <w:t>Ці всі ідеї направлені на допомогу студентам та випускникам, які мають зацікавленість в інноваційному розвитку завдяки власним зусиллям.</w:t>
      </w:r>
    </w:p>
    <w:p w:rsidR="007960C2" w:rsidRPr="0032468B" w:rsidRDefault="007960C2" w:rsidP="0032468B">
      <w:pPr>
        <w:spacing w:line="360" w:lineRule="auto"/>
        <w:ind w:firstLine="709"/>
        <w:jc w:val="both"/>
        <w:rPr>
          <w:sz w:val="28"/>
        </w:rPr>
      </w:pPr>
      <w:r w:rsidRPr="0032468B">
        <w:rPr>
          <w:b/>
          <w:sz w:val="28"/>
        </w:rPr>
        <w:t>Висновки.</w:t>
      </w:r>
      <w:r w:rsidRPr="0032468B">
        <w:rPr>
          <w:sz w:val="28"/>
          <w:lang w:val="ru-RU"/>
        </w:rPr>
        <w:t xml:space="preserve">Таким чином, </w:t>
      </w:r>
      <w:r w:rsidRPr="0032468B">
        <w:rPr>
          <w:sz w:val="28"/>
        </w:rPr>
        <w:t>формування інноваційного механізму в Україні перебуває поки що в початковій стадії. Пропозиція щодо заохочення студентів та випускників вузів до інноваційної роботи підприємств має змогу покращити стан інноваційного розвитку тим, що підприємства отримають «свіжі» ідеї та нові погляди молодих спеціалістів, які будуть бачити зацікавленість у інноваційному прогресі саме нашої країни.</w:t>
      </w:r>
    </w:p>
    <w:p w:rsidR="007960C2" w:rsidRPr="0032468B" w:rsidRDefault="007960C2" w:rsidP="0032468B">
      <w:pPr>
        <w:spacing w:line="360" w:lineRule="auto"/>
        <w:ind w:firstLine="709"/>
        <w:jc w:val="both"/>
        <w:rPr>
          <w:sz w:val="28"/>
        </w:rPr>
      </w:pPr>
      <w:r w:rsidRPr="0032468B">
        <w:rPr>
          <w:sz w:val="28"/>
        </w:rPr>
        <w:t>Наведені пропозиції щодо покращення інноваційної діяльності в Україні не вирішують усіх проблем, які на сьогоднішній день є актуальними для господарюючих суб’єктів, тому слід продовжувати роботу щодо розробки нових більш дієвих шляхів державного регулювання інноваційного розвитку підприємств.</w:t>
      </w:r>
    </w:p>
    <w:p w:rsidR="007960C2" w:rsidRPr="0032468B" w:rsidRDefault="007960C2" w:rsidP="007678BC">
      <w:pPr>
        <w:spacing w:line="360" w:lineRule="auto"/>
        <w:ind w:firstLine="709"/>
        <w:rPr>
          <w:b/>
          <w:sz w:val="28"/>
          <w:lang w:val="ru-RU"/>
        </w:rPr>
      </w:pPr>
      <w:r w:rsidRPr="0032468B">
        <w:rPr>
          <w:b/>
          <w:sz w:val="28"/>
          <w:lang w:val="ru-RU"/>
        </w:rPr>
        <w:t>Література:</w:t>
      </w:r>
    </w:p>
    <w:p w:rsidR="007960C2" w:rsidRPr="0032468B" w:rsidRDefault="007960C2" w:rsidP="0032468B">
      <w:pPr>
        <w:spacing w:line="360" w:lineRule="auto"/>
        <w:ind w:firstLine="709"/>
        <w:jc w:val="both"/>
        <w:rPr>
          <w:sz w:val="28"/>
          <w:lang w:val="ru-RU"/>
        </w:rPr>
      </w:pPr>
    </w:p>
    <w:p w:rsidR="007960C2" w:rsidRPr="0032468B" w:rsidRDefault="007960C2" w:rsidP="0032468B">
      <w:pPr>
        <w:spacing w:line="360" w:lineRule="auto"/>
        <w:ind w:firstLine="709"/>
        <w:jc w:val="both"/>
        <w:rPr>
          <w:sz w:val="28"/>
          <w:lang w:val="ru-RU"/>
        </w:rPr>
      </w:pPr>
      <w:r w:rsidRPr="0032468B">
        <w:rPr>
          <w:sz w:val="28"/>
          <w:lang w:val="ru-RU"/>
        </w:rPr>
        <w:t>1. Про інноваційну</w:t>
      </w:r>
      <w:r>
        <w:rPr>
          <w:sz w:val="28"/>
          <w:lang w:val="ru-RU"/>
        </w:rPr>
        <w:t xml:space="preserve"> </w:t>
      </w:r>
      <w:r w:rsidRPr="0032468B">
        <w:rPr>
          <w:sz w:val="28"/>
          <w:lang w:val="ru-RU"/>
        </w:rPr>
        <w:t>діяльність: Закон Українивід 04.07.2002 №40-Ιν (зі</w:t>
      </w:r>
      <w:r>
        <w:rPr>
          <w:sz w:val="28"/>
          <w:lang w:val="ru-RU"/>
        </w:rPr>
        <w:t xml:space="preserve"> </w:t>
      </w:r>
      <w:r w:rsidRPr="0032468B">
        <w:rPr>
          <w:sz w:val="28"/>
          <w:lang w:val="ru-RU"/>
        </w:rPr>
        <w:t xml:space="preserve">змінами станом на 25.03.2005) // </w:t>
      </w:r>
      <w:r w:rsidRPr="0032468B">
        <w:rPr>
          <w:sz w:val="28"/>
          <w:lang w:val="en-US"/>
        </w:rPr>
        <w:t>www</w:t>
      </w:r>
      <w:r w:rsidRPr="0032468B">
        <w:rPr>
          <w:sz w:val="28"/>
          <w:lang w:val="ru-RU"/>
        </w:rPr>
        <w:t>.</w:t>
      </w:r>
      <w:r w:rsidRPr="0032468B">
        <w:rPr>
          <w:sz w:val="28"/>
          <w:lang w:val="en-US"/>
        </w:rPr>
        <w:t>zakon</w:t>
      </w:r>
      <w:r w:rsidRPr="0032468B">
        <w:rPr>
          <w:sz w:val="28"/>
          <w:lang w:val="ru-RU"/>
        </w:rPr>
        <w:t>1.</w:t>
      </w:r>
      <w:r w:rsidRPr="0032468B">
        <w:rPr>
          <w:sz w:val="28"/>
          <w:lang w:val="en-US"/>
        </w:rPr>
        <w:t>rada</w:t>
      </w:r>
      <w:r w:rsidRPr="0032468B">
        <w:rPr>
          <w:sz w:val="28"/>
          <w:lang w:val="ru-RU"/>
        </w:rPr>
        <w:t>.</w:t>
      </w:r>
      <w:r w:rsidRPr="0032468B">
        <w:rPr>
          <w:sz w:val="28"/>
          <w:lang w:val="en-US"/>
        </w:rPr>
        <w:t>gov</w:t>
      </w:r>
      <w:r w:rsidRPr="0032468B">
        <w:rPr>
          <w:sz w:val="28"/>
          <w:lang w:val="ru-RU"/>
        </w:rPr>
        <w:t>.</w:t>
      </w:r>
      <w:r w:rsidRPr="0032468B">
        <w:rPr>
          <w:sz w:val="28"/>
          <w:lang w:val="en-US"/>
        </w:rPr>
        <w:t>ua</w:t>
      </w:r>
    </w:p>
    <w:p w:rsidR="007960C2" w:rsidRPr="0032468B" w:rsidRDefault="007960C2" w:rsidP="0032468B">
      <w:pPr>
        <w:spacing w:line="360" w:lineRule="auto"/>
        <w:ind w:firstLine="709"/>
        <w:jc w:val="both"/>
        <w:rPr>
          <w:sz w:val="28"/>
          <w:lang w:val="ru-RU"/>
        </w:rPr>
      </w:pPr>
      <w:r w:rsidRPr="0032468B">
        <w:rPr>
          <w:sz w:val="28"/>
          <w:lang w:val="ru-RU"/>
        </w:rPr>
        <w:t xml:space="preserve">2. </w:t>
      </w:r>
      <w:r w:rsidRPr="0032468B">
        <w:rPr>
          <w:sz w:val="28"/>
        </w:rPr>
        <w:t>Про пріоритетні напрями розвитку інноваційної діяльності в Україні: Закон України від 16.01.2003 №433-</w:t>
      </w:r>
      <w:r w:rsidRPr="0032468B">
        <w:rPr>
          <w:sz w:val="28"/>
          <w:lang w:val="ru-RU"/>
        </w:rPr>
        <w:t>Ιν (зі</w:t>
      </w:r>
      <w:r>
        <w:rPr>
          <w:sz w:val="28"/>
          <w:lang w:val="ru-RU"/>
        </w:rPr>
        <w:t xml:space="preserve"> </w:t>
      </w:r>
      <w:r w:rsidRPr="0032468B">
        <w:rPr>
          <w:sz w:val="28"/>
          <w:lang w:val="ru-RU"/>
        </w:rPr>
        <w:t xml:space="preserve">змінами станом на 18.12.2008) // </w:t>
      </w:r>
      <w:hyperlink r:id="rId5" w:history="1">
        <w:r w:rsidRPr="0032468B">
          <w:rPr>
            <w:rStyle w:val="Hyperlink"/>
            <w:color w:val="auto"/>
            <w:sz w:val="28"/>
            <w:u w:val="none"/>
            <w:lang w:val="en-US"/>
          </w:rPr>
          <w:t>www</w:t>
        </w:r>
        <w:r w:rsidRPr="0032468B">
          <w:rPr>
            <w:rStyle w:val="Hyperlink"/>
            <w:color w:val="auto"/>
            <w:sz w:val="28"/>
            <w:u w:val="none"/>
            <w:lang w:val="ru-RU"/>
          </w:rPr>
          <w:t>.</w:t>
        </w:r>
        <w:r w:rsidRPr="0032468B">
          <w:rPr>
            <w:rStyle w:val="Hyperlink"/>
            <w:color w:val="auto"/>
            <w:sz w:val="28"/>
            <w:u w:val="none"/>
            <w:lang w:val="en-US"/>
          </w:rPr>
          <w:t>zakon</w:t>
        </w:r>
        <w:r w:rsidRPr="0032468B">
          <w:rPr>
            <w:rStyle w:val="Hyperlink"/>
            <w:color w:val="auto"/>
            <w:sz w:val="28"/>
            <w:u w:val="none"/>
            <w:lang w:val="ru-RU"/>
          </w:rPr>
          <w:t>1.</w:t>
        </w:r>
        <w:r w:rsidRPr="0032468B">
          <w:rPr>
            <w:rStyle w:val="Hyperlink"/>
            <w:color w:val="auto"/>
            <w:sz w:val="28"/>
            <w:u w:val="none"/>
            <w:lang w:val="en-US"/>
          </w:rPr>
          <w:t>rada</w:t>
        </w:r>
        <w:r w:rsidRPr="0032468B">
          <w:rPr>
            <w:rStyle w:val="Hyperlink"/>
            <w:color w:val="auto"/>
            <w:sz w:val="28"/>
            <w:u w:val="none"/>
            <w:lang w:val="ru-RU"/>
          </w:rPr>
          <w:t>.</w:t>
        </w:r>
        <w:r w:rsidRPr="0032468B">
          <w:rPr>
            <w:rStyle w:val="Hyperlink"/>
            <w:color w:val="auto"/>
            <w:sz w:val="28"/>
            <w:u w:val="none"/>
            <w:lang w:val="en-US"/>
          </w:rPr>
          <w:t>gov</w:t>
        </w:r>
        <w:r w:rsidRPr="0032468B">
          <w:rPr>
            <w:rStyle w:val="Hyperlink"/>
            <w:color w:val="auto"/>
            <w:sz w:val="28"/>
            <w:u w:val="none"/>
            <w:lang w:val="ru-RU"/>
          </w:rPr>
          <w:t>.</w:t>
        </w:r>
        <w:r w:rsidRPr="0032468B">
          <w:rPr>
            <w:rStyle w:val="Hyperlink"/>
            <w:color w:val="auto"/>
            <w:sz w:val="28"/>
            <w:u w:val="none"/>
            <w:lang w:val="en-US"/>
          </w:rPr>
          <w:t>ua</w:t>
        </w:r>
      </w:hyperlink>
    </w:p>
    <w:p w:rsidR="007960C2" w:rsidRPr="0032468B" w:rsidRDefault="007960C2" w:rsidP="0032468B">
      <w:pPr>
        <w:spacing w:line="360" w:lineRule="auto"/>
        <w:ind w:firstLine="709"/>
        <w:jc w:val="both"/>
        <w:rPr>
          <w:sz w:val="28"/>
          <w:lang w:val="ru-RU"/>
        </w:rPr>
      </w:pPr>
      <w:r w:rsidRPr="0032468B">
        <w:rPr>
          <w:sz w:val="28"/>
          <w:lang w:val="ru-RU"/>
        </w:rPr>
        <w:t xml:space="preserve">3. </w:t>
      </w:r>
      <w:r w:rsidRPr="0032468B">
        <w:rPr>
          <w:sz w:val="28"/>
        </w:rPr>
        <w:t>Гриньов А. В. Інноваційний розвиток промислових підприємств: концепція, методологія, стратегічне управління. – Харків: ІНЖЕК, 2003. – 308 с.</w:t>
      </w:r>
    </w:p>
    <w:p w:rsidR="007960C2" w:rsidRPr="0032468B" w:rsidRDefault="007960C2" w:rsidP="0032468B">
      <w:pPr>
        <w:spacing w:line="360" w:lineRule="auto"/>
        <w:ind w:firstLine="709"/>
        <w:jc w:val="both"/>
        <w:rPr>
          <w:bCs/>
          <w:sz w:val="28"/>
        </w:rPr>
      </w:pPr>
      <w:r w:rsidRPr="0032468B">
        <w:rPr>
          <w:sz w:val="28"/>
          <w:lang w:val="ru-RU"/>
        </w:rPr>
        <w:t xml:space="preserve">4. </w:t>
      </w:r>
      <w:r w:rsidRPr="0032468B">
        <w:rPr>
          <w:sz w:val="28"/>
        </w:rPr>
        <w:t>Єрмошенко М. М. Проблеми державного регулювання інноваційного розвитку підприємств і шляхи їх розв</w:t>
      </w:r>
      <w:r w:rsidRPr="0032468B">
        <w:rPr>
          <w:sz w:val="28"/>
          <w:lang w:val="ru-RU"/>
        </w:rPr>
        <w:t xml:space="preserve">’язання. // </w:t>
      </w:r>
      <w:r w:rsidRPr="0032468B">
        <w:rPr>
          <w:sz w:val="28"/>
        </w:rPr>
        <w:t>Актуальні проблеми економіки - №3(105),  2010. – 313 с.</w:t>
      </w:r>
    </w:p>
    <w:p w:rsidR="007960C2" w:rsidRPr="0032468B" w:rsidRDefault="007960C2" w:rsidP="0032468B">
      <w:pPr>
        <w:spacing w:line="360" w:lineRule="auto"/>
        <w:ind w:firstLine="709"/>
        <w:jc w:val="both"/>
        <w:rPr>
          <w:sz w:val="28"/>
        </w:rPr>
      </w:pPr>
      <w:r w:rsidRPr="0032468B">
        <w:rPr>
          <w:sz w:val="28"/>
        </w:rPr>
        <w:t xml:space="preserve">5. Бібліотека економіста: Інноваційний менеджмент. Роль держави у створенні механізму регулювання інновацій </w:t>
      </w:r>
      <w:r w:rsidRPr="0032468B">
        <w:rPr>
          <w:color w:val="000000"/>
          <w:sz w:val="28"/>
        </w:rPr>
        <w:t xml:space="preserve">// </w:t>
      </w:r>
      <w:hyperlink r:id="rId6" w:history="1">
        <w:r w:rsidRPr="0032468B">
          <w:rPr>
            <w:rStyle w:val="Hyperlink"/>
            <w:color w:val="000000"/>
            <w:sz w:val="28"/>
            <w:lang w:val="en-US"/>
          </w:rPr>
          <w:t>www</w:t>
        </w:r>
        <w:r w:rsidRPr="0032468B">
          <w:rPr>
            <w:rStyle w:val="Hyperlink"/>
            <w:color w:val="000000"/>
            <w:sz w:val="28"/>
          </w:rPr>
          <w:t>.</w:t>
        </w:r>
        <w:r w:rsidRPr="0032468B">
          <w:rPr>
            <w:rStyle w:val="Hyperlink"/>
            <w:color w:val="000000"/>
            <w:sz w:val="28"/>
            <w:lang w:val="en-US"/>
          </w:rPr>
          <w:t>library</w:t>
        </w:r>
        <w:r w:rsidRPr="0032468B">
          <w:rPr>
            <w:rStyle w:val="Hyperlink"/>
            <w:color w:val="000000"/>
            <w:sz w:val="28"/>
          </w:rPr>
          <w:t>.</w:t>
        </w:r>
        <w:r w:rsidRPr="0032468B">
          <w:rPr>
            <w:rStyle w:val="Hyperlink"/>
            <w:color w:val="000000"/>
            <w:sz w:val="28"/>
            <w:lang w:val="en-US"/>
          </w:rPr>
          <w:t>if</w:t>
        </w:r>
        <w:r w:rsidRPr="0032468B">
          <w:rPr>
            <w:rStyle w:val="Hyperlink"/>
            <w:color w:val="000000"/>
            <w:sz w:val="28"/>
          </w:rPr>
          <w:t>.</w:t>
        </w:r>
        <w:r w:rsidRPr="0032468B">
          <w:rPr>
            <w:rStyle w:val="Hyperlink"/>
            <w:color w:val="000000"/>
            <w:sz w:val="28"/>
            <w:lang w:val="en-US"/>
          </w:rPr>
          <w:t>ua</w:t>
        </w:r>
      </w:hyperlink>
    </w:p>
    <w:p w:rsidR="007960C2" w:rsidRPr="00BE584A" w:rsidRDefault="007960C2" w:rsidP="0032468B">
      <w:pPr>
        <w:spacing w:line="360" w:lineRule="auto"/>
        <w:ind w:firstLine="709"/>
        <w:jc w:val="both"/>
        <w:rPr>
          <w:sz w:val="28"/>
        </w:rPr>
      </w:pPr>
      <w:r w:rsidRPr="0032468B">
        <w:rPr>
          <w:sz w:val="28"/>
        </w:rPr>
        <w:t>6. Кудирко О.М. Сучасний стан інноваційної діяльності в підприємствах харчової промисловості України / О.М. Кудирко // Економіка АПК. – 2011. – № 11. – С. 102–107.</w:t>
      </w:r>
    </w:p>
    <w:p w:rsidR="007960C2" w:rsidRDefault="007960C2" w:rsidP="00673D22">
      <w:pPr>
        <w:spacing w:line="360" w:lineRule="auto"/>
        <w:ind w:firstLine="709"/>
        <w:jc w:val="right"/>
        <w:rPr>
          <w:b/>
          <w:sz w:val="28"/>
          <w:szCs w:val="28"/>
        </w:rPr>
      </w:pPr>
    </w:p>
    <w:p w:rsidR="007960C2" w:rsidRDefault="007960C2" w:rsidP="00673D22">
      <w:pPr>
        <w:spacing w:line="360" w:lineRule="auto"/>
        <w:ind w:firstLine="709"/>
        <w:jc w:val="right"/>
        <w:rPr>
          <w:b/>
          <w:sz w:val="28"/>
          <w:szCs w:val="28"/>
          <w:lang w:val="ru-RU"/>
        </w:rPr>
      </w:pPr>
      <w:r w:rsidRPr="00852170">
        <w:rPr>
          <w:b/>
          <w:sz w:val="28"/>
          <w:szCs w:val="28"/>
        </w:rPr>
        <w:t>Науковий керівник:</w:t>
      </w:r>
    </w:p>
    <w:p w:rsidR="007960C2" w:rsidRPr="007678BC" w:rsidRDefault="007960C2" w:rsidP="00673D22">
      <w:pPr>
        <w:spacing w:line="360" w:lineRule="auto"/>
        <w:ind w:firstLine="709"/>
        <w:jc w:val="right"/>
        <w:rPr>
          <w:sz w:val="28"/>
          <w:szCs w:val="28"/>
        </w:rPr>
      </w:pPr>
      <w:r w:rsidRPr="007678BC">
        <w:rPr>
          <w:sz w:val="28"/>
          <w:szCs w:val="28"/>
          <w:lang w:val="ru-RU"/>
        </w:rPr>
        <w:t xml:space="preserve">кандидат юридичних наук, доцент </w:t>
      </w:r>
      <w:r w:rsidRPr="007678BC">
        <w:rPr>
          <w:sz w:val="28"/>
          <w:szCs w:val="28"/>
        </w:rPr>
        <w:t xml:space="preserve">Лариса Василівна </w:t>
      </w:r>
      <w:r w:rsidRPr="007678BC">
        <w:rPr>
          <w:caps/>
          <w:sz w:val="28"/>
          <w:szCs w:val="28"/>
        </w:rPr>
        <w:t>Є</w:t>
      </w:r>
      <w:r w:rsidRPr="007678BC">
        <w:rPr>
          <w:sz w:val="28"/>
          <w:szCs w:val="28"/>
        </w:rPr>
        <w:t>рофєєнко.</w:t>
      </w:r>
    </w:p>
    <w:p w:rsidR="007960C2" w:rsidRPr="00673D22" w:rsidRDefault="007960C2" w:rsidP="00673D22">
      <w:pPr>
        <w:spacing w:line="360" w:lineRule="auto"/>
        <w:ind w:firstLine="709"/>
        <w:jc w:val="both"/>
        <w:rPr>
          <w:sz w:val="28"/>
        </w:rPr>
      </w:pPr>
    </w:p>
    <w:sectPr w:rsidR="007960C2" w:rsidRPr="00673D22" w:rsidSect="0032468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53A1B"/>
    <w:multiLevelType w:val="hybridMultilevel"/>
    <w:tmpl w:val="1E783758"/>
    <w:lvl w:ilvl="0" w:tplc="EC48087E">
      <w:start w:val="1"/>
      <w:numFmt w:val="decimal"/>
      <w:lvlText w:val="%1)"/>
      <w:lvlJc w:val="left"/>
      <w:pPr>
        <w:ind w:left="567" w:hanging="283"/>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6F67"/>
    <w:rsid w:val="000235BE"/>
    <w:rsid w:val="00057458"/>
    <w:rsid w:val="000E6F67"/>
    <w:rsid w:val="000F59D3"/>
    <w:rsid w:val="001E0993"/>
    <w:rsid w:val="002748AC"/>
    <w:rsid w:val="0032468B"/>
    <w:rsid w:val="00394784"/>
    <w:rsid w:val="0044446D"/>
    <w:rsid w:val="004649BD"/>
    <w:rsid w:val="004F719B"/>
    <w:rsid w:val="00501D03"/>
    <w:rsid w:val="00505AD7"/>
    <w:rsid w:val="00527072"/>
    <w:rsid w:val="00673D22"/>
    <w:rsid w:val="007678BC"/>
    <w:rsid w:val="007960C2"/>
    <w:rsid w:val="00852170"/>
    <w:rsid w:val="00866E85"/>
    <w:rsid w:val="00A51B9F"/>
    <w:rsid w:val="00AD7878"/>
    <w:rsid w:val="00AE14AE"/>
    <w:rsid w:val="00B41FC5"/>
    <w:rsid w:val="00BE584A"/>
    <w:rsid w:val="00CA5687"/>
    <w:rsid w:val="00D0561C"/>
    <w:rsid w:val="00D320A8"/>
    <w:rsid w:val="00EB744F"/>
    <w:rsid w:val="00EC617C"/>
    <w:rsid w:val="00F04D88"/>
    <w:rsid w:val="00F179EA"/>
    <w:rsid w:val="00F350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0A8"/>
    <w:rPr>
      <w:rFonts w:ascii="Times New Roman" w:eastAsia="Times New Roman" w:hAnsi="Times New Roman"/>
      <w:sz w:val="24"/>
      <w:szCs w:val="24"/>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320A8"/>
    <w:rPr>
      <w:rFonts w:cs="Times New Roman"/>
      <w:color w:val="0000FF"/>
      <w:u w:val="single"/>
    </w:rPr>
  </w:style>
  <w:style w:type="paragraph" w:styleId="ListParagraph">
    <w:name w:val="List Paragraph"/>
    <w:basedOn w:val="Normal"/>
    <w:uiPriority w:val="99"/>
    <w:qFormat/>
    <w:rsid w:val="00D320A8"/>
    <w:pPr>
      <w:ind w:left="720"/>
      <w:contextualSpacing/>
    </w:pPr>
  </w:style>
  <w:style w:type="paragraph" w:styleId="NormalWeb">
    <w:name w:val="Normal (Web)"/>
    <w:basedOn w:val="Normal"/>
    <w:uiPriority w:val="99"/>
    <w:rsid w:val="00673D22"/>
    <w:pPr>
      <w:spacing w:before="100" w:beforeAutospacing="1" w:after="100" w:afterAutospacing="1"/>
    </w:pPr>
    <w:rPr>
      <w:rFonts w:eastAsia="Calibri"/>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rary.if.ua" TargetMode="External"/><Relationship Id="rId5" Type="http://schemas.openxmlformats.org/officeDocument/2006/relationships/hyperlink" Target="http://www.zakon1.rada.gov.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5</Pages>
  <Words>5710</Words>
  <Characters>3255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7</cp:revision>
  <dcterms:created xsi:type="dcterms:W3CDTF">2018-11-14T18:42:00Z</dcterms:created>
  <dcterms:modified xsi:type="dcterms:W3CDTF">2018-11-19T16:12:00Z</dcterms:modified>
</cp:coreProperties>
</file>