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B5" w:rsidRPr="00A726EC" w:rsidRDefault="005315B5" w:rsidP="000B475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726EC">
        <w:rPr>
          <w:rFonts w:ascii="Times New Roman" w:hAnsi="Times New Roman"/>
          <w:b/>
          <w:color w:val="000000"/>
          <w:sz w:val="28"/>
          <w:szCs w:val="28"/>
          <w:lang w:val="uk-UA"/>
        </w:rPr>
        <w:t>Анна Петровська</w:t>
      </w:r>
    </w:p>
    <w:p w:rsidR="005315B5" w:rsidRPr="00A726EC" w:rsidRDefault="005315B5" w:rsidP="000B475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726EC">
        <w:rPr>
          <w:rFonts w:ascii="Times New Roman" w:hAnsi="Times New Roman"/>
          <w:b/>
          <w:color w:val="000000"/>
          <w:sz w:val="28"/>
          <w:szCs w:val="28"/>
          <w:lang w:val="uk-UA"/>
        </w:rPr>
        <w:t>(Черкаси, Україна)</w:t>
      </w:r>
    </w:p>
    <w:p w:rsidR="005315B5" w:rsidRPr="000B4757" w:rsidRDefault="005315B5" w:rsidP="000B4757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15B5" w:rsidRPr="000B4757" w:rsidRDefault="005315B5" w:rsidP="000B4757">
      <w:pPr>
        <w:spacing w:after="0" w:line="360" w:lineRule="auto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4757">
        <w:rPr>
          <w:rFonts w:ascii="Times New Roman" w:hAnsi="Times New Roman"/>
          <w:b/>
          <w:sz w:val="28"/>
          <w:szCs w:val="28"/>
          <w:lang w:val="uk-UA"/>
        </w:rPr>
        <w:t>ВІДЕО ЯК СУЧАСНИЙ ФОРМАТ ПОДАННЯ ІНТЕРВ’Ю</w:t>
      </w:r>
    </w:p>
    <w:p w:rsidR="005315B5" w:rsidRPr="000B4757" w:rsidRDefault="005315B5" w:rsidP="000B4757">
      <w:pPr>
        <w:pStyle w:val="ListParagraph"/>
        <w:spacing w:after="0" w:line="360" w:lineRule="auto"/>
        <w:ind w:left="181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Мультимедійна журналістика – це певний спосіб представлення журналістського матеріалу – медіапродукту, який присвячений конкретній темі й поєднує кілька форматів – фото, відео, текст, інфографіка, інтерактив. Комбінації цих форматів можуть бути різні, відповідно, мультимедійна журналістика в цьому аспекті може об’єднувати телевізійну, радіо- та газетну журналістикою. Мультимедіа – комбінування різних форм представлення інформації на одному носієві, наприклад текстової, звукової і графічної [3, </w:t>
      </w:r>
      <w:r w:rsidRPr="000B4757">
        <w:rPr>
          <w:rFonts w:ascii="Times New Roman" w:hAnsi="Times New Roman"/>
          <w:sz w:val="28"/>
          <w:szCs w:val="28"/>
          <w:lang w:val="uk-UA"/>
        </w:rPr>
        <w:br/>
        <w:t>с.39]. Під терміном же «мультимедійний журналіст», відповідно, розуміють людину, яка здатна зробити матеріали в газету, на сайт, зняти відеоролик та інше.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Все частіше журналісти презентують інформацію переважно через мультимедійні форми, а особливо через анімацію та відео. Відео використовують для висвітлення динамічних подій або запису думок учасників події. Воно може дати панораму місця, де відбувається подія, зафіксувати ключові думки дійових осіб. Відео – краще підтвердження достовірності, унікальності того, що відбувається, воно може передати атмосферу події.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Актуальність статті зумовлена трендовістю відео як формату подання інформації у сучасній цифровій журналістиці. Відео є одним із найбільш запотребуваних видів контенту в інтернеті. За даними «Cisco», у 2019 році близько 80% інтернет-трафіку припадатиме саме на відео.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Відео як формат мультимедійної журналістики вивчали науковці  О. Князєв [6], К. Гаврилов [1], Р. Борецький [11], </w:t>
      </w:r>
      <w:r w:rsidRPr="000B4757">
        <w:rPr>
          <w:rFonts w:ascii="Times New Roman" w:hAnsi="Times New Roman"/>
          <w:sz w:val="28"/>
          <w:szCs w:val="28"/>
          <w:lang w:val="uk-UA"/>
        </w:rPr>
        <w:br/>
        <w:t xml:space="preserve">М. Недопитанський [10], Т. Федорів [12], Д. Маккуел [9], І. Куляс [7], </w:t>
      </w:r>
      <w:r w:rsidRPr="000B4757">
        <w:rPr>
          <w:rFonts w:ascii="Times New Roman" w:hAnsi="Times New Roman"/>
          <w:sz w:val="28"/>
          <w:szCs w:val="28"/>
          <w:lang w:val="uk-UA"/>
        </w:rPr>
        <w:br/>
        <w:t xml:space="preserve">О. Макаренко [7], А. Лiсневська [8], Т. Коженовська [8] та інші.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i/>
          <w:sz w:val="28"/>
          <w:szCs w:val="28"/>
          <w:lang w:val="uk-UA"/>
        </w:rPr>
        <w:t>Відео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 (від лат. video — дивлюся, бачу) — широкий спектр технологій запису, оброблення, передання, зберігання й відтворення візуального і аудіовізуального матеріалу. У побутовому значенні відео означає відеоматеріал, телесигнал або кінофільм, записаний на фізичному носії [2, </w:t>
      </w:r>
      <w:r w:rsidRPr="000B4757">
        <w:rPr>
          <w:rFonts w:ascii="Times New Roman" w:hAnsi="Times New Roman"/>
          <w:sz w:val="28"/>
          <w:szCs w:val="28"/>
          <w:lang w:val="uk-UA"/>
        </w:rPr>
        <w:br/>
        <w:t xml:space="preserve">с. 45].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 xml:space="preserve">Відеозапис 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– електронна технологія запису візуальної інформації, представленої у формі відеосигналу або цифрового потоку відеоданих, розміщена на фізичному носії з метою збереження цієї інформації та можливості подальшого її відтворення й відображення на пристрої виведення (моніторі, екрані або дисплеї). Результатом відеозапису є відеограма або відеофонограма [2, с. 49].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>Відеосюжет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 – інформаційний жанр на телебаченні, коротке повідомлення з викладанням факту [8, с. 30].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Один з найбільш складних жанрів серед усього мультимедійного контенту – це відеоінтерв'ю. Коли журналісту потрібно не тільки запитати, але ще й відзняти і змонтувати – завдання ускладнюється ще більше. Варто розрізняти телевізійне інтерв'ю та відеоінтерв'ю. Термін «відеоінтерв’ю» має більш широке визначення і є форматом подання інтерв’ю. Телевізійне інтерв’ю використовує формат відеоінтерв'ю як основний спосіб передання інформації і характеризується за місцем публікації (на телебаченні). Надалі будемо використовувати поняття відеоінтерв'ю в значенні формату подання інтерв’ю, а телевізійне інтерв’ю – як різновид інтерв’ю за місцем публікації.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Керуючись тематикоюстатті, розглянемо детальніше специфіку та жанроутворювальні особливості відеоінтерв’ю. Так, однією з основних його ознак є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>видовищність, наочність</w:t>
      </w:r>
      <w:r w:rsidRPr="000B4757">
        <w:rPr>
          <w:rFonts w:ascii="Times New Roman" w:hAnsi="Times New Roman"/>
          <w:sz w:val="28"/>
          <w:szCs w:val="28"/>
          <w:lang w:val="uk-UA"/>
        </w:rPr>
        <w:t>. Споживач інформації (глядач) сам одержує можливість бачити й чути те ж, що й журналіст, але не в перекладі останнього, а від носія інформації. Відеоінтерв’ю, на відміну від текстового інтерв’ю (на шпальтах газет, журналів, на сторінках онлайн-ЗМІ) чи аудіоінтерв’ю (на радіо), дає можливість довідатись не тільки про те, що і як сказала людина, але й побачити процес народження думки, слова, емоції та жести співрозмовника [5, с. 6].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Ще однією особливістю відеоінтерв’ю є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>поєднання змісту, звуку і зображення</w:t>
      </w:r>
      <w:r w:rsidRPr="000B4757">
        <w:rPr>
          <w:rFonts w:ascii="Times New Roman" w:hAnsi="Times New Roman"/>
          <w:sz w:val="28"/>
          <w:szCs w:val="28"/>
          <w:lang w:val="uk-UA"/>
        </w:rPr>
        <w:t>. В цьому і полягає мультимедійність відео як формату, що є його головною відмінністю від текстового чи радіоінтерв’ю. Із додаванням мультимедійних елементів матеріал стає повноціннім, привертає увагу аудиторії та дозволяє сприймати інформацію багатоканально (текстово, візуально, аудіально) одночасно.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Однією із жанроутворювальних ознак відеоінтерв’ю також є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>динамічність</w:t>
      </w:r>
      <w:r w:rsidRPr="000B4757">
        <w:rPr>
          <w:rFonts w:ascii="Times New Roman" w:hAnsi="Times New Roman"/>
          <w:sz w:val="28"/>
          <w:szCs w:val="28"/>
          <w:lang w:val="uk-UA"/>
        </w:rPr>
        <w:t>. По суті, відео – це набір нерухомих зображень, що швидко змінюють одне одного і створюють ефект руху об'єктів на екрані. Такий постійний рух кадрів сприяє утримуванні уваги глядача.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Важливою ознакоювідеоінтерв’ю, крім усього, є </w:t>
      </w:r>
      <w:r w:rsidRPr="000B4757">
        <w:rPr>
          <w:rFonts w:ascii="Times New Roman" w:hAnsi="Times New Roman"/>
          <w:i/>
          <w:sz w:val="28"/>
          <w:szCs w:val="28"/>
          <w:lang w:val="uk-UA"/>
        </w:rPr>
        <w:t>інтерактивність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. У широкому значенні інтерактивність – вміння взаємодіяти або перебувати в режимі діалогу з ким-небудь (людиною) або з чим-небудь (наприклад, комп'ютером) [4, с. 1]. Інтерактивні елементи мають здатність ніби «оживляти» дані. Використання інтерактивності, що здатна структурувати та візуалізувати інформацію, в інтерв’ю посилює сприйняття читачів, активізуючи їх увагу та пізнавальну діяльність на рівні як свідомості, так і підсвідомості.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Важливим аспектом ефективного подання інформації у форматі відеоінтерв’ю є вибір відповідної структури матеріалу. Так, загальна схема будь-якого інтерв’ю традиційно складається з трьох частин: лід, основна частина, завершення.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Логіка побудови діалогу залежить від теми та добору журналістом смислового центру інтерв’ю: погляд героя на проблему чи портрет героя. Залежно від цього первинною комунікаційною задачею журналіста буде або мотивація суспільної значущості проблеми, або свідчення компетентності думки інтерв’юйованого; та чи та форма презентації героя. Проте найголовніше – встановити контакт з читачем, викликати інтерес, підготувати до активного сприйняття діалогу, ввести в ситуацію лаконічно та емоційно, конкретно та нестандартно. Формою такого "введення" є лід. На відміну від ліду репортажного чи інформаційної замітки, лід інтерв’ю не розкриває основного змісту розмови, не виділяє суті інформації, він вводить читача в атмосферу бесіди.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Основна частина інтерв’ю – це система запитань-відповідей, які у своїй послідовності утворюють драматургію бесіди. Композиція цієї частини інтерв’ю залежить від переважання подієвого чи описового начала в фіксованій інформації та від смислового зв’язку запитань. Вміння сформулювати запитання – одна з найважливіших умов успіху інтерв’ю. Більшість невдалих відповідей, які не влаштовують журналіста, – це наслідок неправильно поставлених запитань.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Третя частина – закінчення – ставить у бесіді логічну крапку. Це може бути відповідь інтерв’юйованого на підсумкове запитання чи заключне слово журналіста, свого роду "післямова". Точно обране останнє запитання обов’язково має перегукуватися з початком та заголовком. 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Відповідно, найбільш загальна структура відеоінтерв'ю приблизно така: привітання/знайомство; основна частина – діалог журналіста і респондента; завершення розмови, прощання.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Відеоінтерв’ю як формат подання інформації має як переваги,так і недоліки. Так, основними перевагами відеоінтерв'ю є:</w:t>
      </w:r>
    </w:p>
    <w:p w:rsidR="005315B5" w:rsidRPr="000B4757" w:rsidRDefault="005315B5" w:rsidP="000B475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економія часу (не потрібно розшифровувати мовлення респондента і переформатовувати його в текст);</w:t>
      </w:r>
    </w:p>
    <w:p w:rsidR="005315B5" w:rsidRPr="000B4757" w:rsidRDefault="005315B5" w:rsidP="000B475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наочність (кожна фраза супроводжується мімікою, жестами та іншими засобами невербальної комунікації, що допомагає розкрити зміст розмови, чого, природно, немає у текстовому  чи радіоінтерв’ю);</w:t>
      </w:r>
    </w:p>
    <w:p w:rsidR="005315B5" w:rsidRPr="000B4757" w:rsidRDefault="005315B5" w:rsidP="000B475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інтерактивність (аудіовізуальна взаємодія з глядачем, ефект присутності).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Проте відеоінтерв’ю має і недоліки, зокрема:</w:t>
      </w:r>
    </w:p>
    <w:p w:rsidR="005315B5" w:rsidRPr="000B4757" w:rsidRDefault="005315B5" w:rsidP="000B47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можливість непередбачуваних технічних збоїв (проблем із обладнанням);</w:t>
      </w:r>
    </w:p>
    <w:p w:rsidR="005315B5" w:rsidRPr="000B4757" w:rsidRDefault="005315B5" w:rsidP="000B475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психологічна неготовність респондента відповідати «на камеру».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Отже, тенденції сучасного медійного простору полягають у пошуку нових ідей, цікавих рішень та форм представлення інформації. Конкурентне середовище змушує медійників звертатися до жанрів, що користуються попитом у широкої аудиторії, відрізняються особливою формою подання інформації та характеризуються неповторністю й унікальністю наповнення. Одним із таких жанрів є відеоінтерв’ю. Це один із найбільш популярних форматів подання інтерв’ю на сьогодні й водночас один з найбільш складних жанрів серед усього мультимедійного контенту. Основними ознаками відеоінтерв'ю є видовищність (наочність), поєднання змісту, звуку і зображення (мультимедійність), динамічність та інтерактивність.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  <w:r w:rsidRPr="000B4757">
        <w:rPr>
          <w:rFonts w:ascii="Times New Roman" w:hAnsi="Times New Roman"/>
          <w:spacing w:val="4"/>
          <w:sz w:val="28"/>
          <w:szCs w:val="28"/>
          <w:lang w:val="uk-UA"/>
        </w:rPr>
        <w:t>Теоретична і практична цінність роботи полягає в тому, що зібрана, узагальнена й систематизована в ході дослідження інформація дозволяє схарактеризувати особливості відео як сучасного формату подання інтерв’ю. Отримані результати можуть бути використані в навчальному процесі на факультетах журналістики під час викладання медіадисциплін, зокрема, «Тележурналістика», «Цифрові медіа», «Журналістський фах», «Інформаційні жанри», «Теорія та практика журналістської творчості. Сформульовані висновки й узагальнення важливі для журналістів-початківців, які хочуть з’ясувати особливості відео формату подання інтерв’ю, або для спеціалістів, що досліджують окреслену тематику.</w:t>
      </w:r>
    </w:p>
    <w:p w:rsidR="005315B5" w:rsidRPr="000B4757" w:rsidRDefault="005315B5" w:rsidP="000B4757">
      <w:pPr>
        <w:spacing w:after="0" w:line="36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lang w:val="uk-UA"/>
        </w:rPr>
      </w:pPr>
    </w:p>
    <w:p w:rsidR="005315B5" w:rsidRPr="000B4757" w:rsidRDefault="005315B5" w:rsidP="00A726EC">
      <w:pPr>
        <w:pStyle w:val="ListParagraph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0B4757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Гаврилов К. Какделать сюжет новостей и стать медиатворцом / К. Гаврилов. – СПб : Амфора, 2007. – 299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Джакония В. Е. Телевидение / В. Е. Джакония. – М. : Горячаялиния. – 2002. – 640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Ингенблек В. Все о мультимедиа / В. Ингенблек. – Київ, 1996. – 352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Интерактивное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обучение: </w:t>
      </w:r>
      <w:r>
        <w:rPr>
          <w:rFonts w:ascii="Times New Roman" w:hAnsi="Times New Roman"/>
          <w:sz w:val="28"/>
          <w:szCs w:val="28"/>
          <w:lang w:val="uk-UA"/>
        </w:rPr>
        <w:t xml:space="preserve">нове </w:t>
      </w:r>
      <w:r w:rsidRPr="000B4757">
        <w:rPr>
          <w:rFonts w:ascii="Times New Roman" w:hAnsi="Times New Roman"/>
          <w:sz w:val="28"/>
          <w:szCs w:val="28"/>
          <w:lang w:val="uk-UA"/>
        </w:rPr>
        <w:t>подходы. // Учитель. – 2000. – №1. – 3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Інтерв’ю в тележурналістиці: Робоча програма навчальної дисципліни для студентів за напрямом підготовки 0302 «Журналістика», спеціальністю 6.030301. // ХНУ. – 2011. – 25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Князев А. А. Основы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тележурналистики и телерепортажа. Учебноепособие / А. А. Князев. – Бишкек : Изд-во КРСУ, 2001. – 160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Куляс І. Ефективне виробництво теленовин: стандарти інформаційного мовлення. Професійна етика журналіста-інформаційника / І. Куляс, О. Макаренко. – Київ : ХББ, 2006. – 120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Лiсневська А. Мистецтво телевізійного репортажу / А. Лiсневська, Т. Коженовська. – Луганськ : Вид-во ДЗ „ЛНУ імені Тараса Шевченка”, 2013. – 189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Мак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Куэйл Д. Журналистика и общество / Д. МакКуэйл. – М. : МедиаМир; Факультет журналистики МГУ имени М.В. Ломоносова, 2013. – 374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Недопитанський М. І. Тележурналістика: досвід, проблеми, стратегії / М. І. Недопитанський. – Київ : Газетно-журнальне вид-во Мін-ва культури і туризму України, 2009. – 144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Основы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телевизионной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журналистики : учебник / ред. кол. : Р. А. Борецкий, А. Я. Юровский. – М. : Изд-во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Московского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4757">
        <w:rPr>
          <w:rFonts w:ascii="Times New Roman" w:hAnsi="Times New Roman"/>
          <w:sz w:val="28"/>
          <w:szCs w:val="28"/>
          <w:lang w:val="uk-UA"/>
        </w:rPr>
        <w:t>ун-та, 1977. – 336 с.</w:t>
      </w:r>
    </w:p>
    <w:p w:rsidR="005315B5" w:rsidRPr="000B4757" w:rsidRDefault="005315B5" w:rsidP="000B4757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 xml:space="preserve">Федорів В. Випуски теленовин: головні інструменти верстки / В. Федорів [Електронний ресурс]. — Режим доступу: </w:t>
      </w:r>
      <w:r w:rsidRPr="000B4757">
        <w:rPr>
          <w:rFonts w:ascii="Times New Roman" w:hAnsi="Times New Roman"/>
          <w:sz w:val="28"/>
          <w:szCs w:val="28"/>
        </w:rPr>
        <w:t>http</w:t>
      </w:r>
      <w:r w:rsidRPr="000B4757">
        <w:rPr>
          <w:rFonts w:ascii="Times New Roman" w:hAnsi="Times New Roman"/>
          <w:sz w:val="28"/>
          <w:szCs w:val="28"/>
          <w:lang w:val="uk-UA"/>
        </w:rPr>
        <w:t>://</w:t>
      </w:r>
      <w:r w:rsidRPr="000B4757">
        <w:rPr>
          <w:rFonts w:ascii="Times New Roman" w:hAnsi="Times New Roman"/>
          <w:sz w:val="28"/>
          <w:szCs w:val="28"/>
        </w:rPr>
        <w:t>journlib</w:t>
      </w:r>
      <w:r w:rsidRPr="000B4757">
        <w:rPr>
          <w:rFonts w:ascii="Times New Roman" w:hAnsi="Times New Roman"/>
          <w:sz w:val="28"/>
          <w:szCs w:val="28"/>
          <w:lang w:val="uk-UA"/>
        </w:rPr>
        <w:t>.</w:t>
      </w:r>
      <w:r w:rsidRPr="000B4757">
        <w:rPr>
          <w:rFonts w:ascii="Times New Roman" w:hAnsi="Times New Roman"/>
          <w:sz w:val="28"/>
          <w:szCs w:val="28"/>
        </w:rPr>
        <w:t>univ</w:t>
      </w:r>
      <w:r w:rsidRPr="000B4757">
        <w:rPr>
          <w:rFonts w:ascii="Times New Roman" w:hAnsi="Times New Roman"/>
          <w:sz w:val="28"/>
          <w:szCs w:val="28"/>
          <w:lang w:val="uk-UA"/>
        </w:rPr>
        <w:t>.</w:t>
      </w:r>
      <w:r w:rsidRPr="000B4757">
        <w:rPr>
          <w:rFonts w:ascii="Times New Roman" w:hAnsi="Times New Roman"/>
          <w:sz w:val="28"/>
          <w:szCs w:val="28"/>
        </w:rPr>
        <w:t>kiev</w:t>
      </w:r>
      <w:r w:rsidRPr="000B4757">
        <w:rPr>
          <w:rFonts w:ascii="Times New Roman" w:hAnsi="Times New Roman"/>
          <w:sz w:val="28"/>
          <w:szCs w:val="28"/>
          <w:lang w:val="uk-UA"/>
        </w:rPr>
        <w:t>.</w:t>
      </w:r>
      <w:r w:rsidRPr="000B4757">
        <w:rPr>
          <w:rFonts w:ascii="Times New Roman" w:hAnsi="Times New Roman"/>
          <w:sz w:val="28"/>
          <w:szCs w:val="28"/>
        </w:rPr>
        <w:t>ua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0B4757">
        <w:rPr>
          <w:rFonts w:ascii="Times New Roman" w:hAnsi="Times New Roman"/>
          <w:sz w:val="28"/>
          <w:szCs w:val="28"/>
        </w:rPr>
        <w:t>index</w:t>
      </w:r>
      <w:r w:rsidRPr="000B4757">
        <w:rPr>
          <w:rFonts w:ascii="Times New Roman" w:hAnsi="Times New Roman"/>
          <w:sz w:val="28"/>
          <w:szCs w:val="28"/>
          <w:lang w:val="uk-UA"/>
        </w:rPr>
        <w:t>.</w:t>
      </w:r>
      <w:r w:rsidRPr="000B4757">
        <w:rPr>
          <w:rFonts w:ascii="Times New Roman" w:hAnsi="Times New Roman"/>
          <w:sz w:val="28"/>
          <w:szCs w:val="28"/>
        </w:rPr>
        <w:t>php</w:t>
      </w:r>
      <w:r w:rsidRPr="000B4757">
        <w:rPr>
          <w:rFonts w:ascii="Times New Roman" w:hAnsi="Times New Roman"/>
          <w:sz w:val="28"/>
          <w:szCs w:val="28"/>
          <w:lang w:val="uk-UA"/>
        </w:rPr>
        <w:t>?</w:t>
      </w:r>
      <w:r w:rsidRPr="000B4757">
        <w:rPr>
          <w:rFonts w:ascii="Times New Roman" w:hAnsi="Times New Roman"/>
          <w:sz w:val="28"/>
          <w:szCs w:val="28"/>
        </w:rPr>
        <w:t>act</w:t>
      </w:r>
      <w:r w:rsidRPr="000B4757">
        <w:rPr>
          <w:rFonts w:ascii="Times New Roman" w:hAnsi="Times New Roman"/>
          <w:sz w:val="28"/>
          <w:szCs w:val="28"/>
          <w:lang w:val="uk-UA"/>
        </w:rPr>
        <w:t>=</w:t>
      </w:r>
      <w:r w:rsidRPr="000B4757">
        <w:rPr>
          <w:rFonts w:ascii="Times New Roman" w:hAnsi="Times New Roman"/>
          <w:sz w:val="28"/>
          <w:szCs w:val="28"/>
        </w:rPr>
        <w:t>article</w:t>
      </w:r>
      <w:r w:rsidRPr="000B4757">
        <w:rPr>
          <w:rFonts w:ascii="Times New Roman" w:hAnsi="Times New Roman"/>
          <w:sz w:val="28"/>
          <w:szCs w:val="28"/>
          <w:lang w:val="uk-UA"/>
        </w:rPr>
        <w:t>&amp;</w:t>
      </w:r>
      <w:r w:rsidRPr="000B4757">
        <w:rPr>
          <w:rFonts w:ascii="Times New Roman" w:hAnsi="Times New Roman"/>
          <w:sz w:val="28"/>
          <w:szCs w:val="28"/>
        </w:rPr>
        <w:t>article</w:t>
      </w:r>
      <w:r w:rsidRPr="000B4757">
        <w:rPr>
          <w:rFonts w:ascii="Times New Roman" w:hAnsi="Times New Roman"/>
          <w:sz w:val="28"/>
          <w:szCs w:val="28"/>
          <w:lang w:val="uk-UA"/>
        </w:rPr>
        <w:t xml:space="preserve">=1259. </w:t>
      </w:r>
    </w:p>
    <w:p w:rsidR="005315B5" w:rsidRPr="000B4757" w:rsidRDefault="005315B5" w:rsidP="000B4757">
      <w:pPr>
        <w:pStyle w:val="ListParagraph"/>
        <w:spacing w:after="0" w:line="360" w:lineRule="auto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15B5" w:rsidRDefault="005315B5" w:rsidP="000B4757">
      <w:pPr>
        <w:pStyle w:val="ListParagraph"/>
        <w:spacing w:after="0" w:line="360" w:lineRule="auto"/>
        <w:ind w:left="0"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B4757">
        <w:rPr>
          <w:rFonts w:ascii="Times New Roman" w:hAnsi="Times New Roman"/>
          <w:b/>
          <w:sz w:val="28"/>
          <w:szCs w:val="28"/>
          <w:lang w:val="uk-UA"/>
        </w:rPr>
        <w:t xml:space="preserve">Науковий керівник: </w:t>
      </w:r>
    </w:p>
    <w:p w:rsidR="005315B5" w:rsidRDefault="005315B5" w:rsidP="000B4757">
      <w:pPr>
        <w:pStyle w:val="ListParagraph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0B4757">
        <w:rPr>
          <w:rFonts w:ascii="Times New Roman" w:hAnsi="Times New Roman"/>
          <w:sz w:val="28"/>
          <w:szCs w:val="28"/>
          <w:lang w:val="uk-UA"/>
        </w:rPr>
        <w:t>кандидат філологічних наук, доцент Надточій Олена Леонідівна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315B5" w:rsidRPr="000B4757" w:rsidRDefault="005315B5" w:rsidP="000B4757">
      <w:pPr>
        <w:pStyle w:val="ListParagraph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5315B5" w:rsidRPr="000B4757" w:rsidSect="00FD10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312"/>
    <w:multiLevelType w:val="multilevel"/>
    <w:tmpl w:val="D456A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AB4792"/>
    <w:multiLevelType w:val="hybridMultilevel"/>
    <w:tmpl w:val="C8FCF6D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5075D74"/>
    <w:multiLevelType w:val="multilevel"/>
    <w:tmpl w:val="FFB45EC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1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1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1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90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712" w:hanging="2160"/>
      </w:pPr>
      <w:rPr>
        <w:rFonts w:cs="Times New Roman" w:hint="default"/>
      </w:rPr>
    </w:lvl>
  </w:abstractNum>
  <w:abstractNum w:abstractNumId="3">
    <w:nsid w:val="1BEE2267"/>
    <w:multiLevelType w:val="hybridMultilevel"/>
    <w:tmpl w:val="FDF89840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7D464D94">
      <w:numFmt w:val="bullet"/>
      <w:lvlText w:val="•"/>
      <w:lvlJc w:val="left"/>
      <w:pPr>
        <w:ind w:left="2070" w:hanging="99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C0143"/>
    <w:multiLevelType w:val="hybridMultilevel"/>
    <w:tmpl w:val="47B08458"/>
    <w:lvl w:ilvl="0" w:tplc="304ADD7E">
      <w:start w:val="1"/>
      <w:numFmt w:val="bullet"/>
      <w:lvlText w:val="–"/>
      <w:lvlJc w:val="left"/>
      <w:pPr>
        <w:tabs>
          <w:tab w:val="num" w:pos="1035"/>
        </w:tabs>
        <w:ind w:left="1035" w:hanging="1035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4D0833"/>
    <w:multiLevelType w:val="hybridMultilevel"/>
    <w:tmpl w:val="74E27EAE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3AA"/>
    <w:rsid w:val="000221B0"/>
    <w:rsid w:val="000623D4"/>
    <w:rsid w:val="000B4757"/>
    <w:rsid w:val="000F312D"/>
    <w:rsid w:val="00102563"/>
    <w:rsid w:val="001904B3"/>
    <w:rsid w:val="00234CA8"/>
    <w:rsid w:val="00266412"/>
    <w:rsid w:val="00287D5A"/>
    <w:rsid w:val="002A07CC"/>
    <w:rsid w:val="0035140D"/>
    <w:rsid w:val="00372A2A"/>
    <w:rsid w:val="0037614D"/>
    <w:rsid w:val="003D7B7C"/>
    <w:rsid w:val="00402735"/>
    <w:rsid w:val="004A687E"/>
    <w:rsid w:val="00522AA5"/>
    <w:rsid w:val="005315B5"/>
    <w:rsid w:val="005D3E3E"/>
    <w:rsid w:val="00623F0A"/>
    <w:rsid w:val="006C56C4"/>
    <w:rsid w:val="0072300C"/>
    <w:rsid w:val="00735A70"/>
    <w:rsid w:val="00912C6A"/>
    <w:rsid w:val="009A3B85"/>
    <w:rsid w:val="00A726EC"/>
    <w:rsid w:val="00AD2B95"/>
    <w:rsid w:val="00B21CAC"/>
    <w:rsid w:val="00B57B8C"/>
    <w:rsid w:val="00B60BD7"/>
    <w:rsid w:val="00BA63AA"/>
    <w:rsid w:val="00BF21CD"/>
    <w:rsid w:val="00BF7F46"/>
    <w:rsid w:val="00C61D4B"/>
    <w:rsid w:val="00D00CC1"/>
    <w:rsid w:val="00D24884"/>
    <w:rsid w:val="00E95586"/>
    <w:rsid w:val="00F136EA"/>
    <w:rsid w:val="00F50173"/>
    <w:rsid w:val="00F50C3C"/>
    <w:rsid w:val="00F96473"/>
    <w:rsid w:val="00FA3389"/>
    <w:rsid w:val="00FD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2D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3E3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57B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7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6</Pages>
  <Words>6592</Words>
  <Characters>3758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Admin</cp:lastModifiedBy>
  <cp:revision>34</cp:revision>
  <dcterms:created xsi:type="dcterms:W3CDTF">2018-12-22T23:01:00Z</dcterms:created>
  <dcterms:modified xsi:type="dcterms:W3CDTF">2018-12-26T15:18:00Z</dcterms:modified>
</cp:coreProperties>
</file>