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B56" w:rsidRPr="001548DF" w:rsidRDefault="00306B56" w:rsidP="00143AC6">
      <w:pPr>
        <w:widowControl w:val="0"/>
        <w:shd w:val="clear" w:color="auto" w:fill="FFFFFF"/>
        <w:autoSpaceDE w:val="0"/>
        <w:autoSpaceDN w:val="0"/>
        <w:adjustRightInd w:val="0"/>
        <w:spacing w:after="0" w:line="360" w:lineRule="auto"/>
        <w:ind w:left="4536"/>
        <w:jc w:val="right"/>
        <w:rPr>
          <w:rFonts w:ascii="Times New Roman" w:hAnsi="Times New Roman"/>
          <w:b/>
          <w:sz w:val="28"/>
          <w:szCs w:val="20"/>
          <w:lang w:val="uk-UA" w:eastAsia="ru-RU"/>
        </w:rPr>
      </w:pPr>
      <w:r>
        <w:rPr>
          <w:rFonts w:ascii="Times New Roman" w:hAnsi="Times New Roman"/>
          <w:b/>
          <w:sz w:val="28"/>
          <w:szCs w:val="20"/>
          <w:lang w:val="uk-UA" w:eastAsia="ru-RU"/>
        </w:rPr>
        <w:t xml:space="preserve">Олександр Кузенков, </w:t>
      </w:r>
      <w:r w:rsidRPr="001548DF">
        <w:rPr>
          <w:rFonts w:ascii="Times New Roman" w:hAnsi="Times New Roman"/>
          <w:b/>
          <w:sz w:val="28"/>
          <w:szCs w:val="20"/>
          <w:lang w:val="uk-UA" w:eastAsia="ru-RU"/>
        </w:rPr>
        <w:t xml:space="preserve">Валентин Білик </w:t>
      </w:r>
    </w:p>
    <w:p w:rsidR="00306B56" w:rsidRPr="001548DF" w:rsidRDefault="00306B56" w:rsidP="00143AC6">
      <w:pPr>
        <w:widowControl w:val="0"/>
        <w:shd w:val="clear" w:color="auto" w:fill="FFFFFF"/>
        <w:autoSpaceDE w:val="0"/>
        <w:autoSpaceDN w:val="0"/>
        <w:adjustRightInd w:val="0"/>
        <w:spacing w:after="0" w:line="360" w:lineRule="auto"/>
        <w:ind w:left="4536"/>
        <w:jc w:val="right"/>
        <w:rPr>
          <w:rFonts w:ascii="Times New Roman" w:hAnsi="Times New Roman"/>
          <w:b/>
          <w:sz w:val="28"/>
          <w:szCs w:val="20"/>
          <w:lang w:val="uk-UA" w:eastAsia="ru-RU"/>
        </w:rPr>
      </w:pPr>
      <w:r w:rsidRPr="001548DF">
        <w:rPr>
          <w:rFonts w:ascii="Times New Roman" w:hAnsi="Times New Roman"/>
          <w:b/>
          <w:sz w:val="28"/>
          <w:szCs w:val="20"/>
          <w:lang w:val="uk-UA" w:eastAsia="ru-RU"/>
        </w:rPr>
        <w:t>(Київ, Україна)</w:t>
      </w:r>
    </w:p>
    <w:p w:rsidR="00306B56" w:rsidRPr="001548DF" w:rsidRDefault="00306B56" w:rsidP="001F4BDE">
      <w:pPr>
        <w:widowControl w:val="0"/>
        <w:shd w:val="clear" w:color="auto" w:fill="FFFFFF"/>
        <w:autoSpaceDE w:val="0"/>
        <w:autoSpaceDN w:val="0"/>
        <w:adjustRightInd w:val="0"/>
        <w:spacing w:after="0" w:line="360" w:lineRule="auto"/>
        <w:ind w:left="43" w:firstLine="835"/>
        <w:jc w:val="both"/>
        <w:rPr>
          <w:rFonts w:ascii="Times New Roman" w:hAnsi="Times New Roman"/>
          <w:sz w:val="28"/>
          <w:szCs w:val="20"/>
          <w:lang w:val="uk-UA" w:eastAsia="ru-RU"/>
        </w:rPr>
      </w:pPr>
    </w:p>
    <w:p w:rsidR="00306B56" w:rsidRPr="001548DF" w:rsidRDefault="00306B56" w:rsidP="007A1963">
      <w:pPr>
        <w:widowControl w:val="0"/>
        <w:shd w:val="clear" w:color="auto" w:fill="FFFFFF"/>
        <w:autoSpaceDE w:val="0"/>
        <w:autoSpaceDN w:val="0"/>
        <w:adjustRightInd w:val="0"/>
        <w:spacing w:after="0" w:line="360" w:lineRule="auto"/>
        <w:ind w:left="43" w:firstLine="835"/>
        <w:jc w:val="center"/>
        <w:rPr>
          <w:rFonts w:ascii="Times New Roman" w:hAnsi="Times New Roman"/>
          <w:b/>
          <w:sz w:val="28"/>
          <w:szCs w:val="20"/>
          <w:lang w:val="uk-UA" w:eastAsia="ru-RU"/>
        </w:rPr>
      </w:pPr>
      <w:r w:rsidRPr="001548DF">
        <w:rPr>
          <w:rFonts w:ascii="Times New Roman" w:hAnsi="Times New Roman"/>
          <w:b/>
          <w:sz w:val="28"/>
          <w:szCs w:val="20"/>
          <w:lang w:val="uk-UA" w:eastAsia="ru-RU"/>
        </w:rPr>
        <w:t>ФОРМУВАННЯ ПРОФЕСІЙНО ВАЖЛИВИХ ЯКОСТЕЙ ЗАСОБАМИ СПЕЦИАЛЬНИХ ВПРАВ</w:t>
      </w:r>
    </w:p>
    <w:p w:rsidR="00306B56" w:rsidRPr="001548DF" w:rsidRDefault="00306B56" w:rsidP="00345E04">
      <w:pPr>
        <w:widowControl w:val="0"/>
        <w:shd w:val="clear" w:color="auto" w:fill="FFFFFF"/>
        <w:autoSpaceDE w:val="0"/>
        <w:autoSpaceDN w:val="0"/>
        <w:adjustRightInd w:val="0"/>
        <w:spacing w:after="0" w:line="360" w:lineRule="auto"/>
        <w:jc w:val="both"/>
        <w:rPr>
          <w:rFonts w:ascii="Times New Roman" w:hAnsi="Times New Roman"/>
          <w:i/>
          <w:sz w:val="28"/>
          <w:szCs w:val="28"/>
          <w:lang w:val="uk-UA" w:eastAsia="ru-RU"/>
        </w:rPr>
      </w:pPr>
    </w:p>
    <w:p w:rsidR="00306B56" w:rsidRPr="001548DF" w:rsidRDefault="00306B56" w:rsidP="00F24474">
      <w:pPr>
        <w:pStyle w:val="4"/>
        <w:spacing w:line="360" w:lineRule="auto"/>
        <w:ind w:firstLine="666"/>
        <w:rPr>
          <w:spacing w:val="0"/>
        </w:rPr>
      </w:pPr>
      <w:r w:rsidRPr="001548DF">
        <w:rPr>
          <w:spacing w:val="0"/>
        </w:rPr>
        <w:t>Сучасний спеціаліст органів внутрішніх справ повинен володіти високим рівнем розвитку, психологічних, фізичних, інтелектуальних якостей. Він повинен бути стійким до ситуацій з високим емоційним станом. Аналіз  спеціальної літератури, практичний досвід дозволяє виявити недоліки,</w:t>
      </w:r>
      <w:r w:rsidRPr="001548DF">
        <w:t xml:space="preserve"> які склалися у існуючої системи фізичної підготовки. На теперішн</w:t>
      </w:r>
      <w:r>
        <w:t>і</w:t>
      </w:r>
      <w:r w:rsidRPr="001548DF">
        <w:t>й час професійна</w:t>
      </w:r>
      <w:r w:rsidRPr="001548DF">
        <w:rPr>
          <w:spacing w:val="0"/>
        </w:rPr>
        <w:t xml:space="preserve"> підготовленість фахівця в сучасних умовах не відповідає достатнім вимогам.</w:t>
      </w:r>
      <w:r w:rsidRPr="001548DF">
        <w:rPr>
          <w:szCs w:val="28"/>
        </w:rPr>
        <w:t xml:space="preserve"> </w:t>
      </w:r>
      <w:r w:rsidRPr="001548DF">
        <w:rPr>
          <w:spacing w:val="0"/>
        </w:rPr>
        <w:t>При підготовці майбутніх правоохоронців виникли проблеми, які призвели до професійної непідготовленості у порівняні з європейськими країнами. У різних наукових напрямках проводиться інтенсивний пошук вирішення основних завдань підготовки спеціаліста. Цими проблемами займаються науковці та педагоги сьогодні.  Водночас багатьма дослідниками визначено, що у вирішенні зазначених питань важливе місце займає фізична підготовка з її ефективними засобами формування професійно важливих якостей.</w:t>
      </w:r>
    </w:p>
    <w:p w:rsidR="00306B56" w:rsidRPr="001548DF" w:rsidRDefault="00306B56" w:rsidP="00F24474">
      <w:pPr>
        <w:pStyle w:val="4"/>
        <w:spacing w:line="360" w:lineRule="auto"/>
        <w:ind w:firstLine="666"/>
        <w:rPr>
          <w:spacing w:val="0"/>
        </w:rPr>
      </w:pPr>
      <w:r w:rsidRPr="001548DF">
        <w:rPr>
          <w:szCs w:val="28"/>
        </w:rPr>
        <w:t>Ф</w:t>
      </w:r>
      <w:r w:rsidRPr="001548DF">
        <w:rPr>
          <w:color w:val="000000"/>
          <w:szCs w:val="28"/>
        </w:rPr>
        <w:t>ізична підготовленість є о</w:t>
      </w:r>
      <w:r w:rsidRPr="001548DF">
        <w:rPr>
          <w:szCs w:val="28"/>
        </w:rPr>
        <w:t xml:space="preserve">дним із важливих </w:t>
      </w:r>
      <w:r w:rsidRPr="001548DF">
        <w:rPr>
          <w:color w:val="000000"/>
          <w:szCs w:val="28"/>
        </w:rPr>
        <w:t>компонентів розвитку особистих якостей курсанта. В</w:t>
      </w:r>
      <w:r w:rsidRPr="001548DF">
        <w:rPr>
          <w:spacing w:val="0"/>
        </w:rPr>
        <w:t xml:space="preserve">изначено, що в складних екстремальних ситуаціях вони не можуть прийняти рішення. Діяльність у таких умовах вимагає   мобілізації психофізіологічних резервів організму. </w:t>
      </w:r>
    </w:p>
    <w:p w:rsidR="00306B56" w:rsidRPr="001548DF" w:rsidRDefault="00306B56" w:rsidP="00F24474">
      <w:pPr>
        <w:pStyle w:val="4"/>
        <w:spacing w:line="360" w:lineRule="auto"/>
        <w:ind w:firstLine="666"/>
        <w:rPr>
          <w:spacing w:val="0"/>
        </w:rPr>
      </w:pPr>
      <w:r w:rsidRPr="001548DF">
        <w:rPr>
          <w:spacing w:val="0"/>
        </w:rPr>
        <w:t>Використанню засоб</w:t>
      </w:r>
      <w:bookmarkStart w:id="0" w:name="_GoBack"/>
      <w:bookmarkEnd w:id="0"/>
      <w:r w:rsidRPr="001548DF">
        <w:rPr>
          <w:spacing w:val="0"/>
        </w:rPr>
        <w:t>ів спеціальних фізичних вправ в процесі фізичної підготовки курсантів присвячено чимало досліджень. Як показали дослідження, дуже ефективне покращення фізичної підготовленості курсантів  за допомогою спеціальних вправ.</w:t>
      </w:r>
    </w:p>
    <w:p w:rsidR="00306B56" w:rsidRPr="001548DF" w:rsidRDefault="00306B56" w:rsidP="00F24474">
      <w:pPr>
        <w:pStyle w:val="4"/>
        <w:spacing w:line="360" w:lineRule="auto"/>
        <w:ind w:firstLine="666"/>
        <w:rPr>
          <w:spacing w:val="0"/>
        </w:rPr>
      </w:pPr>
      <w:r w:rsidRPr="001548DF">
        <w:rPr>
          <w:spacing w:val="0"/>
        </w:rPr>
        <w:t xml:space="preserve">Розроблені  наукові рекомендації </w:t>
      </w:r>
      <w:r w:rsidRPr="001548DF">
        <w:t xml:space="preserve">впровадження </w:t>
      </w:r>
      <w:r w:rsidRPr="001548DF">
        <w:rPr>
          <w:spacing w:val="0"/>
        </w:rPr>
        <w:t>в начальний процес спеціальних вправ лише для окремих систем підготовки. Спеціальні фізичні вправи  мають  вплив на організм людини і можуть бути використані на заняттях з фізичної підготовки.</w:t>
      </w:r>
    </w:p>
    <w:p w:rsidR="00306B56" w:rsidRPr="001548DF" w:rsidRDefault="00306B56" w:rsidP="00F24474">
      <w:pPr>
        <w:pStyle w:val="40"/>
        <w:spacing w:line="360" w:lineRule="auto"/>
        <w:ind w:firstLine="666"/>
        <w:rPr>
          <w:spacing w:val="0"/>
        </w:rPr>
      </w:pPr>
      <w:r w:rsidRPr="001548DF">
        <w:rPr>
          <w:spacing w:val="0"/>
        </w:rPr>
        <w:t>Тому використання спеціальних вправ у навчальному процесі курсантів недостатньо без комплексного використання загальних і спеціальних видів фізичних вправ.</w:t>
      </w:r>
    </w:p>
    <w:p w:rsidR="00306B56" w:rsidRPr="001548DF" w:rsidRDefault="00306B56" w:rsidP="00F24474">
      <w:pPr>
        <w:pStyle w:val="40"/>
        <w:spacing w:line="360" w:lineRule="auto"/>
        <w:ind w:firstLine="666"/>
        <w:rPr>
          <w:spacing w:val="0"/>
          <w:sz w:val="20"/>
        </w:rPr>
      </w:pPr>
      <w:r w:rsidRPr="001548DF">
        <w:rPr>
          <w:spacing w:val="0"/>
        </w:rPr>
        <w:t xml:space="preserve">Використовуючи результати досліджень підвищення професійно важливих якостей курсантів, одним із напрямків вдосконалення професійної підготовленості є специфічна спрямованість навчального процесу. </w:t>
      </w:r>
    </w:p>
    <w:p w:rsidR="00306B56" w:rsidRPr="001548DF" w:rsidRDefault="00306B56" w:rsidP="00F24474">
      <w:pPr>
        <w:pStyle w:val="40"/>
        <w:spacing w:line="360" w:lineRule="auto"/>
        <w:ind w:firstLine="666"/>
        <w:rPr>
          <w:spacing w:val="0"/>
        </w:rPr>
      </w:pPr>
      <w:r w:rsidRPr="001548DF">
        <w:rPr>
          <w:spacing w:val="0"/>
        </w:rPr>
        <w:t xml:space="preserve">Наданню фізичній підготовці професійної специфічної спрямованості приділяється постійна увага  Міністерством  внутрішніх справ України. Зокрема, у Наказі № 50 від 26.01.2016 р. «Положення про  організацію службової підготовки працівників Національної поліції України» </w:t>
      </w:r>
      <w:r w:rsidRPr="001548DF">
        <w:rPr>
          <w:color w:val="000000"/>
          <w:szCs w:val="28"/>
        </w:rPr>
        <w:t>[3, с. 2],</w:t>
      </w:r>
      <w:r w:rsidRPr="001548DF">
        <w:rPr>
          <w:spacing w:val="0"/>
        </w:rPr>
        <w:t xml:space="preserve"> звертається увага керівників на проведення систематичних додаткових комплексних занять з спеціальними фізичними вправами. </w:t>
      </w:r>
    </w:p>
    <w:p w:rsidR="00306B56" w:rsidRPr="001548DF" w:rsidRDefault="00306B56" w:rsidP="00F24474">
      <w:pPr>
        <w:pStyle w:val="4"/>
        <w:spacing w:line="360" w:lineRule="auto"/>
        <w:ind w:firstLine="666"/>
        <w:rPr>
          <w:spacing w:val="0"/>
        </w:rPr>
      </w:pPr>
      <w:r w:rsidRPr="001548DF">
        <w:rPr>
          <w:spacing w:val="0"/>
        </w:rPr>
        <w:t>Аналіз фізичної підготовленості здобувача вищого навчального закладу є    виконання нормативів загальної фізичної підготовки, також уміння застосовувати засоби фізичного впливу. Таким чином, наявність високого рівня фізичної підготовленості, досконале володіння технікою і тактикою застосування заходів фізичного впливу, є професійним обов’язком кожного курсанта [1, с. 3].</w:t>
      </w:r>
    </w:p>
    <w:p w:rsidR="00306B56" w:rsidRPr="001548DF" w:rsidRDefault="00306B56" w:rsidP="00F24474">
      <w:pPr>
        <w:pStyle w:val="4"/>
        <w:spacing w:line="360" w:lineRule="auto"/>
        <w:ind w:firstLine="666"/>
        <w:rPr>
          <w:spacing w:val="0"/>
        </w:rPr>
      </w:pPr>
      <w:r w:rsidRPr="001548DF">
        <w:rPr>
          <w:spacing w:val="0"/>
        </w:rPr>
        <w:t xml:space="preserve">Основою фізичної підготовленості курсантів, досягнення високого рівня професійно важливих якостей є раціональна система виконання спеціальних вправ також на самостійних заняттях. </w:t>
      </w:r>
    </w:p>
    <w:p w:rsidR="00306B56" w:rsidRPr="001548DF" w:rsidRDefault="00306B56" w:rsidP="00F24474">
      <w:pPr>
        <w:pStyle w:val="4"/>
        <w:spacing w:line="360" w:lineRule="auto"/>
        <w:ind w:firstLine="666"/>
        <w:rPr>
          <w:spacing w:val="0"/>
        </w:rPr>
      </w:pPr>
      <w:r w:rsidRPr="001548DF">
        <w:rPr>
          <w:spacing w:val="0"/>
        </w:rPr>
        <w:t>Вдосконалення загальної системи визначає важливий фактор щодо проведення реформи у системі фізичної підготовки : особливу увагу приділяти  вступним, а також випускним іспитам з фізичної підготовки.</w:t>
      </w:r>
    </w:p>
    <w:p w:rsidR="00306B56" w:rsidRPr="001548DF" w:rsidRDefault="00306B56" w:rsidP="00F24474">
      <w:pPr>
        <w:tabs>
          <w:tab w:val="left" w:pos="1080"/>
        </w:tabs>
        <w:spacing w:after="0" w:line="360" w:lineRule="auto"/>
        <w:ind w:firstLine="666"/>
        <w:jc w:val="both"/>
        <w:rPr>
          <w:rFonts w:ascii="Times New Roman" w:hAnsi="Times New Roman"/>
          <w:sz w:val="28"/>
          <w:szCs w:val="20"/>
          <w:lang w:val="uk-UA" w:eastAsia="ru-RU"/>
        </w:rPr>
      </w:pPr>
      <w:r w:rsidRPr="001548DF">
        <w:rPr>
          <w:rFonts w:ascii="Times New Roman" w:hAnsi="Times New Roman"/>
          <w:sz w:val="28"/>
          <w:szCs w:val="20"/>
          <w:lang w:val="uk-UA" w:eastAsia="ru-RU"/>
        </w:rPr>
        <w:t>Вимоги достатнього рівня фізичної підготовленості та засвоєння ними навичок засобів фізичного впливу у період навчання мають важливий вплив на професійне ставлення, однак практичний досвід показав, що фізична підготовленість здобувачів не відповідає Європейському рівню.</w:t>
      </w:r>
    </w:p>
    <w:p w:rsidR="00306B56" w:rsidRPr="001548DF" w:rsidRDefault="00306B56" w:rsidP="00F24474">
      <w:pPr>
        <w:tabs>
          <w:tab w:val="left" w:pos="1080"/>
        </w:tabs>
        <w:spacing w:after="0" w:line="360" w:lineRule="auto"/>
        <w:ind w:firstLine="666"/>
        <w:jc w:val="both"/>
        <w:rPr>
          <w:rFonts w:ascii="Times New Roman" w:hAnsi="Times New Roman"/>
          <w:sz w:val="28"/>
          <w:szCs w:val="20"/>
          <w:lang w:val="uk-UA" w:eastAsia="ru-RU"/>
        </w:rPr>
      </w:pPr>
      <w:r w:rsidRPr="001548DF">
        <w:rPr>
          <w:rFonts w:ascii="Times New Roman" w:hAnsi="Times New Roman"/>
          <w:sz w:val="28"/>
          <w:szCs w:val="20"/>
          <w:lang w:val="uk-UA" w:eastAsia="ru-RU"/>
        </w:rPr>
        <w:t>Проблемами недостатнього рівня фізичної підготовленості здобувачів є низький рівень мотивації до формуванню професійно важливих якостей, непідготовленість більшості кандидатів, які вступають до освітнього закладу, необхідність більш ретельного використання часу на виконання спеціальних вправ, вдосконалення навичок протягом усього періоду навчання.</w:t>
      </w:r>
    </w:p>
    <w:p w:rsidR="00306B56" w:rsidRPr="001548DF" w:rsidRDefault="00306B56" w:rsidP="00F24474">
      <w:pPr>
        <w:pStyle w:val="HTMLPreformatted"/>
        <w:shd w:val="clear" w:color="auto" w:fill="FFFFFF"/>
        <w:tabs>
          <w:tab w:val="left" w:pos="1080"/>
        </w:tabs>
        <w:spacing w:line="360" w:lineRule="auto"/>
        <w:ind w:firstLine="666"/>
        <w:jc w:val="both"/>
        <w:textAlignment w:val="baseline"/>
        <w:rPr>
          <w:rFonts w:ascii="Times New Roman" w:hAnsi="Times New Roman" w:cs="Times New Roman"/>
          <w:sz w:val="28"/>
          <w:lang w:eastAsia="ru-RU"/>
        </w:rPr>
      </w:pPr>
      <w:r w:rsidRPr="001548DF">
        <w:rPr>
          <w:rFonts w:ascii="Times New Roman" w:hAnsi="Times New Roman" w:cs="Times New Roman"/>
          <w:sz w:val="28"/>
          <w:lang w:eastAsia="ru-RU"/>
        </w:rPr>
        <w:t>Вирішення проблем стає можливим завдяки виходу на новий Європейський рівень якості навчання, професійної придатності та відбору кандидатів до вступу на навчання.</w:t>
      </w:r>
    </w:p>
    <w:p w:rsidR="00306B56" w:rsidRPr="001548DF" w:rsidRDefault="00306B56" w:rsidP="00F24474">
      <w:pPr>
        <w:tabs>
          <w:tab w:val="left" w:pos="1080"/>
        </w:tabs>
        <w:spacing w:after="0" w:line="360" w:lineRule="auto"/>
        <w:ind w:firstLine="666"/>
        <w:jc w:val="both"/>
        <w:rPr>
          <w:rFonts w:ascii="Times New Roman" w:hAnsi="Times New Roman"/>
          <w:sz w:val="28"/>
          <w:szCs w:val="20"/>
          <w:lang w:val="uk-UA" w:eastAsia="ru-RU"/>
        </w:rPr>
      </w:pPr>
      <w:r w:rsidRPr="001548DF">
        <w:rPr>
          <w:rFonts w:ascii="Times New Roman" w:hAnsi="Times New Roman"/>
          <w:sz w:val="28"/>
          <w:szCs w:val="20"/>
          <w:lang w:val="uk-UA" w:eastAsia="ru-RU"/>
        </w:rPr>
        <w:t xml:space="preserve">У процесі навчання ніяких сумнівів не викликає важливість спрямованої підготовленості здобувачів освітнього закладу. </w:t>
      </w:r>
    </w:p>
    <w:p w:rsidR="00306B56" w:rsidRPr="001548DF" w:rsidRDefault="00306B56" w:rsidP="00F24474">
      <w:pPr>
        <w:tabs>
          <w:tab w:val="left" w:pos="1080"/>
        </w:tabs>
        <w:autoSpaceDE w:val="0"/>
        <w:spacing w:after="0" w:line="360" w:lineRule="auto"/>
        <w:ind w:firstLine="666"/>
        <w:jc w:val="both"/>
        <w:rPr>
          <w:rFonts w:ascii="Times New Roman" w:hAnsi="Times New Roman"/>
          <w:sz w:val="28"/>
          <w:szCs w:val="20"/>
          <w:lang w:val="uk-UA" w:eastAsia="ru-RU"/>
        </w:rPr>
      </w:pPr>
      <w:r w:rsidRPr="001548DF">
        <w:rPr>
          <w:rFonts w:ascii="Times New Roman" w:hAnsi="Times New Roman"/>
          <w:sz w:val="28"/>
          <w:szCs w:val="20"/>
          <w:lang w:val="uk-UA" w:eastAsia="ru-RU"/>
        </w:rPr>
        <w:t xml:space="preserve">Науковою основою освітніх установ МВС є шлях до підвищення рівня фізичної підготовленості та якості навчального процесу. </w:t>
      </w:r>
    </w:p>
    <w:p w:rsidR="00306B56" w:rsidRPr="001548DF" w:rsidRDefault="00306B56" w:rsidP="002C4460">
      <w:pPr>
        <w:tabs>
          <w:tab w:val="left" w:pos="1080"/>
        </w:tabs>
        <w:autoSpaceDE w:val="0"/>
        <w:spacing w:after="0" w:line="360" w:lineRule="auto"/>
        <w:ind w:firstLine="666"/>
        <w:jc w:val="both"/>
        <w:rPr>
          <w:rFonts w:ascii="Times New Roman" w:hAnsi="Times New Roman"/>
          <w:sz w:val="28"/>
          <w:szCs w:val="20"/>
          <w:lang w:val="uk-UA" w:eastAsia="ru-RU"/>
        </w:rPr>
      </w:pPr>
      <w:r w:rsidRPr="001548DF">
        <w:rPr>
          <w:rFonts w:ascii="Times New Roman" w:hAnsi="Times New Roman"/>
          <w:sz w:val="28"/>
          <w:szCs w:val="20"/>
          <w:lang w:val="uk-UA" w:eastAsia="ru-RU"/>
        </w:rPr>
        <w:t xml:space="preserve">Підвищення якості освітнього процесу пов'язано з впровадженням інноваційних технологій та забезпеченням сучасної навчальної бази.  Оцінювання рівня фізичної підготовленості повинно відповідати сучасним вимогам підготовки висококваліфікованих працівників. </w:t>
      </w:r>
    </w:p>
    <w:p w:rsidR="00306B56" w:rsidRPr="001548DF" w:rsidRDefault="00306B56" w:rsidP="00F24474">
      <w:pPr>
        <w:tabs>
          <w:tab w:val="left" w:pos="1080"/>
        </w:tabs>
        <w:spacing w:after="0" w:line="360" w:lineRule="auto"/>
        <w:ind w:firstLine="666"/>
        <w:jc w:val="both"/>
        <w:rPr>
          <w:rFonts w:ascii="Times New Roman" w:hAnsi="Times New Roman"/>
          <w:sz w:val="28"/>
          <w:szCs w:val="20"/>
          <w:lang w:val="uk-UA" w:eastAsia="ru-RU"/>
        </w:rPr>
      </w:pPr>
      <w:r w:rsidRPr="001548DF">
        <w:rPr>
          <w:rFonts w:ascii="Times New Roman" w:hAnsi="Times New Roman"/>
          <w:sz w:val="28"/>
          <w:szCs w:val="20"/>
          <w:lang w:val="uk-UA" w:eastAsia="ru-RU"/>
        </w:rPr>
        <w:t>Під формуванням професійно значущих якостей, можна зрозуміти саму проблематику, яка полягає у підготовленості здобувачів освітнього процесу та створення належних умов для цілеспрямованої системи фізичної підготовки протягом навчання. Високий рівень фізично підготовлених здобувачів, дає гарантовану можливість у майбутньому знаходити індивідуальний вихід в екстремальних ситуаціях, підвищити ефективність виконання поставлених завдань.</w:t>
      </w:r>
      <w:r w:rsidRPr="001548DF">
        <w:rPr>
          <w:rFonts w:ascii="Times New Roman" w:hAnsi="Times New Roman"/>
          <w:color w:val="000000"/>
          <w:sz w:val="28"/>
          <w:szCs w:val="28"/>
          <w:lang w:val="uk-UA" w:eastAsia="ru-RU"/>
        </w:rPr>
        <w:t xml:space="preserve"> Здавна відомо, що успіх у екстремальній ситуації майже наполовину залежить від рівня фізичної підготовленості особового складу, а для того, щоб підтримувати його належний рівень, необхідно якісно і ефективно організовувати і проводити заняття з фізичної підготовки  </w:t>
      </w:r>
      <w:r w:rsidRPr="001548DF">
        <w:rPr>
          <w:rFonts w:ascii="Times New Roman" w:hAnsi="Times New Roman"/>
          <w:color w:val="000000"/>
          <w:sz w:val="28"/>
          <w:szCs w:val="28"/>
          <w:lang w:val="uk-UA"/>
        </w:rPr>
        <w:t xml:space="preserve">[2, с. 3]. </w:t>
      </w:r>
      <w:r w:rsidRPr="001548DF">
        <w:rPr>
          <w:rFonts w:ascii="Times New Roman" w:hAnsi="Times New Roman"/>
          <w:color w:val="000000"/>
          <w:sz w:val="28"/>
          <w:szCs w:val="28"/>
          <w:lang w:val="uk-UA" w:eastAsia="ru-RU"/>
        </w:rPr>
        <w:t xml:space="preserve"> </w:t>
      </w:r>
    </w:p>
    <w:p w:rsidR="00306B56" w:rsidRPr="001548DF" w:rsidRDefault="00306B56" w:rsidP="00F24474">
      <w:pPr>
        <w:pStyle w:val="4"/>
        <w:spacing w:line="360" w:lineRule="auto"/>
        <w:ind w:firstLine="666"/>
        <w:rPr>
          <w:spacing w:val="0"/>
        </w:rPr>
      </w:pPr>
      <w:r w:rsidRPr="001548DF">
        <w:rPr>
          <w:spacing w:val="0"/>
        </w:rPr>
        <w:t xml:space="preserve">В умовах освітніх завдань до  організму курсантів  створюються всі необхідні умови, щоб системи  організму відповідали адекватно. Фізичні спеціальні вправи слід називати  головними засобами фізичної підготовки. На навчальних заняттях значні види фізичних спеціальних вправ виконуються  в поступовій послідовності. Для укріплення захисних сил організму,  заняття необхідно проводити на свіжому повітрі, що значно підвищує фізичну  підготовленість курсантів. Активно використовується під час занять введення елементів гри, постійна зміна  ситуації. </w:t>
      </w:r>
    </w:p>
    <w:p w:rsidR="00306B56" w:rsidRPr="001548DF" w:rsidRDefault="00306B56" w:rsidP="00345E04">
      <w:pPr>
        <w:pStyle w:val="4"/>
        <w:spacing w:line="360" w:lineRule="auto"/>
        <w:ind w:firstLine="709"/>
        <w:rPr>
          <w:spacing w:val="0"/>
        </w:rPr>
      </w:pPr>
      <w:r w:rsidRPr="001548DF">
        <w:rPr>
          <w:spacing w:val="0"/>
        </w:rPr>
        <w:t>Проблемами, які впливають на підготовленість здобувачів, є необхідність впровадження в освітній процес сучасних інноваційних підходів, недостатній рівень фізичної підготовленості кандидатів до вступу на навчання, низька мотивація до занять з фізичної підготовки, недостатня педагогічна технологія застосування комплексного підходу використання спеціальних вправ.</w:t>
      </w:r>
    </w:p>
    <w:p w:rsidR="00306B56" w:rsidRPr="001548DF" w:rsidRDefault="00306B56" w:rsidP="00F24474">
      <w:pPr>
        <w:spacing w:line="360" w:lineRule="auto"/>
        <w:ind w:firstLine="666"/>
        <w:jc w:val="center"/>
        <w:rPr>
          <w:lang w:val="uk-UA"/>
        </w:rPr>
      </w:pPr>
    </w:p>
    <w:p w:rsidR="00306B56" w:rsidRPr="001548DF" w:rsidRDefault="00306B56" w:rsidP="00143AC6">
      <w:pPr>
        <w:spacing w:line="360" w:lineRule="auto"/>
        <w:rPr>
          <w:rFonts w:ascii="Times New Roman" w:hAnsi="Times New Roman"/>
          <w:b/>
          <w:color w:val="000000"/>
          <w:sz w:val="24"/>
          <w:szCs w:val="24"/>
          <w:lang w:val="uk-UA"/>
        </w:rPr>
      </w:pPr>
      <w:r>
        <w:rPr>
          <w:rFonts w:ascii="Times New Roman" w:hAnsi="Times New Roman"/>
          <w:b/>
          <w:color w:val="000000"/>
          <w:sz w:val="24"/>
          <w:szCs w:val="24"/>
          <w:lang w:val="uk-UA"/>
        </w:rPr>
        <w:t>Література</w:t>
      </w:r>
      <w:r w:rsidRPr="001548DF">
        <w:rPr>
          <w:rFonts w:ascii="Times New Roman" w:hAnsi="Times New Roman"/>
          <w:b/>
          <w:color w:val="000000"/>
          <w:sz w:val="24"/>
          <w:szCs w:val="24"/>
          <w:lang w:val="uk-UA"/>
        </w:rPr>
        <w:t>:</w:t>
      </w:r>
    </w:p>
    <w:p w:rsidR="00306B56" w:rsidRPr="001548DF" w:rsidRDefault="00306B56" w:rsidP="00F24474">
      <w:pPr>
        <w:pStyle w:val="4"/>
        <w:numPr>
          <w:ilvl w:val="0"/>
          <w:numId w:val="5"/>
        </w:numPr>
        <w:tabs>
          <w:tab w:val="left" w:pos="993"/>
        </w:tabs>
        <w:spacing w:line="360" w:lineRule="auto"/>
        <w:ind w:left="0" w:firstLine="666"/>
        <w:rPr>
          <w:spacing w:val="0"/>
        </w:rPr>
      </w:pPr>
      <w:r w:rsidRPr="001548DF">
        <w:rPr>
          <w:spacing w:val="0"/>
        </w:rPr>
        <w:t>Ануфрієв М.І., Бутов С.Є., Гіда О.Ф., Решко С.М. Основи спеціальної фізичної підготовки працівників ОВС.- Киев національна академія МВС 2003.-338с.</w:t>
      </w:r>
    </w:p>
    <w:p w:rsidR="00306B56" w:rsidRPr="001548DF" w:rsidRDefault="00306B56" w:rsidP="00F24474">
      <w:pPr>
        <w:pStyle w:val="ListParagraph"/>
        <w:numPr>
          <w:ilvl w:val="0"/>
          <w:numId w:val="5"/>
        </w:numPr>
        <w:tabs>
          <w:tab w:val="left" w:pos="993"/>
        </w:tabs>
        <w:suppressAutoHyphens w:val="0"/>
        <w:spacing w:after="0" w:line="360" w:lineRule="auto"/>
        <w:ind w:left="0" w:firstLine="666"/>
        <w:jc w:val="both"/>
        <w:rPr>
          <w:rFonts w:ascii="Times New Roman" w:hAnsi="Times New Roman"/>
          <w:sz w:val="28"/>
          <w:szCs w:val="20"/>
          <w:lang w:val="uk-UA" w:eastAsia="ru-RU"/>
        </w:rPr>
      </w:pPr>
      <w:r w:rsidRPr="001548DF">
        <w:rPr>
          <w:rFonts w:ascii="Times New Roman" w:hAnsi="Times New Roman"/>
          <w:sz w:val="28"/>
          <w:szCs w:val="20"/>
          <w:lang w:val="uk-UA" w:eastAsia="ru-RU"/>
        </w:rPr>
        <w:t>Бабенко В.Г., Попов О.В., Янко І.В. Заходи фізичного впливу. (Методичні рекомендації по проведенню занять). Київ, 2001. – 24с.</w:t>
      </w:r>
    </w:p>
    <w:p w:rsidR="00306B56" w:rsidRPr="001548DF" w:rsidRDefault="00306B56" w:rsidP="00F24474">
      <w:pPr>
        <w:pStyle w:val="4"/>
        <w:numPr>
          <w:ilvl w:val="0"/>
          <w:numId w:val="5"/>
        </w:numPr>
        <w:tabs>
          <w:tab w:val="left" w:pos="993"/>
        </w:tabs>
        <w:spacing w:line="360" w:lineRule="auto"/>
        <w:ind w:left="0" w:firstLine="666"/>
        <w:rPr>
          <w:spacing w:val="0"/>
        </w:rPr>
      </w:pPr>
      <w:r w:rsidRPr="001548DF">
        <w:rPr>
          <w:spacing w:val="0"/>
        </w:rPr>
        <w:t>Наказ № 50 від 26.01.2016 р. «Положення про  організацію службової підготовки працівників Національної поліції України».</w:t>
      </w:r>
    </w:p>
    <w:sectPr w:rsidR="00306B56" w:rsidRPr="001548DF" w:rsidSect="00BB3CA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1843"/>
        </w:tabs>
        <w:ind w:left="709" w:firstLine="709"/>
      </w:pPr>
      <w:rPr>
        <w:rFonts w:ascii="Symbol" w:hAnsi="Symbol" w:hint="default"/>
        <w:sz w:val="28"/>
      </w:rPr>
    </w:lvl>
  </w:abstractNum>
  <w:abstractNum w:abstractNumId="1">
    <w:nsid w:val="00000003"/>
    <w:multiLevelType w:val="singleLevel"/>
    <w:tmpl w:val="00000003"/>
    <w:name w:val="WW8Num4"/>
    <w:lvl w:ilvl="0">
      <w:start w:val="1"/>
      <w:numFmt w:val="bullet"/>
      <w:lvlText w:val=""/>
      <w:lvlJc w:val="left"/>
      <w:pPr>
        <w:tabs>
          <w:tab w:val="num" w:pos="425"/>
        </w:tabs>
        <w:ind w:left="-709" w:firstLine="709"/>
      </w:pPr>
      <w:rPr>
        <w:rFonts w:ascii="Symbol" w:hAnsi="Symbol" w:hint="default"/>
        <w:color w:val="000000"/>
        <w:spacing w:val="-4"/>
        <w:sz w:val="28"/>
      </w:rPr>
    </w:lvl>
  </w:abstractNum>
  <w:abstractNum w:abstractNumId="2">
    <w:nsid w:val="0C781767"/>
    <w:multiLevelType w:val="hybridMultilevel"/>
    <w:tmpl w:val="137CFA8E"/>
    <w:lvl w:ilvl="0" w:tplc="FFFFFFFF">
      <w:start w:val="1"/>
      <w:numFmt w:val="decimal"/>
      <w:lvlText w:val="%1."/>
      <w:lvlJc w:val="left"/>
      <w:pPr>
        <w:tabs>
          <w:tab w:val="num" w:pos="660"/>
        </w:tabs>
        <w:ind w:left="660" w:hanging="660"/>
      </w:pPr>
      <w:rPr>
        <w:rFonts w:cs="Times New Roman" w:hint="default"/>
      </w:rPr>
    </w:lvl>
    <w:lvl w:ilvl="1" w:tplc="FFFFFFFF">
      <w:start w:val="1"/>
      <w:numFmt w:val="decimal"/>
      <w:lvlText w:val="%2."/>
      <w:lvlJc w:val="left"/>
      <w:pPr>
        <w:tabs>
          <w:tab w:val="num" w:pos="396"/>
        </w:tabs>
        <w:ind w:left="396" w:hanging="396"/>
      </w:pPr>
      <w:rPr>
        <w:rFonts w:cs="Times New Roman" w:hint="default"/>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
    <w:nsid w:val="32EC42CC"/>
    <w:multiLevelType w:val="hybridMultilevel"/>
    <w:tmpl w:val="6BECD85A"/>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nsid w:val="62DE2654"/>
    <w:multiLevelType w:val="hybridMultilevel"/>
    <w:tmpl w:val="4E928980"/>
    <w:lvl w:ilvl="0" w:tplc="804C69CC">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5">
    <w:nsid w:val="67556F1E"/>
    <w:multiLevelType w:val="hybridMultilevel"/>
    <w:tmpl w:val="51FC895A"/>
    <w:lvl w:ilvl="0" w:tplc="FFFFFFFF">
      <w:start w:val="1"/>
      <w:numFmt w:val="bullet"/>
      <w:lvlText w:val="–"/>
      <w:lvlJc w:val="left"/>
      <w:pPr>
        <w:tabs>
          <w:tab w:val="num" w:pos="680"/>
        </w:tabs>
        <w:ind w:left="680" w:hanging="396"/>
      </w:pPr>
      <w:rPr>
        <w:rFonts w:ascii="Times New Roman" w:eastAsia="Times New Roman" w:hAnsi="Times New Roman" w:hint="default"/>
      </w:rPr>
    </w:lvl>
    <w:lvl w:ilvl="1" w:tplc="FFFFFFFF" w:tentative="1">
      <w:start w:val="1"/>
      <w:numFmt w:val="bullet"/>
      <w:lvlText w:val="o"/>
      <w:lvlJc w:val="left"/>
      <w:pPr>
        <w:tabs>
          <w:tab w:val="num" w:pos="1364"/>
        </w:tabs>
        <w:ind w:left="1364" w:hanging="360"/>
      </w:pPr>
      <w:rPr>
        <w:rFonts w:ascii="Courier New" w:hAnsi="Courier New" w:hint="default"/>
      </w:rPr>
    </w:lvl>
    <w:lvl w:ilvl="2" w:tplc="FFFFFFFF" w:tentative="1">
      <w:start w:val="1"/>
      <w:numFmt w:val="bullet"/>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num w:numId="1">
    <w:abstractNumId w:val="5"/>
  </w:num>
  <w:num w:numId="2">
    <w:abstractNumId w:val="2"/>
  </w:num>
  <w:num w:numId="3">
    <w:abstractNumId w:val="0"/>
  </w:num>
  <w:num w:numId="4">
    <w:abstractNumId w:val="1"/>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0C04"/>
    <w:rsid w:val="00003A73"/>
    <w:rsid w:val="0000788D"/>
    <w:rsid w:val="0001046C"/>
    <w:rsid w:val="0001604C"/>
    <w:rsid w:val="00021017"/>
    <w:rsid w:val="000316FF"/>
    <w:rsid w:val="00041231"/>
    <w:rsid w:val="000443E3"/>
    <w:rsid w:val="00064BAA"/>
    <w:rsid w:val="000978E1"/>
    <w:rsid w:val="000A35F5"/>
    <w:rsid w:val="000B5FC0"/>
    <w:rsid w:val="000B739E"/>
    <w:rsid w:val="000C40C7"/>
    <w:rsid w:val="000C69B7"/>
    <w:rsid w:val="000D6A41"/>
    <w:rsid w:val="000E0834"/>
    <w:rsid w:val="000E1523"/>
    <w:rsid w:val="00132F31"/>
    <w:rsid w:val="00136182"/>
    <w:rsid w:val="00143AC6"/>
    <w:rsid w:val="001548DF"/>
    <w:rsid w:val="001636DD"/>
    <w:rsid w:val="00164BDB"/>
    <w:rsid w:val="0017126D"/>
    <w:rsid w:val="00175960"/>
    <w:rsid w:val="00176F0D"/>
    <w:rsid w:val="001A0408"/>
    <w:rsid w:val="001A0B85"/>
    <w:rsid w:val="001C07A7"/>
    <w:rsid w:val="001C2535"/>
    <w:rsid w:val="001C2765"/>
    <w:rsid w:val="001C4B59"/>
    <w:rsid w:val="001D3A08"/>
    <w:rsid w:val="001E325D"/>
    <w:rsid w:val="001E6770"/>
    <w:rsid w:val="001F3FCE"/>
    <w:rsid w:val="001F4BDE"/>
    <w:rsid w:val="00214CF3"/>
    <w:rsid w:val="002151FE"/>
    <w:rsid w:val="00221AB3"/>
    <w:rsid w:val="002311D2"/>
    <w:rsid w:val="00237FE6"/>
    <w:rsid w:val="00240852"/>
    <w:rsid w:val="00240FDB"/>
    <w:rsid w:val="00272A18"/>
    <w:rsid w:val="00275CE7"/>
    <w:rsid w:val="00293CA4"/>
    <w:rsid w:val="002A1834"/>
    <w:rsid w:val="002C4460"/>
    <w:rsid w:val="002D17B5"/>
    <w:rsid w:val="002E4270"/>
    <w:rsid w:val="002E4335"/>
    <w:rsid w:val="002E4CBF"/>
    <w:rsid w:val="002E660B"/>
    <w:rsid w:val="002F785D"/>
    <w:rsid w:val="00301062"/>
    <w:rsid w:val="00306B56"/>
    <w:rsid w:val="0032231A"/>
    <w:rsid w:val="0032598B"/>
    <w:rsid w:val="00334200"/>
    <w:rsid w:val="00343018"/>
    <w:rsid w:val="00345E04"/>
    <w:rsid w:val="003702C2"/>
    <w:rsid w:val="00371B2C"/>
    <w:rsid w:val="00385103"/>
    <w:rsid w:val="003B047F"/>
    <w:rsid w:val="003B2B93"/>
    <w:rsid w:val="003B4BB8"/>
    <w:rsid w:val="003C3B5D"/>
    <w:rsid w:val="003E7DF9"/>
    <w:rsid w:val="00403F4A"/>
    <w:rsid w:val="004151BF"/>
    <w:rsid w:val="00420377"/>
    <w:rsid w:val="004310FC"/>
    <w:rsid w:val="00454DD7"/>
    <w:rsid w:val="00466DA0"/>
    <w:rsid w:val="00475D9C"/>
    <w:rsid w:val="004A00BB"/>
    <w:rsid w:val="004B347C"/>
    <w:rsid w:val="004F69CB"/>
    <w:rsid w:val="005030F6"/>
    <w:rsid w:val="005114E7"/>
    <w:rsid w:val="00522392"/>
    <w:rsid w:val="005265AA"/>
    <w:rsid w:val="00531546"/>
    <w:rsid w:val="00531738"/>
    <w:rsid w:val="00532D59"/>
    <w:rsid w:val="00533A82"/>
    <w:rsid w:val="00560C4F"/>
    <w:rsid w:val="005767B9"/>
    <w:rsid w:val="005B28F3"/>
    <w:rsid w:val="005B706A"/>
    <w:rsid w:val="005E3F5E"/>
    <w:rsid w:val="005F3B97"/>
    <w:rsid w:val="006214D3"/>
    <w:rsid w:val="006220C9"/>
    <w:rsid w:val="00640614"/>
    <w:rsid w:val="006406C0"/>
    <w:rsid w:val="0065592B"/>
    <w:rsid w:val="006652EC"/>
    <w:rsid w:val="00671B48"/>
    <w:rsid w:val="00671FAB"/>
    <w:rsid w:val="0067450A"/>
    <w:rsid w:val="00697D8F"/>
    <w:rsid w:val="006A2645"/>
    <w:rsid w:val="006B7D5C"/>
    <w:rsid w:val="006C614A"/>
    <w:rsid w:val="007039C7"/>
    <w:rsid w:val="00706A3A"/>
    <w:rsid w:val="00707C98"/>
    <w:rsid w:val="00710040"/>
    <w:rsid w:val="00724ABA"/>
    <w:rsid w:val="00732979"/>
    <w:rsid w:val="0075227E"/>
    <w:rsid w:val="00752685"/>
    <w:rsid w:val="0075757C"/>
    <w:rsid w:val="0077187B"/>
    <w:rsid w:val="00773CC3"/>
    <w:rsid w:val="00774511"/>
    <w:rsid w:val="0078078F"/>
    <w:rsid w:val="0078225E"/>
    <w:rsid w:val="00792112"/>
    <w:rsid w:val="007936CB"/>
    <w:rsid w:val="007A0C45"/>
    <w:rsid w:val="007A1963"/>
    <w:rsid w:val="007A5183"/>
    <w:rsid w:val="007C0C04"/>
    <w:rsid w:val="007C7572"/>
    <w:rsid w:val="007E3E32"/>
    <w:rsid w:val="007F11A4"/>
    <w:rsid w:val="008019EF"/>
    <w:rsid w:val="00805757"/>
    <w:rsid w:val="00812288"/>
    <w:rsid w:val="00860A1C"/>
    <w:rsid w:val="00863715"/>
    <w:rsid w:val="00882459"/>
    <w:rsid w:val="00893E4D"/>
    <w:rsid w:val="00896CF0"/>
    <w:rsid w:val="008A3B48"/>
    <w:rsid w:val="008A5F63"/>
    <w:rsid w:val="008B77A3"/>
    <w:rsid w:val="008C2DFB"/>
    <w:rsid w:val="008C3DAB"/>
    <w:rsid w:val="008C4353"/>
    <w:rsid w:val="008C77E1"/>
    <w:rsid w:val="008D4C88"/>
    <w:rsid w:val="008F18C8"/>
    <w:rsid w:val="0090786D"/>
    <w:rsid w:val="009162D4"/>
    <w:rsid w:val="00926675"/>
    <w:rsid w:val="00934838"/>
    <w:rsid w:val="0093734C"/>
    <w:rsid w:val="00966009"/>
    <w:rsid w:val="00977304"/>
    <w:rsid w:val="00983C42"/>
    <w:rsid w:val="009A24A3"/>
    <w:rsid w:val="009A76C2"/>
    <w:rsid w:val="009B4E0C"/>
    <w:rsid w:val="009D1610"/>
    <w:rsid w:val="009D2F5A"/>
    <w:rsid w:val="009D4A3D"/>
    <w:rsid w:val="009D575E"/>
    <w:rsid w:val="009E2F3C"/>
    <w:rsid w:val="009F6706"/>
    <w:rsid w:val="00A0068B"/>
    <w:rsid w:val="00A1038A"/>
    <w:rsid w:val="00A12869"/>
    <w:rsid w:val="00A16A80"/>
    <w:rsid w:val="00A42843"/>
    <w:rsid w:val="00A468C1"/>
    <w:rsid w:val="00A6517E"/>
    <w:rsid w:val="00A85031"/>
    <w:rsid w:val="00A97713"/>
    <w:rsid w:val="00AB6DDE"/>
    <w:rsid w:val="00AC2971"/>
    <w:rsid w:val="00AD59EA"/>
    <w:rsid w:val="00B20DD8"/>
    <w:rsid w:val="00B26D98"/>
    <w:rsid w:val="00B31852"/>
    <w:rsid w:val="00B65C6F"/>
    <w:rsid w:val="00B76D2D"/>
    <w:rsid w:val="00B82C1B"/>
    <w:rsid w:val="00B82CD1"/>
    <w:rsid w:val="00B83F08"/>
    <w:rsid w:val="00B927D4"/>
    <w:rsid w:val="00B928C2"/>
    <w:rsid w:val="00B978C2"/>
    <w:rsid w:val="00BA18FC"/>
    <w:rsid w:val="00BB3CAC"/>
    <w:rsid w:val="00BB483B"/>
    <w:rsid w:val="00BB687F"/>
    <w:rsid w:val="00BC2CB6"/>
    <w:rsid w:val="00BD06FA"/>
    <w:rsid w:val="00BD71CB"/>
    <w:rsid w:val="00BE460B"/>
    <w:rsid w:val="00BE4AFD"/>
    <w:rsid w:val="00C018AF"/>
    <w:rsid w:val="00C06E4E"/>
    <w:rsid w:val="00C10B58"/>
    <w:rsid w:val="00C13046"/>
    <w:rsid w:val="00C20336"/>
    <w:rsid w:val="00C54505"/>
    <w:rsid w:val="00C57320"/>
    <w:rsid w:val="00C7484D"/>
    <w:rsid w:val="00C768A1"/>
    <w:rsid w:val="00C864A9"/>
    <w:rsid w:val="00C92EB2"/>
    <w:rsid w:val="00CA2A35"/>
    <w:rsid w:val="00CA36AE"/>
    <w:rsid w:val="00CB4EE5"/>
    <w:rsid w:val="00CC1553"/>
    <w:rsid w:val="00CC7020"/>
    <w:rsid w:val="00CD30EC"/>
    <w:rsid w:val="00CD76D2"/>
    <w:rsid w:val="00CE1845"/>
    <w:rsid w:val="00D01DE1"/>
    <w:rsid w:val="00D059B7"/>
    <w:rsid w:val="00D271F1"/>
    <w:rsid w:val="00D2768A"/>
    <w:rsid w:val="00D37653"/>
    <w:rsid w:val="00D4036E"/>
    <w:rsid w:val="00D4520D"/>
    <w:rsid w:val="00D54244"/>
    <w:rsid w:val="00D62727"/>
    <w:rsid w:val="00D775AF"/>
    <w:rsid w:val="00D8533D"/>
    <w:rsid w:val="00D92EA4"/>
    <w:rsid w:val="00DA45CE"/>
    <w:rsid w:val="00DB777C"/>
    <w:rsid w:val="00DE251C"/>
    <w:rsid w:val="00E018A1"/>
    <w:rsid w:val="00E079E2"/>
    <w:rsid w:val="00E12DCF"/>
    <w:rsid w:val="00E13AFC"/>
    <w:rsid w:val="00E13ED8"/>
    <w:rsid w:val="00E15F42"/>
    <w:rsid w:val="00E27B8F"/>
    <w:rsid w:val="00E310ED"/>
    <w:rsid w:val="00E541C7"/>
    <w:rsid w:val="00E54954"/>
    <w:rsid w:val="00E63737"/>
    <w:rsid w:val="00E63FB2"/>
    <w:rsid w:val="00E74411"/>
    <w:rsid w:val="00EB3B30"/>
    <w:rsid w:val="00EC3883"/>
    <w:rsid w:val="00EE20AA"/>
    <w:rsid w:val="00EE5EF6"/>
    <w:rsid w:val="00F0543C"/>
    <w:rsid w:val="00F1628A"/>
    <w:rsid w:val="00F24474"/>
    <w:rsid w:val="00F457F7"/>
    <w:rsid w:val="00F60996"/>
    <w:rsid w:val="00F84D06"/>
    <w:rsid w:val="00F9554E"/>
    <w:rsid w:val="00FB360D"/>
    <w:rsid w:val="00FB3707"/>
    <w:rsid w:val="00FC73E8"/>
    <w:rsid w:val="00FE220A"/>
    <w:rsid w:val="00FE76E3"/>
    <w:rsid w:val="00FF316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320"/>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
    <w:name w:val="ТекстА4 Знак Знак Знак Знак Знак Знак Знак Знак Знак Знак Знак Знак Знак Знак Знак Знак Знак Знак Знак Знак"/>
    <w:basedOn w:val="Normal"/>
    <w:uiPriority w:val="99"/>
    <w:rsid w:val="00D92EA4"/>
    <w:pPr>
      <w:spacing w:after="0" w:line="240" w:lineRule="auto"/>
      <w:ind w:firstLine="284"/>
      <w:jc w:val="both"/>
    </w:pPr>
    <w:rPr>
      <w:rFonts w:ascii="Times New Roman" w:eastAsia="Times New Roman" w:hAnsi="Times New Roman"/>
      <w:spacing w:val="20"/>
      <w:sz w:val="28"/>
      <w:szCs w:val="20"/>
      <w:lang w:val="uk-UA" w:eastAsia="ru-RU"/>
    </w:rPr>
  </w:style>
  <w:style w:type="paragraph" w:customStyle="1" w:styleId="40">
    <w:name w:val="ТекстА4"/>
    <w:basedOn w:val="Normal"/>
    <w:uiPriority w:val="99"/>
    <w:rsid w:val="00136182"/>
    <w:pPr>
      <w:spacing w:after="0" w:line="240" w:lineRule="auto"/>
      <w:ind w:firstLine="284"/>
      <w:jc w:val="both"/>
    </w:pPr>
    <w:rPr>
      <w:rFonts w:ascii="Times New Roman" w:eastAsia="Times New Roman" w:hAnsi="Times New Roman"/>
      <w:spacing w:val="20"/>
      <w:sz w:val="28"/>
      <w:szCs w:val="20"/>
      <w:lang w:val="uk-UA" w:eastAsia="ru-RU"/>
    </w:rPr>
  </w:style>
  <w:style w:type="paragraph" w:styleId="ListParagraph">
    <w:name w:val="List Paragraph"/>
    <w:basedOn w:val="Normal"/>
    <w:uiPriority w:val="99"/>
    <w:qFormat/>
    <w:rsid w:val="00334200"/>
    <w:pPr>
      <w:suppressAutoHyphens/>
      <w:ind w:left="720"/>
      <w:contextualSpacing/>
    </w:pPr>
    <w:rPr>
      <w:lang w:eastAsia="zh-CN"/>
    </w:rPr>
  </w:style>
  <w:style w:type="character" w:customStyle="1" w:styleId="apple-converted-space">
    <w:name w:val="apple-converted-space"/>
    <w:basedOn w:val="DefaultParagraphFont"/>
    <w:uiPriority w:val="99"/>
    <w:rsid w:val="008C77E1"/>
    <w:rPr>
      <w:rFonts w:cs="Times New Roman"/>
    </w:rPr>
  </w:style>
  <w:style w:type="character" w:styleId="Strong">
    <w:name w:val="Strong"/>
    <w:basedOn w:val="DefaultParagraphFont"/>
    <w:uiPriority w:val="99"/>
    <w:qFormat/>
    <w:rsid w:val="008C77E1"/>
    <w:rPr>
      <w:rFonts w:cs="Times New Roman"/>
      <w:b/>
    </w:rPr>
  </w:style>
  <w:style w:type="paragraph" w:styleId="HTMLPreformatted">
    <w:name w:val="HTML Preformatted"/>
    <w:basedOn w:val="Normal"/>
    <w:link w:val="HTMLPreformattedChar"/>
    <w:uiPriority w:val="99"/>
    <w:rsid w:val="008C77E1"/>
    <w:pPr>
      <w:suppressAutoHyphens/>
      <w:spacing w:after="0" w:line="240" w:lineRule="auto"/>
    </w:pPr>
    <w:rPr>
      <w:rFonts w:ascii="Courier New" w:eastAsia="Times New Roman" w:hAnsi="Courier New" w:cs="Courier New"/>
      <w:sz w:val="20"/>
      <w:szCs w:val="20"/>
      <w:lang w:val="uk-UA" w:eastAsia="zh-CN"/>
    </w:rPr>
  </w:style>
  <w:style w:type="character" w:customStyle="1" w:styleId="HTMLPreformattedChar">
    <w:name w:val="HTML Preformatted Char"/>
    <w:basedOn w:val="DefaultParagraphFont"/>
    <w:link w:val="HTMLPreformatted"/>
    <w:uiPriority w:val="99"/>
    <w:locked/>
    <w:rsid w:val="008C77E1"/>
    <w:rPr>
      <w:rFonts w:ascii="Courier New" w:hAnsi="Courier New" w:cs="Courier New"/>
      <w:sz w:val="20"/>
      <w:szCs w:val="20"/>
      <w:lang w:val="uk-UA" w:eastAsia="zh-CN"/>
    </w:rPr>
  </w:style>
  <w:style w:type="paragraph" w:customStyle="1" w:styleId="xfmc1">
    <w:name w:val="xfmc1"/>
    <w:basedOn w:val="Normal"/>
    <w:uiPriority w:val="99"/>
    <w:rsid w:val="008C77E1"/>
    <w:pPr>
      <w:suppressAutoHyphens/>
      <w:spacing w:before="280" w:after="280" w:line="240" w:lineRule="auto"/>
    </w:pPr>
    <w:rPr>
      <w:rFonts w:ascii="Times New Roman" w:eastAsia="Times New Roman" w:hAnsi="Times New Roman"/>
      <w:sz w:val="24"/>
      <w:szCs w:val="24"/>
      <w:lang w:val="uk-UA" w:eastAsia="zh-CN"/>
    </w:rPr>
  </w:style>
  <w:style w:type="character" w:styleId="Hyperlink">
    <w:name w:val="Hyperlink"/>
    <w:basedOn w:val="DefaultParagraphFont"/>
    <w:uiPriority w:val="99"/>
    <w:rsid w:val="009D4A3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1954</TotalTime>
  <Pages>4</Pages>
  <Words>4208</Words>
  <Characters>2399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216</cp:revision>
  <cp:lastPrinted>2018-12-19T09:21:00Z</cp:lastPrinted>
  <dcterms:created xsi:type="dcterms:W3CDTF">2018-07-03T08:34:00Z</dcterms:created>
  <dcterms:modified xsi:type="dcterms:W3CDTF">2018-12-26T15:25:00Z</dcterms:modified>
</cp:coreProperties>
</file>