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3ED6" w:rsidRPr="009117F9" w:rsidRDefault="00CF3ED6" w:rsidP="00247CD4">
      <w:pPr>
        <w:spacing w:after="0" w:line="360" w:lineRule="auto"/>
        <w:jc w:val="right"/>
        <w:rPr>
          <w:rFonts w:ascii="Times New Roman" w:hAnsi="Times New Roman"/>
          <w:b/>
          <w:color w:val="000000"/>
          <w:sz w:val="28"/>
          <w:szCs w:val="28"/>
          <w:lang w:val="uk-UA"/>
        </w:rPr>
      </w:pPr>
      <w:r w:rsidRPr="009117F9">
        <w:rPr>
          <w:rFonts w:ascii="Times New Roman" w:hAnsi="Times New Roman"/>
          <w:b/>
          <w:sz w:val="28"/>
          <w:szCs w:val="28"/>
          <w:lang w:val="uk-UA"/>
        </w:rPr>
        <w:t>Ярослав</w:t>
      </w:r>
      <w:r w:rsidRPr="009117F9">
        <w:rPr>
          <w:rFonts w:ascii="Times New Roman" w:hAnsi="Times New Roman"/>
          <w:b/>
          <w:color w:val="000000"/>
          <w:sz w:val="28"/>
          <w:szCs w:val="28"/>
          <w:lang w:val="uk-UA"/>
        </w:rPr>
        <w:t xml:space="preserve"> Каперович</w:t>
      </w:r>
    </w:p>
    <w:p w:rsidR="00CF3ED6" w:rsidRPr="009117F9" w:rsidRDefault="00CF3ED6" w:rsidP="00247CD4">
      <w:pPr>
        <w:spacing w:after="0" w:line="360" w:lineRule="auto"/>
        <w:jc w:val="right"/>
        <w:rPr>
          <w:rFonts w:ascii="Times New Roman" w:hAnsi="Times New Roman"/>
          <w:b/>
          <w:color w:val="000000"/>
          <w:sz w:val="28"/>
          <w:szCs w:val="28"/>
          <w:lang w:val="uk-UA"/>
        </w:rPr>
      </w:pPr>
      <w:r w:rsidRPr="009117F9">
        <w:rPr>
          <w:rFonts w:ascii="Times New Roman" w:hAnsi="Times New Roman"/>
          <w:b/>
          <w:color w:val="000000"/>
          <w:sz w:val="28"/>
          <w:szCs w:val="28"/>
          <w:lang w:val="uk-UA"/>
        </w:rPr>
        <w:t>(Харків, Україна)</w:t>
      </w:r>
    </w:p>
    <w:p w:rsidR="00CF3ED6" w:rsidRDefault="00CF3ED6" w:rsidP="00247CD4">
      <w:pPr>
        <w:pStyle w:val="Standard"/>
        <w:spacing w:line="360" w:lineRule="auto"/>
        <w:ind w:firstLine="709"/>
        <w:jc w:val="center"/>
        <w:rPr>
          <w:rFonts w:cs="Times New Roman"/>
          <w:b/>
          <w:color w:val="000000"/>
          <w:kern w:val="0"/>
          <w:sz w:val="28"/>
          <w:szCs w:val="28"/>
          <w:lang w:val="uk-UA"/>
        </w:rPr>
      </w:pPr>
    </w:p>
    <w:p w:rsidR="00CF3ED6" w:rsidRDefault="00CF3ED6" w:rsidP="00247CD4">
      <w:pPr>
        <w:pStyle w:val="Standard"/>
        <w:spacing w:line="360" w:lineRule="auto"/>
        <w:ind w:firstLine="709"/>
        <w:jc w:val="center"/>
        <w:rPr>
          <w:rFonts w:cs="Times New Roman"/>
          <w:b/>
          <w:color w:val="000000"/>
          <w:kern w:val="0"/>
          <w:sz w:val="28"/>
          <w:szCs w:val="28"/>
          <w:lang w:val="uk-UA"/>
        </w:rPr>
      </w:pPr>
      <w:r>
        <w:rPr>
          <w:rFonts w:cs="Times New Roman"/>
          <w:b/>
          <w:color w:val="000000"/>
          <w:kern w:val="0"/>
          <w:sz w:val="28"/>
          <w:szCs w:val="28"/>
          <w:lang w:val="uk-UA"/>
        </w:rPr>
        <w:t>ПРАВОВІ ПР</w:t>
      </w:r>
      <w:r w:rsidRPr="00E47292">
        <w:rPr>
          <w:rFonts w:cs="Times New Roman"/>
          <w:b/>
          <w:color w:val="000000"/>
          <w:kern w:val="0"/>
          <w:sz w:val="28"/>
          <w:szCs w:val="28"/>
          <w:lang w:val="uk-UA"/>
        </w:rPr>
        <w:t>О</w:t>
      </w:r>
      <w:r>
        <w:rPr>
          <w:rFonts w:cs="Times New Roman"/>
          <w:b/>
          <w:color w:val="000000"/>
          <w:kern w:val="0"/>
          <w:sz w:val="28"/>
          <w:szCs w:val="28"/>
          <w:lang w:val="uk-UA"/>
        </w:rPr>
        <w:t>БЛЕМИ</w:t>
      </w:r>
      <w:r w:rsidRPr="00E47292">
        <w:rPr>
          <w:rFonts w:cs="Times New Roman"/>
          <w:b/>
          <w:color w:val="000000"/>
          <w:kern w:val="0"/>
          <w:sz w:val="28"/>
          <w:szCs w:val="28"/>
          <w:lang w:val="uk-UA"/>
        </w:rPr>
        <w:t xml:space="preserve"> </w:t>
      </w:r>
      <w:r>
        <w:rPr>
          <w:rFonts w:cs="Times New Roman"/>
          <w:b/>
          <w:color w:val="000000"/>
          <w:kern w:val="0"/>
          <w:sz w:val="28"/>
          <w:szCs w:val="28"/>
          <w:lang w:val="uk-UA"/>
        </w:rPr>
        <w:t>ВИКОРИСТАННЯ</w:t>
      </w:r>
      <w:r w:rsidRPr="00E47292">
        <w:rPr>
          <w:rFonts w:cs="Times New Roman"/>
          <w:b/>
          <w:color w:val="000000"/>
          <w:kern w:val="0"/>
          <w:sz w:val="28"/>
          <w:szCs w:val="28"/>
          <w:lang w:val="uk-UA"/>
        </w:rPr>
        <w:t xml:space="preserve"> ЕЛЕКТРОННО</w:t>
      </w:r>
      <w:r>
        <w:rPr>
          <w:rFonts w:cs="Times New Roman"/>
          <w:b/>
          <w:color w:val="000000"/>
          <w:kern w:val="0"/>
          <w:sz w:val="28"/>
          <w:szCs w:val="28"/>
          <w:lang w:val="uk-UA"/>
        </w:rPr>
        <w:t>ГО</w:t>
      </w:r>
      <w:r w:rsidRPr="00E47292">
        <w:rPr>
          <w:rFonts w:cs="Times New Roman"/>
          <w:b/>
          <w:color w:val="000000"/>
          <w:kern w:val="0"/>
          <w:sz w:val="28"/>
          <w:szCs w:val="28"/>
          <w:lang w:val="uk-UA"/>
        </w:rPr>
        <w:t xml:space="preserve"> ЦИФРОВОГО ПІДПИСУ</w:t>
      </w:r>
    </w:p>
    <w:p w:rsidR="00CF3ED6" w:rsidRPr="00E35BB9" w:rsidRDefault="00CF3ED6" w:rsidP="00247CD4">
      <w:pPr>
        <w:pStyle w:val="Standard"/>
        <w:spacing w:line="360" w:lineRule="auto"/>
        <w:ind w:firstLine="709"/>
        <w:jc w:val="center"/>
        <w:rPr>
          <w:rFonts w:cs="Times New Roman"/>
          <w:b/>
          <w:color w:val="000000"/>
          <w:kern w:val="0"/>
          <w:sz w:val="28"/>
          <w:szCs w:val="28"/>
          <w:lang w:val="uk-UA"/>
        </w:rPr>
      </w:pPr>
    </w:p>
    <w:p w:rsidR="00CF3ED6" w:rsidRDefault="00CF3ED6" w:rsidP="00247CD4">
      <w:pPr>
        <w:pStyle w:val="Standard"/>
        <w:spacing w:line="360" w:lineRule="auto"/>
        <w:ind w:firstLine="709"/>
        <w:jc w:val="both"/>
        <w:rPr>
          <w:rFonts w:cs="Times New Roman"/>
          <w:sz w:val="28"/>
          <w:szCs w:val="28"/>
          <w:lang w:val="uk-UA"/>
        </w:rPr>
      </w:pPr>
      <w:r w:rsidRPr="00552472">
        <w:rPr>
          <w:rFonts w:cs="Times New Roman"/>
          <w:sz w:val="28"/>
          <w:szCs w:val="28"/>
          <w:lang w:val="uk-UA"/>
        </w:rPr>
        <w:t>В Україні створені можливості для впровадження сучасних електронних методів ідентифікації особистості, зокрема, за допомогою мобільного телефону. Це, серед іншого, передбачається законом «Про електронні довірчих послуги», який вступив в силу в середу, 7 листопада</w:t>
      </w:r>
      <w:r>
        <w:rPr>
          <w:rFonts w:cs="Times New Roman"/>
          <w:sz w:val="28"/>
          <w:szCs w:val="28"/>
          <w:lang w:val="uk-UA"/>
        </w:rPr>
        <w:t xml:space="preserve"> 2018 року.</w:t>
      </w:r>
    </w:p>
    <w:p w:rsidR="00CF3ED6" w:rsidRPr="001F5B7E" w:rsidRDefault="00CF3ED6" w:rsidP="00247CD4">
      <w:pPr>
        <w:pStyle w:val="Standard"/>
        <w:spacing w:line="360" w:lineRule="auto"/>
        <w:ind w:firstLine="709"/>
        <w:jc w:val="both"/>
        <w:rPr>
          <w:rFonts w:cs="Times New Roman"/>
          <w:sz w:val="28"/>
          <w:szCs w:val="28"/>
          <w:lang w:val="ru-RU"/>
        </w:rPr>
      </w:pPr>
      <w:r>
        <w:rPr>
          <w:rFonts w:cs="Times New Roman"/>
          <w:sz w:val="28"/>
          <w:szCs w:val="28"/>
          <w:lang w:val="uk-UA"/>
        </w:rPr>
        <w:t>М</w:t>
      </w:r>
      <w:r w:rsidRPr="009A243D">
        <w:rPr>
          <w:rFonts w:cs="Times New Roman"/>
          <w:sz w:val="28"/>
          <w:szCs w:val="28"/>
          <w:lang w:val="uk-UA"/>
        </w:rPr>
        <w:t>іністр юстиції Павло Петренко</w:t>
      </w:r>
      <w:r>
        <w:rPr>
          <w:rFonts w:cs="Times New Roman"/>
          <w:sz w:val="28"/>
          <w:szCs w:val="28"/>
          <w:lang w:val="uk-UA"/>
        </w:rPr>
        <w:t xml:space="preserve"> висловився щодо вступу в силу нового документа, підкреслюючи, що: «В</w:t>
      </w:r>
      <w:r w:rsidRPr="009577B8">
        <w:rPr>
          <w:rFonts w:cs="Times New Roman"/>
          <w:sz w:val="28"/>
          <w:szCs w:val="28"/>
          <w:lang w:val="uk-UA"/>
        </w:rPr>
        <w:t>ажливою перевагою нового цифрового підходу є фіксація реального часу підписання електронних документів. Це захист бізнесу - достовірності і дійсності контрактів, які укладають онлайн в режимі реального часу</w:t>
      </w:r>
      <w:r>
        <w:rPr>
          <w:rFonts w:cs="Times New Roman"/>
          <w:sz w:val="28"/>
          <w:szCs w:val="28"/>
          <w:lang w:val="uk-UA"/>
        </w:rPr>
        <w:t>»</w:t>
      </w:r>
      <w:r w:rsidRPr="009577B8">
        <w:rPr>
          <w:rFonts w:cs="Times New Roman"/>
          <w:sz w:val="28"/>
          <w:szCs w:val="28"/>
          <w:lang w:val="ru-RU"/>
        </w:rPr>
        <w:t xml:space="preserve"> [1]</w:t>
      </w:r>
      <w:r>
        <w:rPr>
          <w:rFonts w:cs="Times New Roman"/>
          <w:sz w:val="28"/>
          <w:szCs w:val="28"/>
          <w:lang w:val="uk-UA"/>
        </w:rPr>
        <w:t>.</w:t>
      </w:r>
    </w:p>
    <w:p w:rsidR="00CF3ED6" w:rsidRDefault="00CF3ED6" w:rsidP="00247CD4">
      <w:pPr>
        <w:pStyle w:val="Standard"/>
        <w:spacing w:line="360" w:lineRule="auto"/>
        <w:ind w:firstLine="709"/>
        <w:jc w:val="both"/>
        <w:rPr>
          <w:rFonts w:cs="Times New Roman"/>
          <w:sz w:val="28"/>
          <w:szCs w:val="28"/>
          <w:lang w:val="uk-UA"/>
        </w:rPr>
      </w:pPr>
      <w:r w:rsidRPr="00775470">
        <w:rPr>
          <w:rFonts w:cs="Times New Roman"/>
          <w:sz w:val="28"/>
          <w:szCs w:val="28"/>
          <w:lang w:val="uk-UA"/>
        </w:rPr>
        <w:t xml:space="preserve">Сучасний етап розвитку </w:t>
      </w:r>
      <w:r>
        <w:rPr>
          <w:rFonts w:cs="Times New Roman"/>
          <w:sz w:val="28"/>
          <w:szCs w:val="28"/>
          <w:lang w:val="uk-UA"/>
        </w:rPr>
        <w:t>України</w:t>
      </w:r>
      <w:r w:rsidRPr="00775470">
        <w:rPr>
          <w:rFonts w:cs="Times New Roman"/>
          <w:sz w:val="28"/>
          <w:szCs w:val="28"/>
          <w:lang w:val="uk-UA"/>
        </w:rPr>
        <w:t xml:space="preserve"> характеризується інтенсивним пошуком найбільш ефективних шляхів її руху в напрямку високорозвиненого правового, демократичного, інтелектуально-інформаційного суспільства. Процес переходу країни від суспільства з досить слабо розвиненою інформаційною структурою, в якій діяла презумпція закритості інформації, до нового суспільства, що базується на принципі відкритості інформації, і супутня цьому процесу складність регулювання суспільних відносин в інформаційній сфері, зокрема, в сфері електронної документації, вплинули на формування і модернізацію відповідних галузей законодавства</w:t>
      </w:r>
      <w:r w:rsidRPr="00887F79">
        <w:rPr>
          <w:rFonts w:cs="Times New Roman"/>
          <w:sz w:val="28"/>
          <w:szCs w:val="28"/>
          <w:lang w:val="uk-UA"/>
        </w:rPr>
        <w:t xml:space="preserve"> [2]</w:t>
      </w:r>
      <w:r w:rsidRPr="00775470">
        <w:rPr>
          <w:rFonts w:cs="Times New Roman"/>
          <w:sz w:val="28"/>
          <w:szCs w:val="28"/>
          <w:lang w:val="uk-UA"/>
        </w:rPr>
        <w:t>.</w:t>
      </w:r>
    </w:p>
    <w:p w:rsidR="00CF3ED6" w:rsidRDefault="00CF3ED6" w:rsidP="00247CD4">
      <w:pPr>
        <w:pStyle w:val="Standard"/>
        <w:widowControl/>
        <w:spacing w:line="360" w:lineRule="auto"/>
        <w:ind w:firstLine="709"/>
        <w:jc w:val="both"/>
        <w:rPr>
          <w:rFonts w:cs="Times New Roman"/>
          <w:color w:val="000000"/>
          <w:sz w:val="28"/>
          <w:szCs w:val="28"/>
          <w:lang w:val="uk-UA"/>
        </w:rPr>
      </w:pPr>
      <w:r w:rsidRPr="00181AE6">
        <w:rPr>
          <w:rFonts w:cs="Times New Roman"/>
          <w:color w:val="000000"/>
          <w:sz w:val="28"/>
          <w:szCs w:val="28"/>
          <w:lang w:val="uk-UA"/>
        </w:rPr>
        <w:t xml:space="preserve">Стрімке впровадження сучасних інформаційних технологій в усі сфери діяльності зумовило необхідність створення особливого законодавства, мета якого - надати необхідні юридичні гарантії всім учасникам електронного обміну даними і забезпечити захист їх прав. До недавнього часу в </w:t>
      </w:r>
      <w:r>
        <w:rPr>
          <w:rFonts w:cs="Times New Roman"/>
          <w:color w:val="000000"/>
          <w:sz w:val="28"/>
          <w:szCs w:val="28"/>
          <w:lang w:val="uk-UA"/>
        </w:rPr>
        <w:t>Україні</w:t>
      </w:r>
      <w:r w:rsidRPr="00181AE6">
        <w:rPr>
          <w:rFonts w:cs="Times New Roman"/>
          <w:color w:val="000000"/>
          <w:sz w:val="28"/>
          <w:szCs w:val="28"/>
          <w:lang w:val="uk-UA"/>
        </w:rPr>
        <w:t xml:space="preserve"> законодавча і нормативно-методична база по роботі з електронними документами була розроблена недостатньо. Фахівцям доводилося використовувати застарілі на сьогоднішній день акти, що регламентують роботу з документами на паперовому носії, причому факт взаємозв'язку між відомостями, що містяться в документі і особою, яка підписала документ, підтверджувався найчастіше за допомогою рукописного підпису. Відзначимо, що в даний час паперові та електронні носії інформації функціонують або в паралельному, або у взаємодоповнюючих режимі, що створює певні складності визначення правового режиму документів.</w:t>
      </w:r>
    </w:p>
    <w:p w:rsidR="00CF3ED6" w:rsidRDefault="00CF3ED6" w:rsidP="00247CD4">
      <w:pPr>
        <w:pStyle w:val="Standard"/>
        <w:widowControl/>
        <w:spacing w:line="360" w:lineRule="auto"/>
        <w:ind w:firstLine="709"/>
        <w:jc w:val="both"/>
        <w:rPr>
          <w:rFonts w:cs="Times New Roman"/>
          <w:color w:val="000000"/>
          <w:sz w:val="28"/>
          <w:szCs w:val="28"/>
          <w:lang w:val="uk-UA"/>
        </w:rPr>
      </w:pPr>
      <w:r w:rsidRPr="009B46D4">
        <w:rPr>
          <w:rFonts w:cs="Times New Roman"/>
          <w:color w:val="000000"/>
          <w:sz w:val="28"/>
          <w:szCs w:val="28"/>
          <w:lang w:val="uk-UA"/>
        </w:rPr>
        <w:t xml:space="preserve">Проблема забезпечення схоронності секретних ключів - це проблема </w:t>
      </w:r>
      <w:r>
        <w:rPr>
          <w:rFonts w:cs="Times New Roman"/>
          <w:color w:val="000000"/>
          <w:sz w:val="28"/>
          <w:szCs w:val="28"/>
          <w:lang w:val="uk-UA"/>
        </w:rPr>
        <w:t>відділення</w:t>
      </w:r>
      <w:r w:rsidRPr="009B46D4">
        <w:rPr>
          <w:rFonts w:cs="Times New Roman"/>
          <w:color w:val="000000"/>
          <w:sz w:val="28"/>
          <w:szCs w:val="28"/>
          <w:lang w:val="uk-UA"/>
        </w:rPr>
        <w:t xml:space="preserve"> електронного цифрового підпису від її власника. Якщо власноручний підпис невіддільна від фізичної особи, то секретний ключ, представляючи собою певний файл, зберігається в комп'ютері підписанта і, природно, цілком відокремимо від нього. Доступ до нього здійснюється на основі пароля, записаного на інтелектуальної карті або іншого аналогічного пристрою-ідентифікатора. Власник картки може передати її іншій особі або втратити. При формуванні ж власноручного підпису використовуються біометричні параметри людини: листи, ступінь натиску, характерні розчерки </w:t>
      </w:r>
      <w:r>
        <w:rPr>
          <w:rFonts w:cs="Times New Roman"/>
          <w:color w:val="000000"/>
          <w:sz w:val="28"/>
          <w:szCs w:val="28"/>
          <w:lang w:val="uk-UA"/>
        </w:rPr>
        <w:t>тощо</w:t>
      </w:r>
      <w:r w:rsidRPr="00887F79">
        <w:rPr>
          <w:rFonts w:cs="Times New Roman"/>
          <w:color w:val="000000"/>
          <w:sz w:val="28"/>
          <w:szCs w:val="28"/>
          <w:lang w:val="ru-RU"/>
        </w:rPr>
        <w:t xml:space="preserve"> [3]</w:t>
      </w:r>
      <w:r>
        <w:rPr>
          <w:rFonts w:cs="Times New Roman"/>
          <w:color w:val="000000"/>
          <w:sz w:val="28"/>
          <w:szCs w:val="28"/>
          <w:lang w:val="uk-UA"/>
        </w:rPr>
        <w:t>.</w:t>
      </w:r>
    </w:p>
    <w:p w:rsidR="00CF3ED6" w:rsidRDefault="00CF3ED6" w:rsidP="00247CD4">
      <w:pPr>
        <w:pStyle w:val="Standard"/>
        <w:widowControl/>
        <w:spacing w:line="360" w:lineRule="auto"/>
        <w:ind w:firstLine="709"/>
        <w:jc w:val="both"/>
        <w:rPr>
          <w:rFonts w:cs="Times New Roman"/>
          <w:color w:val="000000"/>
          <w:sz w:val="28"/>
          <w:szCs w:val="28"/>
          <w:lang w:val="uk-UA"/>
        </w:rPr>
      </w:pPr>
      <w:r w:rsidRPr="00981E0B">
        <w:rPr>
          <w:rFonts w:cs="Times New Roman"/>
          <w:color w:val="000000"/>
          <w:sz w:val="28"/>
          <w:szCs w:val="28"/>
          <w:lang w:val="uk-UA"/>
        </w:rPr>
        <w:t>Неув</w:t>
      </w:r>
      <w:r>
        <w:rPr>
          <w:rFonts w:cs="Times New Roman"/>
          <w:color w:val="000000"/>
          <w:sz w:val="28"/>
          <w:szCs w:val="28"/>
          <w:lang w:val="uk-UA"/>
        </w:rPr>
        <w:t>ажне</w:t>
      </w:r>
      <w:r w:rsidRPr="0055653C">
        <w:rPr>
          <w:rFonts w:cs="Times New Roman"/>
          <w:color w:val="000000"/>
          <w:sz w:val="28"/>
          <w:szCs w:val="28"/>
          <w:lang w:val="uk-UA"/>
        </w:rPr>
        <w:t xml:space="preserve"> поводження з ключем електронного цифрового підпису може обернутися значними збитками для компанії, оскільки єдиний недолік електронного підпису в порівнянні зі звичайною підписом в тому, що не можна з такою ж мірою впевненості визначити, хто саме підписав документ. Ключ ЕЦП можуть вкрасти, до того ж нечисті на руку співробітники можуть використовувати ЕЦП свого начальства в корисливих цілях.</w:t>
      </w:r>
      <w:r>
        <w:rPr>
          <w:rFonts w:cs="Times New Roman"/>
          <w:color w:val="000000"/>
          <w:sz w:val="28"/>
          <w:szCs w:val="28"/>
          <w:lang w:val="uk-UA"/>
        </w:rPr>
        <w:t xml:space="preserve"> </w:t>
      </w:r>
      <w:r w:rsidRPr="00EC6B03">
        <w:rPr>
          <w:rFonts w:cs="Times New Roman"/>
          <w:color w:val="000000"/>
          <w:sz w:val="28"/>
          <w:szCs w:val="28"/>
          <w:lang w:val="uk-UA"/>
        </w:rPr>
        <w:t>Тому стовідсоткової гарантії, що чиєїсь згенерованої ЕЦП не підпишеться стороння людина, не дасть жоден фахівець-криптограф</w:t>
      </w:r>
      <w:r>
        <w:rPr>
          <w:rFonts w:cs="Times New Roman"/>
          <w:color w:val="000000"/>
          <w:sz w:val="28"/>
          <w:szCs w:val="28"/>
          <w:lang w:val="uk-UA"/>
        </w:rPr>
        <w:t>.</w:t>
      </w:r>
    </w:p>
    <w:p w:rsidR="00CF3ED6" w:rsidRDefault="00CF3ED6" w:rsidP="00247CD4">
      <w:pPr>
        <w:pStyle w:val="Standard"/>
        <w:widowControl/>
        <w:spacing w:line="360" w:lineRule="auto"/>
        <w:ind w:firstLine="709"/>
        <w:jc w:val="both"/>
        <w:rPr>
          <w:rFonts w:cs="Times New Roman"/>
          <w:color w:val="000000"/>
          <w:sz w:val="28"/>
          <w:szCs w:val="28"/>
          <w:lang w:val="uk-UA"/>
        </w:rPr>
      </w:pPr>
      <w:r w:rsidRPr="00C41598">
        <w:rPr>
          <w:rFonts w:cs="Times New Roman"/>
          <w:color w:val="000000"/>
          <w:sz w:val="28"/>
          <w:szCs w:val="28"/>
          <w:lang w:val="uk-UA"/>
        </w:rPr>
        <w:t>ЕЦП дозволяє зробити лише непрямий висновок про авторство документа, так як сама підпис не містить в собі інформації про автора. Виникнення, існування та припинення зв'язку між автором і відноситься до нього підписом обумовлено наявністю різних правових, організаційних і технічних, а не біологічних факторів</w:t>
      </w:r>
      <w:r w:rsidRPr="00381AF8">
        <w:rPr>
          <w:rFonts w:cs="Times New Roman"/>
          <w:color w:val="000000"/>
          <w:sz w:val="28"/>
          <w:szCs w:val="28"/>
          <w:lang w:val="uk-UA"/>
        </w:rPr>
        <w:t xml:space="preserve"> [2</w:t>
      </w:r>
      <w:r w:rsidRPr="00D501BC">
        <w:rPr>
          <w:rFonts w:cs="Times New Roman"/>
          <w:color w:val="000000"/>
          <w:sz w:val="28"/>
          <w:szCs w:val="28"/>
          <w:lang w:val="uk-UA"/>
        </w:rPr>
        <w:t>]</w:t>
      </w:r>
      <w:r w:rsidRPr="00C41598">
        <w:rPr>
          <w:rFonts w:cs="Times New Roman"/>
          <w:color w:val="000000"/>
          <w:sz w:val="28"/>
          <w:szCs w:val="28"/>
          <w:lang w:val="uk-UA"/>
        </w:rPr>
        <w:t>.</w:t>
      </w:r>
    </w:p>
    <w:p w:rsidR="00CF3ED6" w:rsidRDefault="00CF3ED6" w:rsidP="00247CD4">
      <w:pPr>
        <w:pStyle w:val="Standard"/>
        <w:widowControl/>
        <w:spacing w:line="360" w:lineRule="auto"/>
        <w:ind w:firstLine="709"/>
        <w:jc w:val="both"/>
        <w:rPr>
          <w:rFonts w:cs="Times New Roman"/>
          <w:color w:val="000000"/>
          <w:sz w:val="28"/>
          <w:szCs w:val="28"/>
          <w:lang w:val="uk-UA"/>
        </w:rPr>
      </w:pPr>
      <w:r w:rsidRPr="00C41598">
        <w:rPr>
          <w:rFonts w:cs="Times New Roman"/>
          <w:color w:val="000000"/>
          <w:sz w:val="28"/>
          <w:szCs w:val="28"/>
          <w:lang w:val="uk-UA"/>
        </w:rPr>
        <w:t>Відсутність норм, що регламентують порядок зв'язування електронного цифрового підпису з фізичною особою, породило безліч проблем правозастосовної практики. Так, якщо третій особі з яких-небудь причин стане відомий закритий ключ, то відрізнити підробку підпису до анулювання ключів буде неможливо. Крім того, можливі випадки, коли застосування аналога власноручного підпису дозволить зацікавленим і недоброчесних особам з легкістю відмовлятися від свого підпису на електронний документ</w:t>
      </w:r>
      <w:r w:rsidRPr="00887F79">
        <w:rPr>
          <w:rFonts w:cs="Times New Roman"/>
          <w:color w:val="000000"/>
          <w:sz w:val="28"/>
          <w:szCs w:val="28"/>
          <w:lang w:val="ru-RU"/>
        </w:rPr>
        <w:t xml:space="preserve"> [4</w:t>
      </w:r>
      <w:r w:rsidRPr="00953E89">
        <w:rPr>
          <w:rFonts w:cs="Times New Roman"/>
          <w:color w:val="000000"/>
          <w:sz w:val="28"/>
          <w:szCs w:val="28"/>
          <w:lang w:val="ru-RU"/>
        </w:rPr>
        <w:t>]</w:t>
      </w:r>
      <w:r w:rsidRPr="00C41598">
        <w:rPr>
          <w:rFonts w:cs="Times New Roman"/>
          <w:color w:val="000000"/>
          <w:sz w:val="28"/>
          <w:szCs w:val="28"/>
          <w:lang w:val="uk-UA"/>
        </w:rPr>
        <w:t>.</w:t>
      </w:r>
    </w:p>
    <w:p w:rsidR="00CF3ED6" w:rsidRDefault="00CF3ED6" w:rsidP="00247CD4">
      <w:pPr>
        <w:pStyle w:val="Standard"/>
        <w:widowControl/>
        <w:spacing w:line="360" w:lineRule="auto"/>
        <w:ind w:firstLine="709"/>
        <w:jc w:val="both"/>
        <w:rPr>
          <w:rFonts w:cs="Times New Roman"/>
          <w:color w:val="000000"/>
          <w:sz w:val="28"/>
          <w:szCs w:val="28"/>
          <w:lang w:val="uk-UA"/>
        </w:rPr>
      </w:pPr>
      <w:r w:rsidRPr="00D2668D">
        <w:rPr>
          <w:rFonts w:cs="Times New Roman"/>
          <w:color w:val="000000"/>
          <w:sz w:val="28"/>
          <w:szCs w:val="28"/>
          <w:lang w:val="uk-UA"/>
        </w:rPr>
        <w:t xml:space="preserve">Ключовим питанням з позиції правового регулювання електронного документообігу значиться питання про те, хто належить до суб'єктів електронного документообігу. Особливо, не зрозуміло, чи має до них відношення компанія-провайдер, що здійснює програмне запорука і оснащення, що перевіряє їх функціонування, що надає правильність передачі інформації, ведення архіву переданих відомостей </w:t>
      </w:r>
      <w:r>
        <w:rPr>
          <w:rFonts w:cs="Times New Roman"/>
          <w:color w:val="000000"/>
          <w:sz w:val="28"/>
          <w:szCs w:val="28"/>
          <w:lang w:val="uk-UA"/>
        </w:rPr>
        <w:t>тощо.</w:t>
      </w:r>
    </w:p>
    <w:p w:rsidR="00CF3ED6" w:rsidRDefault="00CF3ED6" w:rsidP="00247CD4">
      <w:pPr>
        <w:pStyle w:val="Standard"/>
        <w:widowControl/>
        <w:spacing w:line="360" w:lineRule="auto"/>
        <w:ind w:firstLine="709"/>
        <w:jc w:val="both"/>
        <w:rPr>
          <w:rFonts w:cs="Times New Roman"/>
          <w:color w:val="000000"/>
          <w:sz w:val="28"/>
          <w:szCs w:val="28"/>
          <w:lang w:val="uk-UA"/>
        </w:rPr>
      </w:pPr>
      <w:r>
        <w:rPr>
          <w:rFonts w:cs="Times New Roman"/>
          <w:color w:val="000000"/>
          <w:sz w:val="28"/>
          <w:szCs w:val="28"/>
          <w:lang w:val="uk-UA"/>
        </w:rPr>
        <w:t>Для того, щоб вирішити дане питання, необхідно</w:t>
      </w:r>
      <w:r w:rsidRPr="00BD4954">
        <w:rPr>
          <w:rFonts w:cs="Times New Roman"/>
          <w:color w:val="000000"/>
          <w:sz w:val="28"/>
          <w:szCs w:val="28"/>
          <w:lang w:val="uk-UA"/>
        </w:rPr>
        <w:t xml:space="preserve"> створ</w:t>
      </w:r>
      <w:r>
        <w:rPr>
          <w:rFonts w:cs="Times New Roman"/>
          <w:color w:val="000000"/>
          <w:sz w:val="28"/>
          <w:szCs w:val="28"/>
          <w:lang w:val="uk-UA"/>
        </w:rPr>
        <w:t>ити</w:t>
      </w:r>
      <w:r w:rsidRPr="00BD4954">
        <w:rPr>
          <w:rFonts w:cs="Times New Roman"/>
          <w:color w:val="000000"/>
          <w:sz w:val="28"/>
          <w:szCs w:val="28"/>
          <w:lang w:val="uk-UA"/>
        </w:rPr>
        <w:t xml:space="preserve"> систем</w:t>
      </w:r>
      <w:r>
        <w:rPr>
          <w:rFonts w:cs="Times New Roman"/>
          <w:color w:val="000000"/>
          <w:sz w:val="28"/>
          <w:szCs w:val="28"/>
          <w:lang w:val="uk-UA"/>
        </w:rPr>
        <w:t>у</w:t>
      </w:r>
      <w:r w:rsidRPr="00BD4954">
        <w:rPr>
          <w:rFonts w:cs="Times New Roman"/>
          <w:color w:val="000000"/>
          <w:sz w:val="28"/>
          <w:szCs w:val="28"/>
          <w:lang w:val="uk-UA"/>
        </w:rPr>
        <w:t>, що представля</w:t>
      </w:r>
      <w:r>
        <w:rPr>
          <w:rFonts w:cs="Times New Roman"/>
          <w:color w:val="000000"/>
          <w:sz w:val="28"/>
          <w:szCs w:val="28"/>
          <w:lang w:val="uk-UA"/>
        </w:rPr>
        <w:t>тиме</w:t>
      </w:r>
      <w:r w:rsidRPr="00BD4954">
        <w:rPr>
          <w:rFonts w:cs="Times New Roman"/>
          <w:color w:val="000000"/>
          <w:sz w:val="28"/>
          <w:szCs w:val="28"/>
          <w:lang w:val="uk-UA"/>
        </w:rPr>
        <w:t xml:space="preserve"> програмно-апаратний комплекс, </w:t>
      </w:r>
      <w:r>
        <w:rPr>
          <w:rFonts w:cs="Times New Roman"/>
          <w:color w:val="000000"/>
          <w:sz w:val="28"/>
          <w:szCs w:val="28"/>
          <w:lang w:val="uk-UA"/>
        </w:rPr>
        <w:t>який</w:t>
      </w:r>
      <w:r w:rsidRPr="00BD4954">
        <w:rPr>
          <w:rFonts w:cs="Times New Roman"/>
          <w:color w:val="000000"/>
          <w:sz w:val="28"/>
          <w:szCs w:val="28"/>
          <w:lang w:val="uk-UA"/>
        </w:rPr>
        <w:t xml:space="preserve"> </w:t>
      </w:r>
      <w:r>
        <w:rPr>
          <w:rFonts w:cs="Times New Roman"/>
          <w:color w:val="000000"/>
          <w:sz w:val="28"/>
          <w:szCs w:val="28"/>
          <w:lang w:val="uk-UA"/>
        </w:rPr>
        <w:t xml:space="preserve">би гарантував </w:t>
      </w:r>
      <w:r w:rsidRPr="00BD4954">
        <w:rPr>
          <w:rFonts w:cs="Times New Roman"/>
          <w:color w:val="000000"/>
          <w:sz w:val="28"/>
          <w:szCs w:val="28"/>
          <w:lang w:val="uk-UA"/>
        </w:rPr>
        <w:t>незаперечн</w:t>
      </w:r>
      <w:r>
        <w:rPr>
          <w:rFonts w:cs="Times New Roman"/>
          <w:color w:val="000000"/>
          <w:sz w:val="28"/>
          <w:szCs w:val="28"/>
          <w:lang w:val="uk-UA"/>
        </w:rPr>
        <w:t>ий</w:t>
      </w:r>
      <w:r w:rsidRPr="00BD4954">
        <w:rPr>
          <w:rFonts w:cs="Times New Roman"/>
          <w:color w:val="000000"/>
          <w:sz w:val="28"/>
          <w:szCs w:val="28"/>
          <w:lang w:val="uk-UA"/>
        </w:rPr>
        <w:t xml:space="preserve"> зв'я</w:t>
      </w:r>
      <w:r>
        <w:rPr>
          <w:rFonts w:cs="Times New Roman"/>
          <w:color w:val="000000"/>
          <w:sz w:val="28"/>
          <w:szCs w:val="28"/>
          <w:lang w:val="uk-UA"/>
        </w:rPr>
        <w:t>ок</w:t>
      </w:r>
      <w:r w:rsidRPr="00BD4954">
        <w:rPr>
          <w:rFonts w:cs="Times New Roman"/>
          <w:color w:val="000000"/>
          <w:sz w:val="28"/>
          <w:szCs w:val="28"/>
          <w:lang w:val="uk-UA"/>
        </w:rPr>
        <w:t xml:space="preserve"> секретного ключа і його власника, тим самим забезпечу</w:t>
      </w:r>
      <w:r>
        <w:rPr>
          <w:rFonts w:cs="Times New Roman"/>
          <w:color w:val="000000"/>
          <w:sz w:val="28"/>
          <w:szCs w:val="28"/>
          <w:lang w:val="uk-UA"/>
        </w:rPr>
        <w:t>ючи</w:t>
      </w:r>
      <w:r w:rsidRPr="00BD4954">
        <w:rPr>
          <w:rFonts w:cs="Times New Roman"/>
          <w:color w:val="000000"/>
          <w:sz w:val="28"/>
          <w:szCs w:val="28"/>
          <w:lang w:val="uk-UA"/>
        </w:rPr>
        <w:t xml:space="preserve"> його захист від несанкціонованого доступу до процесу підписання електронного документа. При створенні такої системи повинні бути вирішені наступні питання: створення електронно-цифрового підпису, заснованої на новій методиці використання біометричних даних; відображення біометричного параметра в електронному документі і можливість його розпізнавання; розробка форми секретного ключа на основі образу біометричного параметра; створення і ведення бази даних біометричних параметрів. При цьому доцільно було б, щоб такі комплекси доповнювали вже діючі системи захисту інформації та формування електронно-цифрового підпису. Це дозволить отримати комплексну систему захисту електронних документів, і тим самим створити сприятливі умови для ефективного електронного документообігу. Тільки в цьому випадку можна буде говорити про те, що ЕЦП є аналогом власноручного підпису</w:t>
      </w:r>
      <w:r w:rsidRPr="00953E89">
        <w:rPr>
          <w:rFonts w:cs="Times New Roman"/>
          <w:color w:val="000000"/>
          <w:sz w:val="28"/>
          <w:szCs w:val="28"/>
          <w:lang w:val="ru-RU"/>
        </w:rPr>
        <w:t xml:space="preserve"> [5</w:t>
      </w:r>
      <w:r w:rsidRPr="00D955D2">
        <w:rPr>
          <w:rFonts w:cs="Times New Roman"/>
          <w:color w:val="000000"/>
          <w:sz w:val="28"/>
          <w:szCs w:val="28"/>
          <w:lang w:val="ru-RU"/>
        </w:rPr>
        <w:t>]</w:t>
      </w:r>
      <w:r w:rsidRPr="00BD4954">
        <w:rPr>
          <w:rFonts w:cs="Times New Roman"/>
          <w:color w:val="000000"/>
          <w:sz w:val="28"/>
          <w:szCs w:val="28"/>
          <w:lang w:val="uk-UA"/>
        </w:rPr>
        <w:t>.</w:t>
      </w:r>
    </w:p>
    <w:p w:rsidR="00CF3ED6" w:rsidRPr="00D501BC" w:rsidRDefault="00CF3ED6" w:rsidP="00D501BC">
      <w:pPr>
        <w:pStyle w:val="Standard"/>
        <w:spacing w:line="360" w:lineRule="auto"/>
        <w:ind w:firstLine="709"/>
        <w:jc w:val="both"/>
        <w:rPr>
          <w:rFonts w:cs="Times New Roman"/>
          <w:color w:val="000000"/>
          <w:sz w:val="28"/>
          <w:szCs w:val="28"/>
          <w:lang w:val="uk-UA"/>
        </w:rPr>
      </w:pPr>
      <w:r w:rsidRPr="00D501BC">
        <w:rPr>
          <w:rFonts w:cs="Times New Roman"/>
          <w:color w:val="000000"/>
          <w:sz w:val="28"/>
          <w:szCs w:val="28"/>
          <w:lang w:val="uk-UA"/>
        </w:rPr>
        <w:t>Вищенаведені міркування були б неповними, якщо залишити поза увагою ще ряд моментів, а саме властивості паперу як носія інформації. Зафіксований на ній текст, в тому числі і підпис, однозначно, тобто повністю погоджуються з носієм. Будь-які умисні зміни можливо виявити за допомогою сучасних методів криміналістики. Тому паперовий документ став дійсно універсальним засобом фіксації волевиявлення, міцно увійшов в діловій юридичний оборот і без нього немислима практика державного і муніципального управління.</w:t>
      </w:r>
      <w:bookmarkStart w:id="0" w:name="_GoBack"/>
      <w:bookmarkEnd w:id="0"/>
    </w:p>
    <w:p w:rsidR="00CF3ED6" w:rsidRDefault="00CF3ED6" w:rsidP="00D501BC">
      <w:pPr>
        <w:pStyle w:val="Standard"/>
        <w:widowControl/>
        <w:spacing w:line="360" w:lineRule="auto"/>
        <w:ind w:firstLine="709"/>
        <w:jc w:val="both"/>
        <w:rPr>
          <w:rFonts w:cs="Times New Roman"/>
          <w:color w:val="000000"/>
          <w:sz w:val="28"/>
          <w:szCs w:val="28"/>
          <w:lang w:val="uk-UA"/>
        </w:rPr>
      </w:pPr>
      <w:r w:rsidRPr="00D501BC">
        <w:rPr>
          <w:rFonts w:cs="Times New Roman"/>
          <w:color w:val="000000"/>
          <w:sz w:val="28"/>
          <w:szCs w:val="28"/>
          <w:lang w:val="uk-UA"/>
        </w:rPr>
        <w:t>Однак для прискорення процесів публічного управління необхідно повсюдне впровадження нових інформаційних технологій, де папір вже не зможе служити основним носієм інформації. Але комп'ютерний файл легко піддати різного роду змін, при цьому далеко не у всіх випадках можливо простежити, чи відбулися ці зміни по волі особи, що створила цей файл, або ні. Крім цього при переході на нові інформаційні технології не зникає необхідність вираження волевиявлення суб'єкта, причому способом, застосування якого дозволило б однозначно стверджувати, що волевиявлення виходить саме від нього. Слід зазначити, що це дуже непросте завдання.</w:t>
      </w:r>
    </w:p>
    <w:p w:rsidR="00CF3ED6" w:rsidRDefault="00CF3ED6" w:rsidP="00DC620C">
      <w:pPr>
        <w:pStyle w:val="Standard"/>
        <w:widowControl/>
        <w:spacing w:line="360" w:lineRule="auto"/>
        <w:ind w:firstLine="708"/>
        <w:jc w:val="both"/>
        <w:rPr>
          <w:rFonts w:cs="Times New Roman"/>
          <w:color w:val="000000"/>
          <w:sz w:val="28"/>
          <w:szCs w:val="28"/>
          <w:lang w:val="uk-UA"/>
        </w:rPr>
      </w:pPr>
      <w:r>
        <w:rPr>
          <w:rFonts w:cs="Times New Roman"/>
          <w:color w:val="000000"/>
          <w:sz w:val="28"/>
          <w:szCs w:val="28"/>
          <w:lang w:val="uk-UA"/>
        </w:rPr>
        <w:t xml:space="preserve">Слід звернути увагу, що </w:t>
      </w:r>
      <w:r w:rsidRPr="001F5B7E">
        <w:rPr>
          <w:rFonts w:cs="Times New Roman"/>
          <w:color w:val="000000"/>
          <w:sz w:val="28"/>
          <w:szCs w:val="28"/>
          <w:lang w:val="uk-UA"/>
        </w:rPr>
        <w:t>ми знаходимося на порозі того, коли електронний цифровий підпис повністю замінить нам звичайну ручну підпис. Багато фахівців сходяться до думки, що у ЕЦП є великі перспективи в майбутньому. А технології електронного аукціону будуть використовуватися у всіх областях, де продавець і покупець взаємодіють під контролем держави. Подальший розвиток електронної комерції робить актуальним вивчення системи електронних торгів, є поширеним способом укладання договорів в мережі Інтернет, визначення тенденцій її розвитку і основних напрямків модернізації. Відповідно, особливого значення набуває технологічних і законодавчих основ використання електронного підпису, наявність якої необхідно для участі в електронних торгах, а також перспектив її практичного застосування</w:t>
      </w:r>
      <w:r w:rsidRPr="00D955D2">
        <w:rPr>
          <w:rFonts w:cs="Times New Roman"/>
          <w:color w:val="000000"/>
          <w:sz w:val="28"/>
          <w:szCs w:val="28"/>
          <w:lang w:val="ru-RU"/>
        </w:rPr>
        <w:t xml:space="preserve"> [4</w:t>
      </w:r>
      <w:r w:rsidRPr="00E42835">
        <w:rPr>
          <w:rFonts w:cs="Times New Roman"/>
          <w:color w:val="000000"/>
          <w:sz w:val="28"/>
          <w:szCs w:val="28"/>
          <w:lang w:val="ru-RU"/>
        </w:rPr>
        <w:t>]</w:t>
      </w:r>
      <w:r w:rsidRPr="001F5B7E">
        <w:rPr>
          <w:rFonts w:cs="Times New Roman"/>
          <w:color w:val="000000"/>
          <w:sz w:val="28"/>
          <w:szCs w:val="28"/>
          <w:lang w:val="uk-UA"/>
        </w:rPr>
        <w:t xml:space="preserve">. </w:t>
      </w:r>
    </w:p>
    <w:p w:rsidR="00CF3ED6" w:rsidRDefault="00CF3ED6" w:rsidP="00DC620C">
      <w:pPr>
        <w:pStyle w:val="Standard"/>
        <w:widowControl/>
        <w:spacing w:line="360" w:lineRule="auto"/>
        <w:ind w:firstLine="708"/>
        <w:jc w:val="both"/>
        <w:rPr>
          <w:rFonts w:cs="Times New Roman"/>
          <w:color w:val="000000"/>
          <w:sz w:val="28"/>
          <w:szCs w:val="28"/>
          <w:lang w:val="uk-UA"/>
        </w:rPr>
      </w:pPr>
      <w:r>
        <w:rPr>
          <w:rFonts w:cs="Times New Roman"/>
          <w:color w:val="000000"/>
          <w:sz w:val="28"/>
          <w:szCs w:val="28"/>
          <w:lang w:val="uk-UA"/>
        </w:rPr>
        <w:t xml:space="preserve">Таким чином, </w:t>
      </w:r>
      <w:r w:rsidRPr="001F5B7E">
        <w:rPr>
          <w:rFonts w:cs="Times New Roman"/>
          <w:color w:val="000000"/>
          <w:sz w:val="28"/>
          <w:szCs w:val="28"/>
          <w:lang w:val="uk-UA"/>
        </w:rPr>
        <w:t>розуміння того, як працює інфраструктура електронних підписів, може стати так само важливо, як і вміння користуватися ноутбуком - як для юристів, так і для їх клієнтів</w:t>
      </w:r>
      <w:r>
        <w:rPr>
          <w:rFonts w:cs="Times New Roman"/>
          <w:color w:val="000000"/>
          <w:sz w:val="28"/>
          <w:szCs w:val="28"/>
          <w:lang w:val="uk-UA"/>
        </w:rPr>
        <w:t xml:space="preserve">. </w:t>
      </w:r>
      <w:r w:rsidRPr="006F173F">
        <w:rPr>
          <w:rFonts w:cs="Times New Roman"/>
          <w:color w:val="000000"/>
          <w:sz w:val="28"/>
          <w:szCs w:val="28"/>
          <w:lang w:val="uk-UA"/>
        </w:rPr>
        <w:t>Разом з тим залишається ще багато не вирішених приватних проблем правового регулювання застосування електронного підпису у нас в країні і за кордоном, обумовлених відмінностями в національних законодавствах, потребами і динамікою розвитку національних економік та іншими соціально-політичними факторами.</w:t>
      </w:r>
    </w:p>
    <w:p w:rsidR="00CF3ED6" w:rsidRPr="0039755D" w:rsidRDefault="00CF3ED6" w:rsidP="00E42835">
      <w:pPr>
        <w:pStyle w:val="Standard"/>
        <w:widowControl/>
        <w:spacing w:line="360" w:lineRule="auto"/>
        <w:jc w:val="both"/>
        <w:rPr>
          <w:rFonts w:cs="Times New Roman"/>
          <w:color w:val="000000"/>
          <w:sz w:val="28"/>
          <w:szCs w:val="28"/>
          <w:lang w:val="uk-UA"/>
        </w:rPr>
      </w:pPr>
    </w:p>
    <w:p w:rsidR="00CF3ED6" w:rsidRPr="0088035D" w:rsidRDefault="00CF3ED6" w:rsidP="009117F9">
      <w:pPr>
        <w:pStyle w:val="Standard"/>
        <w:widowControl/>
        <w:spacing w:line="360" w:lineRule="auto"/>
        <w:ind w:firstLine="709"/>
        <w:rPr>
          <w:rFonts w:cs="Times New Roman"/>
          <w:b/>
          <w:sz w:val="28"/>
          <w:szCs w:val="28"/>
          <w:lang w:val="ru-RU"/>
        </w:rPr>
      </w:pPr>
      <w:r w:rsidRPr="0039755D">
        <w:rPr>
          <w:rFonts w:cs="Times New Roman"/>
          <w:b/>
          <w:color w:val="000000"/>
          <w:sz w:val="28"/>
          <w:szCs w:val="28"/>
          <w:lang w:val="uk-UA"/>
        </w:rPr>
        <w:t>Література</w:t>
      </w:r>
      <w:r>
        <w:rPr>
          <w:rFonts w:cs="Times New Roman"/>
          <w:b/>
          <w:color w:val="000000"/>
          <w:sz w:val="28"/>
          <w:szCs w:val="28"/>
          <w:lang w:val="uk-UA"/>
        </w:rPr>
        <w:t>:</w:t>
      </w:r>
    </w:p>
    <w:p w:rsidR="00CF3ED6" w:rsidRDefault="00CF3ED6" w:rsidP="00D251A8">
      <w:pPr>
        <w:pStyle w:val="Standard"/>
        <w:tabs>
          <w:tab w:val="left" w:pos="1134"/>
        </w:tabs>
        <w:spacing w:line="360" w:lineRule="auto"/>
        <w:ind w:firstLine="720"/>
        <w:jc w:val="both"/>
        <w:rPr>
          <w:rFonts w:cs="Times New Roman"/>
          <w:color w:val="000000"/>
          <w:sz w:val="28"/>
          <w:szCs w:val="28"/>
          <w:lang w:val="uk-UA"/>
        </w:rPr>
      </w:pPr>
      <w:r>
        <w:rPr>
          <w:rFonts w:cs="Times New Roman"/>
          <w:sz w:val="28"/>
          <w:szCs w:val="28"/>
          <w:lang w:val="ru-RU"/>
        </w:rPr>
        <w:t xml:space="preserve">1. </w:t>
      </w:r>
      <w:r w:rsidRPr="005B41E9">
        <w:rPr>
          <w:rFonts w:cs="Times New Roman"/>
          <w:sz w:val="28"/>
          <w:szCs w:val="28"/>
          <w:lang w:val="ru-RU"/>
        </w:rPr>
        <w:t>Ловцов Д.А.</w:t>
      </w:r>
      <w:r>
        <w:rPr>
          <w:rFonts w:cs="Times New Roman"/>
          <w:sz w:val="28"/>
          <w:szCs w:val="28"/>
          <w:lang w:val="ru-RU"/>
        </w:rPr>
        <w:t xml:space="preserve"> К</w:t>
      </w:r>
      <w:r w:rsidRPr="005B41E9">
        <w:rPr>
          <w:lang w:val="ru-RU"/>
        </w:rPr>
        <w:t xml:space="preserve"> </w:t>
      </w:r>
      <w:r w:rsidRPr="005B41E9">
        <w:rPr>
          <w:rFonts w:cs="Times New Roman"/>
          <w:sz w:val="28"/>
          <w:szCs w:val="28"/>
          <w:lang w:val="ru-RU"/>
        </w:rPr>
        <w:t>Правовое регулирование применения электронной цифровой подписи</w:t>
      </w:r>
      <w:r>
        <w:rPr>
          <w:rFonts w:cs="Times New Roman"/>
          <w:sz w:val="28"/>
          <w:szCs w:val="28"/>
          <w:lang w:val="ru-RU"/>
        </w:rPr>
        <w:t xml:space="preserve"> / Д.А. Ловцов</w:t>
      </w:r>
      <w:r w:rsidRPr="000821E9">
        <w:rPr>
          <w:rFonts w:cs="Times New Roman"/>
          <w:sz w:val="28"/>
          <w:szCs w:val="28"/>
          <w:lang w:val="ru-RU"/>
        </w:rPr>
        <w:t xml:space="preserve"> </w:t>
      </w:r>
      <w:r>
        <w:rPr>
          <w:rFonts w:cs="Times New Roman"/>
          <w:sz w:val="28"/>
          <w:szCs w:val="28"/>
          <w:lang w:val="ru-RU"/>
        </w:rPr>
        <w:t xml:space="preserve">2011 – </w:t>
      </w:r>
      <w:r w:rsidRPr="000821E9">
        <w:rPr>
          <w:rFonts w:cs="Times New Roman"/>
          <w:sz w:val="28"/>
          <w:szCs w:val="28"/>
          <w:lang w:val="ru-RU"/>
        </w:rPr>
        <w:t>[</w:t>
      </w:r>
      <w:r w:rsidRPr="000821E9">
        <w:rPr>
          <w:rFonts w:cs="Times New Roman"/>
          <w:sz w:val="28"/>
          <w:szCs w:val="28"/>
          <w:lang w:val="uk-UA"/>
        </w:rPr>
        <w:t>Електроний ресурс</w:t>
      </w:r>
      <w:r w:rsidRPr="000821E9">
        <w:rPr>
          <w:rFonts w:cs="Times New Roman"/>
          <w:sz w:val="28"/>
          <w:szCs w:val="28"/>
          <w:lang w:val="ru-RU"/>
        </w:rPr>
        <w:t>]</w:t>
      </w:r>
      <w:r w:rsidRPr="000821E9">
        <w:rPr>
          <w:rFonts w:cs="Times New Roman"/>
          <w:sz w:val="28"/>
          <w:szCs w:val="28"/>
          <w:lang w:val="uk-UA"/>
        </w:rPr>
        <w:t xml:space="preserve"> – </w:t>
      </w:r>
      <w:r w:rsidRPr="000821E9">
        <w:rPr>
          <w:rFonts w:cs="Times New Roman"/>
          <w:color w:val="000000"/>
          <w:sz w:val="28"/>
          <w:szCs w:val="28"/>
          <w:lang w:val="uk-UA"/>
        </w:rPr>
        <w:t>Режим доступу:</w:t>
      </w:r>
    </w:p>
    <w:p w:rsidR="00CF3ED6" w:rsidRDefault="00CF3ED6" w:rsidP="00D251A8">
      <w:pPr>
        <w:pStyle w:val="Standard"/>
        <w:tabs>
          <w:tab w:val="left" w:pos="1134"/>
        </w:tabs>
        <w:spacing w:line="360" w:lineRule="auto"/>
        <w:ind w:firstLine="720"/>
        <w:jc w:val="both"/>
        <w:rPr>
          <w:rFonts w:cs="Times New Roman"/>
          <w:color w:val="000000"/>
          <w:sz w:val="28"/>
          <w:szCs w:val="28"/>
          <w:lang w:val="uk-UA"/>
        </w:rPr>
      </w:pPr>
      <w:r w:rsidRPr="005B41E9">
        <w:rPr>
          <w:rFonts w:cs="Times New Roman"/>
          <w:color w:val="000000"/>
          <w:sz w:val="28"/>
          <w:szCs w:val="28"/>
          <w:lang w:val="uk-UA"/>
        </w:rPr>
        <w:t>http://sci-book.com/informatsionnoe-pravo/pravovoe-regulirovanie-primeneniya-elektronnoy-52146.html</w:t>
      </w:r>
    </w:p>
    <w:p w:rsidR="00CF3ED6" w:rsidRDefault="00CF3ED6" w:rsidP="00D251A8">
      <w:pPr>
        <w:pStyle w:val="Standard"/>
        <w:tabs>
          <w:tab w:val="left" w:pos="1134"/>
        </w:tabs>
        <w:spacing w:line="360" w:lineRule="auto"/>
        <w:ind w:firstLine="720"/>
        <w:jc w:val="both"/>
        <w:rPr>
          <w:rFonts w:cs="Times New Roman"/>
          <w:color w:val="000000"/>
          <w:sz w:val="28"/>
          <w:szCs w:val="28"/>
          <w:lang w:val="uk-UA"/>
        </w:rPr>
      </w:pPr>
      <w:r>
        <w:rPr>
          <w:rFonts w:cs="Times New Roman"/>
          <w:color w:val="000000"/>
          <w:sz w:val="28"/>
          <w:szCs w:val="28"/>
          <w:lang w:val="uk-UA"/>
        </w:rPr>
        <w:t xml:space="preserve">2. </w:t>
      </w:r>
      <w:r w:rsidRPr="00181AE6">
        <w:rPr>
          <w:rFonts w:cs="Times New Roman"/>
          <w:color w:val="000000"/>
          <w:sz w:val="28"/>
          <w:szCs w:val="28"/>
          <w:lang w:val="uk-UA"/>
        </w:rPr>
        <w:t xml:space="preserve">Кормильцева А. И. Проблемы правового регулирования электронного документооборота [Текст] / Юридические науки: проблемы и перспективы: материалы IV Междунар. науч. конф. (г. Казань, май </w:t>
      </w:r>
      <w:smartTag w:uri="urn:schemas-microsoft-com:office:smarttags" w:element="metricconverter">
        <w:smartTagPr>
          <w:attr w:name="ProductID" w:val="2016 г"/>
        </w:smartTagPr>
        <w:r w:rsidRPr="00181AE6">
          <w:rPr>
            <w:rFonts w:cs="Times New Roman"/>
            <w:color w:val="000000"/>
            <w:sz w:val="28"/>
            <w:szCs w:val="28"/>
            <w:lang w:val="uk-UA"/>
          </w:rPr>
          <w:t>2016 г</w:t>
        </w:r>
      </w:smartTag>
      <w:r w:rsidRPr="00181AE6">
        <w:rPr>
          <w:rFonts w:cs="Times New Roman"/>
          <w:color w:val="000000"/>
          <w:sz w:val="28"/>
          <w:szCs w:val="28"/>
          <w:lang w:val="uk-UA"/>
        </w:rPr>
        <w:t>.). — Казань: Бук, 2016. — С. 109-113.</w:t>
      </w:r>
    </w:p>
    <w:p w:rsidR="00CF3ED6" w:rsidRDefault="00CF3ED6" w:rsidP="00D251A8">
      <w:pPr>
        <w:pStyle w:val="Standard"/>
        <w:tabs>
          <w:tab w:val="left" w:pos="1134"/>
        </w:tabs>
        <w:spacing w:line="360" w:lineRule="auto"/>
        <w:ind w:firstLine="720"/>
        <w:jc w:val="both"/>
        <w:rPr>
          <w:rFonts w:cs="Times New Roman"/>
          <w:color w:val="000000"/>
          <w:sz w:val="28"/>
          <w:szCs w:val="28"/>
          <w:lang w:val="uk-UA"/>
        </w:rPr>
      </w:pPr>
      <w:r>
        <w:rPr>
          <w:rFonts w:cs="Times New Roman"/>
          <w:color w:val="000000"/>
          <w:sz w:val="28"/>
          <w:szCs w:val="28"/>
          <w:lang w:val="uk-UA"/>
        </w:rPr>
        <w:t xml:space="preserve">3. Костенко Р. </w:t>
      </w:r>
      <w:r w:rsidRPr="0040274A">
        <w:rPr>
          <w:rFonts w:cs="Times New Roman"/>
          <w:color w:val="000000"/>
          <w:sz w:val="28"/>
          <w:szCs w:val="28"/>
          <w:lang w:val="uk-UA"/>
        </w:rPr>
        <w:t>Электронные подписи и новый закон</w:t>
      </w:r>
      <w:r>
        <w:rPr>
          <w:rFonts w:cs="Times New Roman"/>
          <w:color w:val="000000"/>
          <w:sz w:val="28"/>
          <w:szCs w:val="28"/>
          <w:lang w:val="uk-UA"/>
        </w:rPr>
        <w:t xml:space="preserve">/ Р. Костенко </w:t>
      </w:r>
      <w:r>
        <w:rPr>
          <w:rFonts w:cs="Times New Roman"/>
          <w:sz w:val="28"/>
          <w:szCs w:val="28"/>
          <w:lang w:val="ru-RU"/>
        </w:rPr>
        <w:t xml:space="preserve">– </w:t>
      </w:r>
      <w:r w:rsidRPr="000821E9">
        <w:rPr>
          <w:rFonts w:cs="Times New Roman"/>
          <w:sz w:val="28"/>
          <w:szCs w:val="28"/>
          <w:lang w:val="ru-RU"/>
        </w:rPr>
        <w:t>[</w:t>
      </w:r>
      <w:r w:rsidRPr="000821E9">
        <w:rPr>
          <w:rFonts w:cs="Times New Roman"/>
          <w:sz w:val="28"/>
          <w:szCs w:val="28"/>
          <w:lang w:val="uk-UA"/>
        </w:rPr>
        <w:t>Електроний ресурс</w:t>
      </w:r>
      <w:r w:rsidRPr="000821E9">
        <w:rPr>
          <w:rFonts w:cs="Times New Roman"/>
          <w:sz w:val="28"/>
          <w:szCs w:val="28"/>
          <w:lang w:val="ru-RU"/>
        </w:rPr>
        <w:t>]</w:t>
      </w:r>
      <w:r w:rsidRPr="000821E9">
        <w:rPr>
          <w:rFonts w:cs="Times New Roman"/>
          <w:sz w:val="28"/>
          <w:szCs w:val="28"/>
          <w:lang w:val="uk-UA"/>
        </w:rPr>
        <w:t xml:space="preserve"> – </w:t>
      </w:r>
      <w:r w:rsidRPr="000821E9">
        <w:rPr>
          <w:rFonts w:cs="Times New Roman"/>
          <w:color w:val="000000"/>
          <w:sz w:val="28"/>
          <w:szCs w:val="28"/>
          <w:lang w:val="uk-UA"/>
        </w:rPr>
        <w:t>Режим доступу:</w:t>
      </w:r>
      <w:r w:rsidRPr="002D219B">
        <w:rPr>
          <w:rFonts w:cs="Times New Roman"/>
          <w:color w:val="000000"/>
          <w:sz w:val="28"/>
          <w:szCs w:val="28"/>
          <w:lang w:val="uk-UA"/>
        </w:rPr>
        <w:t>http://uz.ligazakon.ua/magazine_article/EA011023</w:t>
      </w:r>
    </w:p>
    <w:p w:rsidR="00CF3ED6" w:rsidRPr="008D1202" w:rsidRDefault="00CF3ED6" w:rsidP="00D251A8">
      <w:pPr>
        <w:pStyle w:val="Standard"/>
        <w:tabs>
          <w:tab w:val="left" w:pos="1134"/>
        </w:tabs>
        <w:spacing w:line="360" w:lineRule="auto"/>
        <w:ind w:firstLine="720"/>
        <w:jc w:val="both"/>
        <w:rPr>
          <w:rFonts w:cs="Times New Roman"/>
          <w:color w:val="000000"/>
          <w:sz w:val="28"/>
          <w:szCs w:val="28"/>
          <w:lang w:val="uk-UA"/>
        </w:rPr>
      </w:pPr>
      <w:r>
        <w:rPr>
          <w:rFonts w:cs="Times New Roman"/>
          <w:color w:val="000000"/>
          <w:sz w:val="28"/>
          <w:szCs w:val="28"/>
          <w:lang w:val="uk-UA"/>
        </w:rPr>
        <w:t>4. Электронная газета Факт</w:t>
      </w:r>
      <w:r>
        <w:rPr>
          <w:rFonts w:cs="Times New Roman"/>
          <w:color w:val="000000"/>
          <w:sz w:val="28"/>
          <w:szCs w:val="28"/>
          <w:lang w:val="ru-RU"/>
        </w:rPr>
        <w:t xml:space="preserve">ы </w:t>
      </w:r>
      <w:r w:rsidRPr="008D1202">
        <w:rPr>
          <w:rFonts w:cs="Times New Roman"/>
          <w:color w:val="000000"/>
          <w:sz w:val="28"/>
          <w:szCs w:val="28"/>
          <w:lang w:val="ru-RU"/>
        </w:rPr>
        <w:t>Вступил в силу закон об электронной подписи: что это изменит</w:t>
      </w:r>
      <w:r>
        <w:rPr>
          <w:rFonts w:cs="Times New Roman"/>
          <w:color w:val="000000"/>
          <w:sz w:val="28"/>
          <w:szCs w:val="28"/>
          <w:lang w:val="ru-RU"/>
        </w:rPr>
        <w:t xml:space="preserve"> </w:t>
      </w:r>
      <w:r>
        <w:rPr>
          <w:rFonts w:cs="Times New Roman"/>
          <w:sz w:val="28"/>
          <w:szCs w:val="28"/>
          <w:lang w:val="ru-RU"/>
        </w:rPr>
        <w:t xml:space="preserve">– </w:t>
      </w:r>
      <w:r w:rsidRPr="000821E9">
        <w:rPr>
          <w:rFonts w:cs="Times New Roman"/>
          <w:sz w:val="28"/>
          <w:szCs w:val="28"/>
          <w:lang w:val="ru-RU"/>
        </w:rPr>
        <w:t>[</w:t>
      </w:r>
      <w:r w:rsidRPr="000821E9">
        <w:rPr>
          <w:rFonts w:cs="Times New Roman"/>
          <w:sz w:val="28"/>
          <w:szCs w:val="28"/>
          <w:lang w:val="uk-UA"/>
        </w:rPr>
        <w:t>Електроний ресурс</w:t>
      </w:r>
      <w:r w:rsidRPr="000821E9">
        <w:rPr>
          <w:rFonts w:cs="Times New Roman"/>
          <w:sz w:val="28"/>
          <w:szCs w:val="28"/>
          <w:lang w:val="ru-RU"/>
        </w:rPr>
        <w:t>]</w:t>
      </w:r>
      <w:r>
        <w:rPr>
          <w:rFonts w:cs="Times New Roman"/>
          <w:sz w:val="28"/>
          <w:szCs w:val="28"/>
          <w:lang w:val="ru-RU"/>
        </w:rPr>
        <w:t xml:space="preserve"> – </w:t>
      </w:r>
      <w:r>
        <w:rPr>
          <w:rFonts w:cs="Times New Roman"/>
          <w:sz w:val="28"/>
          <w:szCs w:val="28"/>
          <w:lang w:val="uk-UA"/>
        </w:rPr>
        <w:t>Режим доступу:</w:t>
      </w:r>
    </w:p>
    <w:p w:rsidR="00CF3ED6" w:rsidRPr="00203AFC" w:rsidRDefault="00CF3ED6" w:rsidP="008D1202">
      <w:pPr>
        <w:pStyle w:val="Standard"/>
        <w:tabs>
          <w:tab w:val="left" w:pos="1134"/>
        </w:tabs>
        <w:spacing w:line="360" w:lineRule="auto"/>
        <w:jc w:val="both"/>
        <w:rPr>
          <w:rFonts w:cs="Times New Roman"/>
          <w:color w:val="000000"/>
          <w:sz w:val="28"/>
          <w:szCs w:val="28"/>
          <w:lang w:val="uk-UA"/>
        </w:rPr>
      </w:pPr>
      <w:r w:rsidRPr="008D1202">
        <w:rPr>
          <w:rFonts w:cs="Times New Roman"/>
          <w:color w:val="000000"/>
          <w:sz w:val="28"/>
          <w:szCs w:val="28"/>
          <w:lang w:val="uk-UA"/>
        </w:rPr>
        <w:t>https://fakty.ua/286027-vstupil-v-silu-zakon-ob-elektronnoj-podpisi-chto-eto-izmenit</w:t>
      </w:r>
    </w:p>
    <w:p w:rsidR="00CF3ED6" w:rsidRPr="0039755D" w:rsidRDefault="00CF3ED6" w:rsidP="00D251A8">
      <w:pPr>
        <w:pStyle w:val="Standard"/>
        <w:tabs>
          <w:tab w:val="left" w:pos="1134"/>
        </w:tabs>
        <w:spacing w:line="360" w:lineRule="auto"/>
        <w:jc w:val="right"/>
        <w:rPr>
          <w:rFonts w:cs="Times New Roman"/>
          <w:color w:val="000000"/>
          <w:sz w:val="28"/>
          <w:szCs w:val="28"/>
          <w:lang w:val="uk-UA"/>
        </w:rPr>
      </w:pPr>
    </w:p>
    <w:p w:rsidR="00CF3ED6" w:rsidRDefault="00CF3ED6" w:rsidP="00D251A8">
      <w:pPr>
        <w:pStyle w:val="ListParagraph"/>
        <w:spacing w:after="0" w:line="360" w:lineRule="auto"/>
        <w:ind w:left="0" w:firstLine="567"/>
        <w:jc w:val="right"/>
        <w:rPr>
          <w:rFonts w:ascii="Times New Roman" w:hAnsi="Times New Roman"/>
          <w:sz w:val="28"/>
          <w:szCs w:val="28"/>
          <w:lang w:val="uk-UA"/>
        </w:rPr>
      </w:pPr>
      <w:r w:rsidRPr="0039755D">
        <w:rPr>
          <w:rFonts w:ascii="Times New Roman" w:hAnsi="Times New Roman"/>
          <w:b/>
          <w:sz w:val="28"/>
          <w:szCs w:val="28"/>
          <w:lang w:val="uk-UA"/>
        </w:rPr>
        <w:t>Науковий керівник</w:t>
      </w:r>
      <w:r w:rsidRPr="0039755D">
        <w:rPr>
          <w:rFonts w:ascii="Times New Roman" w:hAnsi="Times New Roman"/>
          <w:sz w:val="28"/>
          <w:szCs w:val="28"/>
          <w:lang w:val="uk-UA"/>
        </w:rPr>
        <w:t xml:space="preserve">: </w:t>
      </w:r>
    </w:p>
    <w:p w:rsidR="00CF3ED6" w:rsidRPr="0039755D" w:rsidRDefault="00CF3ED6" w:rsidP="00D251A8">
      <w:pPr>
        <w:pStyle w:val="ListParagraph"/>
        <w:spacing w:after="0" w:line="360" w:lineRule="auto"/>
        <w:ind w:left="0" w:firstLine="567"/>
        <w:jc w:val="right"/>
        <w:rPr>
          <w:rFonts w:ascii="Times New Roman" w:hAnsi="Times New Roman"/>
          <w:sz w:val="28"/>
          <w:szCs w:val="28"/>
          <w:lang w:val="uk-UA"/>
        </w:rPr>
      </w:pPr>
      <w:r w:rsidRPr="0039755D">
        <w:rPr>
          <w:rFonts w:ascii="Times New Roman" w:hAnsi="Times New Roman"/>
          <w:sz w:val="28"/>
          <w:szCs w:val="28"/>
          <w:lang w:val="uk-UA"/>
        </w:rPr>
        <w:t>кандидат юридичних наук, доцент Єрофєєнко Л.В.</w:t>
      </w:r>
    </w:p>
    <w:p w:rsidR="00CF3ED6" w:rsidRPr="0039755D" w:rsidRDefault="00CF3ED6" w:rsidP="00D251A8">
      <w:pPr>
        <w:pStyle w:val="ListParagraph"/>
        <w:spacing w:after="0" w:line="360" w:lineRule="auto"/>
        <w:ind w:left="0" w:firstLine="567"/>
        <w:jc w:val="right"/>
        <w:rPr>
          <w:rFonts w:ascii="Times New Roman" w:hAnsi="Times New Roman"/>
          <w:sz w:val="28"/>
          <w:szCs w:val="28"/>
          <w:lang w:val="uk-UA"/>
        </w:rPr>
      </w:pPr>
    </w:p>
    <w:sectPr w:rsidR="00CF3ED6" w:rsidRPr="0039755D" w:rsidSect="00C520E7">
      <w:footerReference w:type="default" r:id="rId7"/>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3ED6" w:rsidRDefault="00CF3ED6" w:rsidP="00A46832">
      <w:pPr>
        <w:spacing w:after="0" w:line="240" w:lineRule="auto"/>
      </w:pPr>
      <w:r>
        <w:separator/>
      </w:r>
    </w:p>
  </w:endnote>
  <w:endnote w:type="continuationSeparator" w:id="1">
    <w:p w:rsidR="00CF3ED6" w:rsidRDefault="00CF3ED6" w:rsidP="00A468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ED6" w:rsidRDefault="00CF3ED6" w:rsidP="001A1AB4">
    <w:pPr>
      <w:pStyle w:val="Footer"/>
      <w:jc w:val="right"/>
    </w:pPr>
    <w:r>
      <w:rPr>
        <w:noProof/>
      </w:rPr>
      <w:fldChar w:fldCharType="begin"/>
    </w:r>
    <w:r>
      <w:rPr>
        <w:noProof/>
      </w:rPr>
      <w:instrText>PAGE   \* MERGEFORMAT</w:instrText>
    </w:r>
    <w:r>
      <w:rPr>
        <w:noProof/>
      </w:rPr>
      <w:fldChar w:fldCharType="separate"/>
    </w:r>
    <w:r>
      <w:rPr>
        <w:noProof/>
      </w:rPr>
      <w:t>1</w:t>
    </w:r>
    <w:r>
      <w:rPr>
        <w:noProof/>
      </w:rPr>
      <w:fldChar w:fldCharType="end"/>
    </w:r>
  </w:p>
  <w:p w:rsidR="00CF3ED6" w:rsidRDefault="00CF3ED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3ED6" w:rsidRDefault="00CF3ED6" w:rsidP="00A46832">
      <w:pPr>
        <w:spacing w:after="0" w:line="240" w:lineRule="auto"/>
      </w:pPr>
      <w:r>
        <w:separator/>
      </w:r>
    </w:p>
  </w:footnote>
  <w:footnote w:type="continuationSeparator" w:id="1">
    <w:p w:rsidR="00CF3ED6" w:rsidRDefault="00CF3ED6" w:rsidP="00A4683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16824"/>
    <w:multiLevelType w:val="hybridMultilevel"/>
    <w:tmpl w:val="15443592"/>
    <w:lvl w:ilvl="0" w:tplc="9080E648">
      <w:start w:val="1"/>
      <w:numFmt w:val="decimal"/>
      <w:lvlText w:val="%1."/>
      <w:lvlJc w:val="left"/>
      <w:pPr>
        <w:ind w:left="1068" w:hanging="360"/>
      </w:pPr>
      <w:rPr>
        <w:rFonts w:cs="Times New Roman" w:hint="default"/>
      </w:rPr>
    </w:lvl>
    <w:lvl w:ilvl="1" w:tplc="20000019" w:tentative="1">
      <w:start w:val="1"/>
      <w:numFmt w:val="lowerLetter"/>
      <w:lvlText w:val="%2."/>
      <w:lvlJc w:val="left"/>
      <w:pPr>
        <w:ind w:left="1788" w:hanging="360"/>
      </w:pPr>
      <w:rPr>
        <w:rFonts w:cs="Times New Roman"/>
      </w:rPr>
    </w:lvl>
    <w:lvl w:ilvl="2" w:tplc="2000001B" w:tentative="1">
      <w:start w:val="1"/>
      <w:numFmt w:val="lowerRoman"/>
      <w:lvlText w:val="%3."/>
      <w:lvlJc w:val="right"/>
      <w:pPr>
        <w:ind w:left="2508" w:hanging="180"/>
      </w:pPr>
      <w:rPr>
        <w:rFonts w:cs="Times New Roman"/>
      </w:rPr>
    </w:lvl>
    <w:lvl w:ilvl="3" w:tplc="2000000F" w:tentative="1">
      <w:start w:val="1"/>
      <w:numFmt w:val="decimal"/>
      <w:lvlText w:val="%4."/>
      <w:lvlJc w:val="left"/>
      <w:pPr>
        <w:ind w:left="3228" w:hanging="360"/>
      </w:pPr>
      <w:rPr>
        <w:rFonts w:cs="Times New Roman"/>
      </w:rPr>
    </w:lvl>
    <w:lvl w:ilvl="4" w:tplc="20000019" w:tentative="1">
      <w:start w:val="1"/>
      <w:numFmt w:val="lowerLetter"/>
      <w:lvlText w:val="%5."/>
      <w:lvlJc w:val="left"/>
      <w:pPr>
        <w:ind w:left="3948" w:hanging="360"/>
      </w:pPr>
      <w:rPr>
        <w:rFonts w:cs="Times New Roman"/>
      </w:rPr>
    </w:lvl>
    <w:lvl w:ilvl="5" w:tplc="2000001B" w:tentative="1">
      <w:start w:val="1"/>
      <w:numFmt w:val="lowerRoman"/>
      <w:lvlText w:val="%6."/>
      <w:lvlJc w:val="right"/>
      <w:pPr>
        <w:ind w:left="4668" w:hanging="180"/>
      </w:pPr>
      <w:rPr>
        <w:rFonts w:cs="Times New Roman"/>
      </w:rPr>
    </w:lvl>
    <w:lvl w:ilvl="6" w:tplc="2000000F" w:tentative="1">
      <w:start w:val="1"/>
      <w:numFmt w:val="decimal"/>
      <w:lvlText w:val="%7."/>
      <w:lvlJc w:val="left"/>
      <w:pPr>
        <w:ind w:left="5388" w:hanging="360"/>
      </w:pPr>
      <w:rPr>
        <w:rFonts w:cs="Times New Roman"/>
      </w:rPr>
    </w:lvl>
    <w:lvl w:ilvl="7" w:tplc="20000019" w:tentative="1">
      <w:start w:val="1"/>
      <w:numFmt w:val="lowerLetter"/>
      <w:lvlText w:val="%8."/>
      <w:lvlJc w:val="left"/>
      <w:pPr>
        <w:ind w:left="6108" w:hanging="360"/>
      </w:pPr>
      <w:rPr>
        <w:rFonts w:cs="Times New Roman"/>
      </w:rPr>
    </w:lvl>
    <w:lvl w:ilvl="8" w:tplc="2000001B" w:tentative="1">
      <w:start w:val="1"/>
      <w:numFmt w:val="lowerRoman"/>
      <w:lvlText w:val="%9."/>
      <w:lvlJc w:val="right"/>
      <w:pPr>
        <w:ind w:left="6828" w:hanging="180"/>
      </w:pPr>
      <w:rPr>
        <w:rFonts w:cs="Times New Roman"/>
      </w:rPr>
    </w:lvl>
  </w:abstractNum>
  <w:abstractNum w:abstractNumId="1">
    <w:nsid w:val="04696524"/>
    <w:multiLevelType w:val="hybridMultilevel"/>
    <w:tmpl w:val="942A77D0"/>
    <w:lvl w:ilvl="0" w:tplc="2000000F">
      <w:start w:val="1"/>
      <w:numFmt w:val="decimal"/>
      <w:lvlText w:val="%1."/>
      <w:lvlJc w:val="left"/>
      <w:pPr>
        <w:ind w:left="720" w:hanging="360"/>
      </w:pPr>
      <w:rPr>
        <w:rFonts w:cs="Times New Roman" w:hint="default"/>
      </w:rPr>
    </w:lvl>
    <w:lvl w:ilvl="1" w:tplc="20000019" w:tentative="1">
      <w:start w:val="1"/>
      <w:numFmt w:val="lowerLetter"/>
      <w:lvlText w:val="%2."/>
      <w:lvlJc w:val="left"/>
      <w:pPr>
        <w:ind w:left="1440" w:hanging="360"/>
      </w:pPr>
      <w:rPr>
        <w:rFonts w:cs="Times New Roman"/>
      </w:rPr>
    </w:lvl>
    <w:lvl w:ilvl="2" w:tplc="2000001B" w:tentative="1">
      <w:start w:val="1"/>
      <w:numFmt w:val="lowerRoman"/>
      <w:lvlText w:val="%3."/>
      <w:lvlJc w:val="right"/>
      <w:pPr>
        <w:ind w:left="2160" w:hanging="180"/>
      </w:pPr>
      <w:rPr>
        <w:rFonts w:cs="Times New Roman"/>
      </w:rPr>
    </w:lvl>
    <w:lvl w:ilvl="3" w:tplc="2000000F" w:tentative="1">
      <w:start w:val="1"/>
      <w:numFmt w:val="decimal"/>
      <w:lvlText w:val="%4."/>
      <w:lvlJc w:val="left"/>
      <w:pPr>
        <w:ind w:left="2880" w:hanging="360"/>
      </w:pPr>
      <w:rPr>
        <w:rFonts w:cs="Times New Roman"/>
      </w:rPr>
    </w:lvl>
    <w:lvl w:ilvl="4" w:tplc="20000019" w:tentative="1">
      <w:start w:val="1"/>
      <w:numFmt w:val="lowerLetter"/>
      <w:lvlText w:val="%5."/>
      <w:lvlJc w:val="left"/>
      <w:pPr>
        <w:ind w:left="3600" w:hanging="360"/>
      </w:pPr>
      <w:rPr>
        <w:rFonts w:cs="Times New Roman"/>
      </w:rPr>
    </w:lvl>
    <w:lvl w:ilvl="5" w:tplc="2000001B" w:tentative="1">
      <w:start w:val="1"/>
      <w:numFmt w:val="lowerRoman"/>
      <w:lvlText w:val="%6."/>
      <w:lvlJc w:val="right"/>
      <w:pPr>
        <w:ind w:left="4320" w:hanging="180"/>
      </w:pPr>
      <w:rPr>
        <w:rFonts w:cs="Times New Roman"/>
      </w:rPr>
    </w:lvl>
    <w:lvl w:ilvl="6" w:tplc="2000000F" w:tentative="1">
      <w:start w:val="1"/>
      <w:numFmt w:val="decimal"/>
      <w:lvlText w:val="%7."/>
      <w:lvlJc w:val="left"/>
      <w:pPr>
        <w:ind w:left="5040" w:hanging="360"/>
      </w:pPr>
      <w:rPr>
        <w:rFonts w:cs="Times New Roman"/>
      </w:rPr>
    </w:lvl>
    <w:lvl w:ilvl="7" w:tplc="20000019" w:tentative="1">
      <w:start w:val="1"/>
      <w:numFmt w:val="lowerLetter"/>
      <w:lvlText w:val="%8."/>
      <w:lvlJc w:val="left"/>
      <w:pPr>
        <w:ind w:left="5760" w:hanging="360"/>
      </w:pPr>
      <w:rPr>
        <w:rFonts w:cs="Times New Roman"/>
      </w:rPr>
    </w:lvl>
    <w:lvl w:ilvl="8" w:tplc="2000001B" w:tentative="1">
      <w:start w:val="1"/>
      <w:numFmt w:val="lowerRoman"/>
      <w:lvlText w:val="%9."/>
      <w:lvlJc w:val="right"/>
      <w:pPr>
        <w:ind w:left="6480" w:hanging="180"/>
      </w:pPr>
      <w:rPr>
        <w:rFonts w:cs="Times New Roman"/>
      </w:rPr>
    </w:lvl>
  </w:abstractNum>
  <w:abstractNum w:abstractNumId="2">
    <w:nsid w:val="0B9D3A5E"/>
    <w:multiLevelType w:val="hybridMultilevel"/>
    <w:tmpl w:val="7864FD68"/>
    <w:lvl w:ilvl="0" w:tplc="E1C4B814">
      <w:numFmt w:val="bullet"/>
      <w:lvlText w:val="•"/>
      <w:lvlJc w:val="left"/>
      <w:pPr>
        <w:ind w:left="1068" w:hanging="360"/>
      </w:pPr>
      <w:rPr>
        <w:rFonts w:ascii="Arial" w:eastAsia="Times New Roman" w:hAnsi="Arial" w:hint="default"/>
      </w:rPr>
    </w:lvl>
    <w:lvl w:ilvl="1" w:tplc="20000003" w:tentative="1">
      <w:start w:val="1"/>
      <w:numFmt w:val="bullet"/>
      <w:lvlText w:val="o"/>
      <w:lvlJc w:val="left"/>
      <w:pPr>
        <w:ind w:left="1788" w:hanging="360"/>
      </w:pPr>
      <w:rPr>
        <w:rFonts w:ascii="Courier New" w:hAnsi="Courier New" w:hint="default"/>
      </w:rPr>
    </w:lvl>
    <w:lvl w:ilvl="2" w:tplc="20000005" w:tentative="1">
      <w:start w:val="1"/>
      <w:numFmt w:val="bullet"/>
      <w:lvlText w:val=""/>
      <w:lvlJc w:val="left"/>
      <w:pPr>
        <w:ind w:left="2508" w:hanging="360"/>
      </w:pPr>
      <w:rPr>
        <w:rFonts w:ascii="Wingdings" w:hAnsi="Wingdings" w:hint="default"/>
      </w:rPr>
    </w:lvl>
    <w:lvl w:ilvl="3" w:tplc="20000001" w:tentative="1">
      <w:start w:val="1"/>
      <w:numFmt w:val="bullet"/>
      <w:lvlText w:val=""/>
      <w:lvlJc w:val="left"/>
      <w:pPr>
        <w:ind w:left="3228" w:hanging="360"/>
      </w:pPr>
      <w:rPr>
        <w:rFonts w:ascii="Symbol" w:hAnsi="Symbol" w:hint="default"/>
      </w:rPr>
    </w:lvl>
    <w:lvl w:ilvl="4" w:tplc="20000003" w:tentative="1">
      <w:start w:val="1"/>
      <w:numFmt w:val="bullet"/>
      <w:lvlText w:val="o"/>
      <w:lvlJc w:val="left"/>
      <w:pPr>
        <w:ind w:left="3948" w:hanging="360"/>
      </w:pPr>
      <w:rPr>
        <w:rFonts w:ascii="Courier New" w:hAnsi="Courier New" w:hint="default"/>
      </w:rPr>
    </w:lvl>
    <w:lvl w:ilvl="5" w:tplc="20000005" w:tentative="1">
      <w:start w:val="1"/>
      <w:numFmt w:val="bullet"/>
      <w:lvlText w:val=""/>
      <w:lvlJc w:val="left"/>
      <w:pPr>
        <w:ind w:left="4668" w:hanging="360"/>
      </w:pPr>
      <w:rPr>
        <w:rFonts w:ascii="Wingdings" w:hAnsi="Wingdings" w:hint="default"/>
      </w:rPr>
    </w:lvl>
    <w:lvl w:ilvl="6" w:tplc="20000001" w:tentative="1">
      <w:start w:val="1"/>
      <w:numFmt w:val="bullet"/>
      <w:lvlText w:val=""/>
      <w:lvlJc w:val="left"/>
      <w:pPr>
        <w:ind w:left="5388" w:hanging="360"/>
      </w:pPr>
      <w:rPr>
        <w:rFonts w:ascii="Symbol" w:hAnsi="Symbol" w:hint="default"/>
      </w:rPr>
    </w:lvl>
    <w:lvl w:ilvl="7" w:tplc="20000003" w:tentative="1">
      <w:start w:val="1"/>
      <w:numFmt w:val="bullet"/>
      <w:lvlText w:val="o"/>
      <w:lvlJc w:val="left"/>
      <w:pPr>
        <w:ind w:left="6108" w:hanging="360"/>
      </w:pPr>
      <w:rPr>
        <w:rFonts w:ascii="Courier New" w:hAnsi="Courier New" w:hint="default"/>
      </w:rPr>
    </w:lvl>
    <w:lvl w:ilvl="8" w:tplc="20000005" w:tentative="1">
      <w:start w:val="1"/>
      <w:numFmt w:val="bullet"/>
      <w:lvlText w:val=""/>
      <w:lvlJc w:val="left"/>
      <w:pPr>
        <w:ind w:left="6828" w:hanging="360"/>
      </w:pPr>
      <w:rPr>
        <w:rFonts w:ascii="Wingdings" w:hAnsi="Wingdings" w:hint="default"/>
      </w:rPr>
    </w:lvl>
  </w:abstractNum>
  <w:abstractNum w:abstractNumId="3">
    <w:nsid w:val="0D2D1A75"/>
    <w:multiLevelType w:val="hybridMultilevel"/>
    <w:tmpl w:val="806636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D0E5DA1"/>
    <w:multiLevelType w:val="hybridMultilevel"/>
    <w:tmpl w:val="942A77D0"/>
    <w:lvl w:ilvl="0" w:tplc="2000000F">
      <w:start w:val="1"/>
      <w:numFmt w:val="decimal"/>
      <w:lvlText w:val="%1."/>
      <w:lvlJc w:val="left"/>
      <w:pPr>
        <w:ind w:left="720" w:hanging="360"/>
      </w:pPr>
      <w:rPr>
        <w:rFonts w:cs="Times New Roman" w:hint="default"/>
      </w:rPr>
    </w:lvl>
    <w:lvl w:ilvl="1" w:tplc="20000019" w:tentative="1">
      <w:start w:val="1"/>
      <w:numFmt w:val="lowerLetter"/>
      <w:lvlText w:val="%2."/>
      <w:lvlJc w:val="left"/>
      <w:pPr>
        <w:ind w:left="1440" w:hanging="360"/>
      </w:pPr>
      <w:rPr>
        <w:rFonts w:cs="Times New Roman"/>
      </w:rPr>
    </w:lvl>
    <w:lvl w:ilvl="2" w:tplc="2000001B" w:tentative="1">
      <w:start w:val="1"/>
      <w:numFmt w:val="lowerRoman"/>
      <w:lvlText w:val="%3."/>
      <w:lvlJc w:val="right"/>
      <w:pPr>
        <w:ind w:left="2160" w:hanging="180"/>
      </w:pPr>
      <w:rPr>
        <w:rFonts w:cs="Times New Roman"/>
      </w:rPr>
    </w:lvl>
    <w:lvl w:ilvl="3" w:tplc="2000000F" w:tentative="1">
      <w:start w:val="1"/>
      <w:numFmt w:val="decimal"/>
      <w:lvlText w:val="%4."/>
      <w:lvlJc w:val="left"/>
      <w:pPr>
        <w:ind w:left="2880" w:hanging="360"/>
      </w:pPr>
      <w:rPr>
        <w:rFonts w:cs="Times New Roman"/>
      </w:rPr>
    </w:lvl>
    <w:lvl w:ilvl="4" w:tplc="20000019" w:tentative="1">
      <w:start w:val="1"/>
      <w:numFmt w:val="lowerLetter"/>
      <w:lvlText w:val="%5."/>
      <w:lvlJc w:val="left"/>
      <w:pPr>
        <w:ind w:left="3600" w:hanging="360"/>
      </w:pPr>
      <w:rPr>
        <w:rFonts w:cs="Times New Roman"/>
      </w:rPr>
    </w:lvl>
    <w:lvl w:ilvl="5" w:tplc="2000001B" w:tentative="1">
      <w:start w:val="1"/>
      <w:numFmt w:val="lowerRoman"/>
      <w:lvlText w:val="%6."/>
      <w:lvlJc w:val="right"/>
      <w:pPr>
        <w:ind w:left="4320" w:hanging="180"/>
      </w:pPr>
      <w:rPr>
        <w:rFonts w:cs="Times New Roman"/>
      </w:rPr>
    </w:lvl>
    <w:lvl w:ilvl="6" w:tplc="2000000F" w:tentative="1">
      <w:start w:val="1"/>
      <w:numFmt w:val="decimal"/>
      <w:lvlText w:val="%7."/>
      <w:lvlJc w:val="left"/>
      <w:pPr>
        <w:ind w:left="5040" w:hanging="360"/>
      </w:pPr>
      <w:rPr>
        <w:rFonts w:cs="Times New Roman"/>
      </w:rPr>
    </w:lvl>
    <w:lvl w:ilvl="7" w:tplc="20000019" w:tentative="1">
      <w:start w:val="1"/>
      <w:numFmt w:val="lowerLetter"/>
      <w:lvlText w:val="%8."/>
      <w:lvlJc w:val="left"/>
      <w:pPr>
        <w:ind w:left="5760" w:hanging="360"/>
      </w:pPr>
      <w:rPr>
        <w:rFonts w:cs="Times New Roman"/>
      </w:rPr>
    </w:lvl>
    <w:lvl w:ilvl="8" w:tplc="2000001B" w:tentative="1">
      <w:start w:val="1"/>
      <w:numFmt w:val="lowerRoman"/>
      <w:lvlText w:val="%9."/>
      <w:lvlJc w:val="right"/>
      <w:pPr>
        <w:ind w:left="6480" w:hanging="180"/>
      </w:pPr>
      <w:rPr>
        <w:rFonts w:cs="Times New Roman"/>
      </w:rPr>
    </w:lvl>
  </w:abstractNum>
  <w:abstractNum w:abstractNumId="5">
    <w:nsid w:val="3FE56D78"/>
    <w:multiLevelType w:val="hybridMultilevel"/>
    <w:tmpl w:val="DA523AF4"/>
    <w:lvl w:ilvl="0" w:tplc="2000000F">
      <w:start w:val="1"/>
      <w:numFmt w:val="decimal"/>
      <w:lvlText w:val="%1."/>
      <w:lvlJc w:val="left"/>
      <w:pPr>
        <w:ind w:left="720" w:hanging="360"/>
      </w:pPr>
      <w:rPr>
        <w:rFonts w:cs="Times New Roman" w:hint="default"/>
      </w:rPr>
    </w:lvl>
    <w:lvl w:ilvl="1" w:tplc="20000019" w:tentative="1">
      <w:start w:val="1"/>
      <w:numFmt w:val="lowerLetter"/>
      <w:lvlText w:val="%2."/>
      <w:lvlJc w:val="left"/>
      <w:pPr>
        <w:ind w:left="1440" w:hanging="360"/>
      </w:pPr>
      <w:rPr>
        <w:rFonts w:cs="Times New Roman"/>
      </w:rPr>
    </w:lvl>
    <w:lvl w:ilvl="2" w:tplc="2000001B" w:tentative="1">
      <w:start w:val="1"/>
      <w:numFmt w:val="lowerRoman"/>
      <w:lvlText w:val="%3."/>
      <w:lvlJc w:val="right"/>
      <w:pPr>
        <w:ind w:left="2160" w:hanging="180"/>
      </w:pPr>
      <w:rPr>
        <w:rFonts w:cs="Times New Roman"/>
      </w:rPr>
    </w:lvl>
    <w:lvl w:ilvl="3" w:tplc="2000000F" w:tentative="1">
      <w:start w:val="1"/>
      <w:numFmt w:val="decimal"/>
      <w:lvlText w:val="%4."/>
      <w:lvlJc w:val="left"/>
      <w:pPr>
        <w:ind w:left="2880" w:hanging="360"/>
      </w:pPr>
      <w:rPr>
        <w:rFonts w:cs="Times New Roman"/>
      </w:rPr>
    </w:lvl>
    <w:lvl w:ilvl="4" w:tplc="20000019" w:tentative="1">
      <w:start w:val="1"/>
      <w:numFmt w:val="lowerLetter"/>
      <w:lvlText w:val="%5."/>
      <w:lvlJc w:val="left"/>
      <w:pPr>
        <w:ind w:left="3600" w:hanging="360"/>
      </w:pPr>
      <w:rPr>
        <w:rFonts w:cs="Times New Roman"/>
      </w:rPr>
    </w:lvl>
    <w:lvl w:ilvl="5" w:tplc="2000001B" w:tentative="1">
      <w:start w:val="1"/>
      <w:numFmt w:val="lowerRoman"/>
      <w:lvlText w:val="%6."/>
      <w:lvlJc w:val="right"/>
      <w:pPr>
        <w:ind w:left="4320" w:hanging="180"/>
      </w:pPr>
      <w:rPr>
        <w:rFonts w:cs="Times New Roman"/>
      </w:rPr>
    </w:lvl>
    <w:lvl w:ilvl="6" w:tplc="2000000F" w:tentative="1">
      <w:start w:val="1"/>
      <w:numFmt w:val="decimal"/>
      <w:lvlText w:val="%7."/>
      <w:lvlJc w:val="left"/>
      <w:pPr>
        <w:ind w:left="5040" w:hanging="360"/>
      </w:pPr>
      <w:rPr>
        <w:rFonts w:cs="Times New Roman"/>
      </w:rPr>
    </w:lvl>
    <w:lvl w:ilvl="7" w:tplc="20000019" w:tentative="1">
      <w:start w:val="1"/>
      <w:numFmt w:val="lowerLetter"/>
      <w:lvlText w:val="%8."/>
      <w:lvlJc w:val="left"/>
      <w:pPr>
        <w:ind w:left="5760" w:hanging="360"/>
      </w:pPr>
      <w:rPr>
        <w:rFonts w:cs="Times New Roman"/>
      </w:rPr>
    </w:lvl>
    <w:lvl w:ilvl="8" w:tplc="2000001B" w:tentative="1">
      <w:start w:val="1"/>
      <w:numFmt w:val="lowerRoman"/>
      <w:lvlText w:val="%9."/>
      <w:lvlJc w:val="right"/>
      <w:pPr>
        <w:ind w:left="6480" w:hanging="180"/>
      </w:pPr>
      <w:rPr>
        <w:rFonts w:cs="Times New Roman"/>
      </w:rPr>
    </w:lvl>
  </w:abstractNum>
  <w:abstractNum w:abstractNumId="6">
    <w:nsid w:val="58822ECB"/>
    <w:multiLevelType w:val="multilevel"/>
    <w:tmpl w:val="B80C28EE"/>
    <w:lvl w:ilvl="0">
      <w:start w:val="1"/>
      <w:numFmt w:val="decimal"/>
      <w:lvlText w:val="%1."/>
      <w:lvlJc w:val="left"/>
      <w:pPr>
        <w:ind w:left="720"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ascii="Arial" w:hAnsi="Arial" w:cs="Times New Roman"/>
        <w:sz w:val="28"/>
        <w:szCs w:val="28"/>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7">
    <w:nsid w:val="59D878BB"/>
    <w:multiLevelType w:val="hybridMultilevel"/>
    <w:tmpl w:val="46965856"/>
    <w:lvl w:ilvl="0" w:tplc="5F3E20CA">
      <w:start w:val="1"/>
      <w:numFmt w:val="decimal"/>
      <w:lvlText w:val="%1."/>
      <w:lvlJc w:val="left"/>
      <w:pPr>
        <w:ind w:left="1776" w:hanging="360"/>
      </w:pPr>
      <w:rPr>
        <w:rFonts w:cs="Times New Roman" w:hint="default"/>
      </w:rPr>
    </w:lvl>
    <w:lvl w:ilvl="1" w:tplc="20000019" w:tentative="1">
      <w:start w:val="1"/>
      <w:numFmt w:val="lowerLetter"/>
      <w:lvlText w:val="%2."/>
      <w:lvlJc w:val="left"/>
      <w:pPr>
        <w:ind w:left="2496" w:hanging="360"/>
      </w:pPr>
      <w:rPr>
        <w:rFonts w:cs="Times New Roman"/>
      </w:rPr>
    </w:lvl>
    <w:lvl w:ilvl="2" w:tplc="2000001B" w:tentative="1">
      <w:start w:val="1"/>
      <w:numFmt w:val="lowerRoman"/>
      <w:lvlText w:val="%3."/>
      <w:lvlJc w:val="right"/>
      <w:pPr>
        <w:ind w:left="3216" w:hanging="180"/>
      </w:pPr>
      <w:rPr>
        <w:rFonts w:cs="Times New Roman"/>
      </w:rPr>
    </w:lvl>
    <w:lvl w:ilvl="3" w:tplc="2000000F" w:tentative="1">
      <w:start w:val="1"/>
      <w:numFmt w:val="decimal"/>
      <w:lvlText w:val="%4."/>
      <w:lvlJc w:val="left"/>
      <w:pPr>
        <w:ind w:left="3936" w:hanging="360"/>
      </w:pPr>
      <w:rPr>
        <w:rFonts w:cs="Times New Roman"/>
      </w:rPr>
    </w:lvl>
    <w:lvl w:ilvl="4" w:tplc="20000019" w:tentative="1">
      <w:start w:val="1"/>
      <w:numFmt w:val="lowerLetter"/>
      <w:lvlText w:val="%5."/>
      <w:lvlJc w:val="left"/>
      <w:pPr>
        <w:ind w:left="4656" w:hanging="360"/>
      </w:pPr>
      <w:rPr>
        <w:rFonts w:cs="Times New Roman"/>
      </w:rPr>
    </w:lvl>
    <w:lvl w:ilvl="5" w:tplc="2000001B" w:tentative="1">
      <w:start w:val="1"/>
      <w:numFmt w:val="lowerRoman"/>
      <w:lvlText w:val="%6."/>
      <w:lvlJc w:val="right"/>
      <w:pPr>
        <w:ind w:left="5376" w:hanging="180"/>
      </w:pPr>
      <w:rPr>
        <w:rFonts w:cs="Times New Roman"/>
      </w:rPr>
    </w:lvl>
    <w:lvl w:ilvl="6" w:tplc="2000000F" w:tentative="1">
      <w:start w:val="1"/>
      <w:numFmt w:val="decimal"/>
      <w:lvlText w:val="%7."/>
      <w:lvlJc w:val="left"/>
      <w:pPr>
        <w:ind w:left="6096" w:hanging="360"/>
      </w:pPr>
      <w:rPr>
        <w:rFonts w:cs="Times New Roman"/>
      </w:rPr>
    </w:lvl>
    <w:lvl w:ilvl="7" w:tplc="20000019" w:tentative="1">
      <w:start w:val="1"/>
      <w:numFmt w:val="lowerLetter"/>
      <w:lvlText w:val="%8."/>
      <w:lvlJc w:val="left"/>
      <w:pPr>
        <w:ind w:left="6816" w:hanging="360"/>
      </w:pPr>
      <w:rPr>
        <w:rFonts w:cs="Times New Roman"/>
      </w:rPr>
    </w:lvl>
    <w:lvl w:ilvl="8" w:tplc="2000001B" w:tentative="1">
      <w:start w:val="1"/>
      <w:numFmt w:val="lowerRoman"/>
      <w:lvlText w:val="%9."/>
      <w:lvlJc w:val="right"/>
      <w:pPr>
        <w:ind w:left="7536" w:hanging="180"/>
      </w:pPr>
      <w:rPr>
        <w:rFonts w:cs="Times New Roman"/>
      </w:rPr>
    </w:lvl>
  </w:abstractNum>
  <w:abstractNum w:abstractNumId="8">
    <w:nsid w:val="5C445E09"/>
    <w:multiLevelType w:val="hybridMultilevel"/>
    <w:tmpl w:val="99FCF4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1"/>
  </w:num>
  <w:num w:numId="4">
    <w:abstractNumId w:val="4"/>
  </w:num>
  <w:num w:numId="5">
    <w:abstractNumId w:val="2"/>
  </w:num>
  <w:num w:numId="6">
    <w:abstractNumId w:val="6"/>
  </w:num>
  <w:num w:numId="7">
    <w:abstractNumId w:val="7"/>
  </w:num>
  <w:num w:numId="8">
    <w:abstractNumId w:val="5"/>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1464B"/>
    <w:rsid w:val="00003B91"/>
    <w:rsid w:val="000211E2"/>
    <w:rsid w:val="00030572"/>
    <w:rsid w:val="000336BC"/>
    <w:rsid w:val="00034BC7"/>
    <w:rsid w:val="00034BD3"/>
    <w:rsid w:val="000548B5"/>
    <w:rsid w:val="000667DE"/>
    <w:rsid w:val="00072C57"/>
    <w:rsid w:val="00075DE6"/>
    <w:rsid w:val="000821E9"/>
    <w:rsid w:val="0008681D"/>
    <w:rsid w:val="00093BFD"/>
    <w:rsid w:val="00094419"/>
    <w:rsid w:val="000A33CF"/>
    <w:rsid w:val="000A7BD0"/>
    <w:rsid w:val="000B12F4"/>
    <w:rsid w:val="000C0E1D"/>
    <w:rsid w:val="000D41AD"/>
    <w:rsid w:val="00103A99"/>
    <w:rsid w:val="0011214B"/>
    <w:rsid w:val="00112C8F"/>
    <w:rsid w:val="00121D1F"/>
    <w:rsid w:val="00127A44"/>
    <w:rsid w:val="001333FB"/>
    <w:rsid w:val="001356E8"/>
    <w:rsid w:val="001371DE"/>
    <w:rsid w:val="00143934"/>
    <w:rsid w:val="00147D78"/>
    <w:rsid w:val="00155928"/>
    <w:rsid w:val="00174F38"/>
    <w:rsid w:val="00175003"/>
    <w:rsid w:val="00176910"/>
    <w:rsid w:val="0018195C"/>
    <w:rsid w:val="00181AE6"/>
    <w:rsid w:val="0018261E"/>
    <w:rsid w:val="00187C88"/>
    <w:rsid w:val="00190844"/>
    <w:rsid w:val="001944BD"/>
    <w:rsid w:val="001A1605"/>
    <w:rsid w:val="001A1AB4"/>
    <w:rsid w:val="001A7E84"/>
    <w:rsid w:val="001B4FCB"/>
    <w:rsid w:val="001B7279"/>
    <w:rsid w:val="001C1D39"/>
    <w:rsid w:val="001D5832"/>
    <w:rsid w:val="001E6F66"/>
    <w:rsid w:val="001F2A66"/>
    <w:rsid w:val="001F5B7E"/>
    <w:rsid w:val="00201380"/>
    <w:rsid w:val="00201B55"/>
    <w:rsid w:val="00203AFC"/>
    <w:rsid w:val="00211DC6"/>
    <w:rsid w:val="002162D3"/>
    <w:rsid w:val="0021684F"/>
    <w:rsid w:val="002200DB"/>
    <w:rsid w:val="002211AA"/>
    <w:rsid w:val="002335A4"/>
    <w:rsid w:val="00242872"/>
    <w:rsid w:val="00247CD4"/>
    <w:rsid w:val="00250195"/>
    <w:rsid w:val="0027045E"/>
    <w:rsid w:val="00273B6C"/>
    <w:rsid w:val="00275D0E"/>
    <w:rsid w:val="00281E6F"/>
    <w:rsid w:val="0028580E"/>
    <w:rsid w:val="00291D16"/>
    <w:rsid w:val="002B2E56"/>
    <w:rsid w:val="002B73F9"/>
    <w:rsid w:val="002C393E"/>
    <w:rsid w:val="002D219B"/>
    <w:rsid w:val="002D24E3"/>
    <w:rsid w:val="002D7252"/>
    <w:rsid w:val="002E2BA5"/>
    <w:rsid w:val="002E786D"/>
    <w:rsid w:val="002F0354"/>
    <w:rsid w:val="003134C8"/>
    <w:rsid w:val="00325A81"/>
    <w:rsid w:val="003303E5"/>
    <w:rsid w:val="003306EF"/>
    <w:rsid w:val="0033676A"/>
    <w:rsid w:val="00345CCD"/>
    <w:rsid w:val="00346052"/>
    <w:rsid w:val="00362C18"/>
    <w:rsid w:val="003720B1"/>
    <w:rsid w:val="00375AC0"/>
    <w:rsid w:val="00381AF8"/>
    <w:rsid w:val="00386421"/>
    <w:rsid w:val="0039255C"/>
    <w:rsid w:val="0039755D"/>
    <w:rsid w:val="003A4BAE"/>
    <w:rsid w:val="003B390B"/>
    <w:rsid w:val="003D55B0"/>
    <w:rsid w:val="003F052A"/>
    <w:rsid w:val="003F0899"/>
    <w:rsid w:val="0040274A"/>
    <w:rsid w:val="00402FB4"/>
    <w:rsid w:val="00422889"/>
    <w:rsid w:val="00423ACA"/>
    <w:rsid w:val="004322F0"/>
    <w:rsid w:val="00436DD7"/>
    <w:rsid w:val="0044075D"/>
    <w:rsid w:val="0044745E"/>
    <w:rsid w:val="00461C97"/>
    <w:rsid w:val="004620FF"/>
    <w:rsid w:val="00462F54"/>
    <w:rsid w:val="00467497"/>
    <w:rsid w:val="00480F4B"/>
    <w:rsid w:val="00484C9A"/>
    <w:rsid w:val="004879DA"/>
    <w:rsid w:val="00495AB0"/>
    <w:rsid w:val="004B335F"/>
    <w:rsid w:val="004B4D58"/>
    <w:rsid w:val="004B56A2"/>
    <w:rsid w:val="004B7759"/>
    <w:rsid w:val="004C64FF"/>
    <w:rsid w:val="004D2D42"/>
    <w:rsid w:val="004E5CB6"/>
    <w:rsid w:val="004F5640"/>
    <w:rsid w:val="004F56BD"/>
    <w:rsid w:val="004F6AD6"/>
    <w:rsid w:val="00500F36"/>
    <w:rsid w:val="005041F2"/>
    <w:rsid w:val="005113D4"/>
    <w:rsid w:val="005137BC"/>
    <w:rsid w:val="005159FB"/>
    <w:rsid w:val="00516C18"/>
    <w:rsid w:val="00523468"/>
    <w:rsid w:val="00527BAB"/>
    <w:rsid w:val="00541EAD"/>
    <w:rsid w:val="00545751"/>
    <w:rsid w:val="00547713"/>
    <w:rsid w:val="00551C59"/>
    <w:rsid w:val="00552472"/>
    <w:rsid w:val="005554E5"/>
    <w:rsid w:val="0055653C"/>
    <w:rsid w:val="00561E19"/>
    <w:rsid w:val="005645C9"/>
    <w:rsid w:val="0056523B"/>
    <w:rsid w:val="005662C3"/>
    <w:rsid w:val="005662EC"/>
    <w:rsid w:val="00576941"/>
    <w:rsid w:val="005769AC"/>
    <w:rsid w:val="00585763"/>
    <w:rsid w:val="00587F59"/>
    <w:rsid w:val="00587FA4"/>
    <w:rsid w:val="00596315"/>
    <w:rsid w:val="00596D50"/>
    <w:rsid w:val="00597D79"/>
    <w:rsid w:val="005A075B"/>
    <w:rsid w:val="005B41E9"/>
    <w:rsid w:val="005B5253"/>
    <w:rsid w:val="005C0ABE"/>
    <w:rsid w:val="005C14B5"/>
    <w:rsid w:val="005C5155"/>
    <w:rsid w:val="005D3292"/>
    <w:rsid w:val="005D5DB2"/>
    <w:rsid w:val="005E0F3D"/>
    <w:rsid w:val="005E182D"/>
    <w:rsid w:val="00611556"/>
    <w:rsid w:val="00614EA3"/>
    <w:rsid w:val="006305F2"/>
    <w:rsid w:val="00634407"/>
    <w:rsid w:val="006363FD"/>
    <w:rsid w:val="006530EF"/>
    <w:rsid w:val="00655274"/>
    <w:rsid w:val="00664398"/>
    <w:rsid w:val="006663DE"/>
    <w:rsid w:val="00671FDD"/>
    <w:rsid w:val="006723C1"/>
    <w:rsid w:val="006742DC"/>
    <w:rsid w:val="00675FA6"/>
    <w:rsid w:val="0067607E"/>
    <w:rsid w:val="006778BE"/>
    <w:rsid w:val="006908B7"/>
    <w:rsid w:val="00690A6B"/>
    <w:rsid w:val="006919F7"/>
    <w:rsid w:val="006972A1"/>
    <w:rsid w:val="006A3E5F"/>
    <w:rsid w:val="006A74E4"/>
    <w:rsid w:val="006B3EA2"/>
    <w:rsid w:val="006B45ED"/>
    <w:rsid w:val="006C05B7"/>
    <w:rsid w:val="006D1BBC"/>
    <w:rsid w:val="006D2767"/>
    <w:rsid w:val="006E1134"/>
    <w:rsid w:val="006E13A6"/>
    <w:rsid w:val="006F173F"/>
    <w:rsid w:val="006F3014"/>
    <w:rsid w:val="0070233F"/>
    <w:rsid w:val="007077D8"/>
    <w:rsid w:val="00714489"/>
    <w:rsid w:val="00761A41"/>
    <w:rsid w:val="00775470"/>
    <w:rsid w:val="007769C3"/>
    <w:rsid w:val="0078197F"/>
    <w:rsid w:val="007819AD"/>
    <w:rsid w:val="00787B87"/>
    <w:rsid w:val="00790339"/>
    <w:rsid w:val="00794541"/>
    <w:rsid w:val="007B0AC5"/>
    <w:rsid w:val="007B69B3"/>
    <w:rsid w:val="007C7DC9"/>
    <w:rsid w:val="007E5096"/>
    <w:rsid w:val="007E614C"/>
    <w:rsid w:val="007F159C"/>
    <w:rsid w:val="007F1A36"/>
    <w:rsid w:val="00803DE7"/>
    <w:rsid w:val="008072F9"/>
    <w:rsid w:val="00813FED"/>
    <w:rsid w:val="0081464B"/>
    <w:rsid w:val="008225A8"/>
    <w:rsid w:val="00832CE0"/>
    <w:rsid w:val="008448A1"/>
    <w:rsid w:val="00845BA5"/>
    <w:rsid w:val="00855B7F"/>
    <w:rsid w:val="00857DD9"/>
    <w:rsid w:val="0087054F"/>
    <w:rsid w:val="00871917"/>
    <w:rsid w:val="0088035D"/>
    <w:rsid w:val="008851F7"/>
    <w:rsid w:val="00887F79"/>
    <w:rsid w:val="00893C41"/>
    <w:rsid w:val="008A16C0"/>
    <w:rsid w:val="008B2686"/>
    <w:rsid w:val="008C09F0"/>
    <w:rsid w:val="008D1202"/>
    <w:rsid w:val="008D2D32"/>
    <w:rsid w:val="008E008C"/>
    <w:rsid w:val="008F0084"/>
    <w:rsid w:val="008F106D"/>
    <w:rsid w:val="008F217B"/>
    <w:rsid w:val="008F3700"/>
    <w:rsid w:val="00905FB9"/>
    <w:rsid w:val="009117F9"/>
    <w:rsid w:val="0091213D"/>
    <w:rsid w:val="00943AD8"/>
    <w:rsid w:val="009473A5"/>
    <w:rsid w:val="00953E89"/>
    <w:rsid w:val="009577B8"/>
    <w:rsid w:val="00961BA3"/>
    <w:rsid w:val="00967262"/>
    <w:rsid w:val="00972E8C"/>
    <w:rsid w:val="00981DEC"/>
    <w:rsid w:val="00981E0B"/>
    <w:rsid w:val="00983722"/>
    <w:rsid w:val="00985650"/>
    <w:rsid w:val="0098673C"/>
    <w:rsid w:val="009A243D"/>
    <w:rsid w:val="009A72F0"/>
    <w:rsid w:val="009B46D4"/>
    <w:rsid w:val="009B5C20"/>
    <w:rsid w:val="009C5CE3"/>
    <w:rsid w:val="009D6641"/>
    <w:rsid w:val="009E69B6"/>
    <w:rsid w:val="009F69D7"/>
    <w:rsid w:val="00A017FF"/>
    <w:rsid w:val="00A0644C"/>
    <w:rsid w:val="00A10B80"/>
    <w:rsid w:val="00A121A9"/>
    <w:rsid w:val="00A1462C"/>
    <w:rsid w:val="00A21904"/>
    <w:rsid w:val="00A22E3B"/>
    <w:rsid w:val="00A4234D"/>
    <w:rsid w:val="00A46832"/>
    <w:rsid w:val="00A60F86"/>
    <w:rsid w:val="00A61C49"/>
    <w:rsid w:val="00A76707"/>
    <w:rsid w:val="00A77BB0"/>
    <w:rsid w:val="00A77C7D"/>
    <w:rsid w:val="00A77D2D"/>
    <w:rsid w:val="00A85C03"/>
    <w:rsid w:val="00A90460"/>
    <w:rsid w:val="00A90517"/>
    <w:rsid w:val="00A9083E"/>
    <w:rsid w:val="00A92767"/>
    <w:rsid w:val="00AA27FF"/>
    <w:rsid w:val="00AB4C9E"/>
    <w:rsid w:val="00AC55B2"/>
    <w:rsid w:val="00AD371C"/>
    <w:rsid w:val="00AE58F9"/>
    <w:rsid w:val="00AF3985"/>
    <w:rsid w:val="00B035B4"/>
    <w:rsid w:val="00B13ABF"/>
    <w:rsid w:val="00B36FD4"/>
    <w:rsid w:val="00B36FF9"/>
    <w:rsid w:val="00B45678"/>
    <w:rsid w:val="00B5359B"/>
    <w:rsid w:val="00B55BA0"/>
    <w:rsid w:val="00B85BA4"/>
    <w:rsid w:val="00B970A9"/>
    <w:rsid w:val="00BA257A"/>
    <w:rsid w:val="00BA5B05"/>
    <w:rsid w:val="00BC5556"/>
    <w:rsid w:val="00BC7F38"/>
    <w:rsid w:val="00BD4954"/>
    <w:rsid w:val="00BD7C26"/>
    <w:rsid w:val="00C056F1"/>
    <w:rsid w:val="00C164AB"/>
    <w:rsid w:val="00C17BEE"/>
    <w:rsid w:val="00C21569"/>
    <w:rsid w:val="00C27825"/>
    <w:rsid w:val="00C322E2"/>
    <w:rsid w:val="00C3265B"/>
    <w:rsid w:val="00C33E50"/>
    <w:rsid w:val="00C41598"/>
    <w:rsid w:val="00C425DD"/>
    <w:rsid w:val="00C520E7"/>
    <w:rsid w:val="00C66198"/>
    <w:rsid w:val="00C7177A"/>
    <w:rsid w:val="00C7596C"/>
    <w:rsid w:val="00C762CA"/>
    <w:rsid w:val="00C83D34"/>
    <w:rsid w:val="00C877A4"/>
    <w:rsid w:val="00CA0CD2"/>
    <w:rsid w:val="00CB3C9E"/>
    <w:rsid w:val="00CC50FF"/>
    <w:rsid w:val="00CC6207"/>
    <w:rsid w:val="00CD29C1"/>
    <w:rsid w:val="00CD66D4"/>
    <w:rsid w:val="00CF3ED6"/>
    <w:rsid w:val="00D01E21"/>
    <w:rsid w:val="00D02552"/>
    <w:rsid w:val="00D02ED3"/>
    <w:rsid w:val="00D22D40"/>
    <w:rsid w:val="00D237D4"/>
    <w:rsid w:val="00D251A8"/>
    <w:rsid w:val="00D2668D"/>
    <w:rsid w:val="00D34300"/>
    <w:rsid w:val="00D37C66"/>
    <w:rsid w:val="00D457DE"/>
    <w:rsid w:val="00D501BC"/>
    <w:rsid w:val="00D54370"/>
    <w:rsid w:val="00D56361"/>
    <w:rsid w:val="00D704FE"/>
    <w:rsid w:val="00D72776"/>
    <w:rsid w:val="00D7299F"/>
    <w:rsid w:val="00D87A33"/>
    <w:rsid w:val="00D955D2"/>
    <w:rsid w:val="00D95609"/>
    <w:rsid w:val="00D976AE"/>
    <w:rsid w:val="00D97874"/>
    <w:rsid w:val="00DA42F0"/>
    <w:rsid w:val="00DB01DB"/>
    <w:rsid w:val="00DB1B6E"/>
    <w:rsid w:val="00DB6DF6"/>
    <w:rsid w:val="00DC3543"/>
    <w:rsid w:val="00DC620C"/>
    <w:rsid w:val="00DC64BE"/>
    <w:rsid w:val="00DD3271"/>
    <w:rsid w:val="00DD4BDD"/>
    <w:rsid w:val="00DD582F"/>
    <w:rsid w:val="00DD7EB4"/>
    <w:rsid w:val="00DF07E8"/>
    <w:rsid w:val="00E06105"/>
    <w:rsid w:val="00E074E6"/>
    <w:rsid w:val="00E10F77"/>
    <w:rsid w:val="00E2285B"/>
    <w:rsid w:val="00E31079"/>
    <w:rsid w:val="00E34A09"/>
    <w:rsid w:val="00E35BB9"/>
    <w:rsid w:val="00E404A6"/>
    <w:rsid w:val="00E405F7"/>
    <w:rsid w:val="00E42835"/>
    <w:rsid w:val="00E47292"/>
    <w:rsid w:val="00E52281"/>
    <w:rsid w:val="00E63A01"/>
    <w:rsid w:val="00E85D82"/>
    <w:rsid w:val="00E92123"/>
    <w:rsid w:val="00E92B41"/>
    <w:rsid w:val="00EA7931"/>
    <w:rsid w:val="00EB3217"/>
    <w:rsid w:val="00EC6B03"/>
    <w:rsid w:val="00ED09AD"/>
    <w:rsid w:val="00ED26A4"/>
    <w:rsid w:val="00ED5F64"/>
    <w:rsid w:val="00EE0179"/>
    <w:rsid w:val="00EE2C13"/>
    <w:rsid w:val="00EE2C2C"/>
    <w:rsid w:val="00EE4EB3"/>
    <w:rsid w:val="00EE7BDD"/>
    <w:rsid w:val="00EF748D"/>
    <w:rsid w:val="00F114E6"/>
    <w:rsid w:val="00F1400E"/>
    <w:rsid w:val="00F221DC"/>
    <w:rsid w:val="00F35658"/>
    <w:rsid w:val="00F5191D"/>
    <w:rsid w:val="00F55B29"/>
    <w:rsid w:val="00F67E3D"/>
    <w:rsid w:val="00F92947"/>
    <w:rsid w:val="00F97FD6"/>
    <w:rsid w:val="00FA7015"/>
    <w:rsid w:val="00FB7D7A"/>
    <w:rsid w:val="00FC17D3"/>
    <w:rsid w:val="00FD13DC"/>
    <w:rsid w:val="00FD2F5F"/>
    <w:rsid w:val="00FD6DE9"/>
    <w:rsid w:val="00FF608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64AB"/>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Осн_Текст"/>
    <w:basedOn w:val="Normal"/>
    <w:autoRedefine/>
    <w:uiPriority w:val="99"/>
    <w:rsid w:val="00A21904"/>
    <w:pPr>
      <w:spacing w:after="0" w:line="288" w:lineRule="auto"/>
      <w:ind w:firstLine="709"/>
      <w:jc w:val="both"/>
    </w:pPr>
    <w:rPr>
      <w:rFonts w:ascii="Times New Roman" w:hAnsi="Times New Roman"/>
      <w:sz w:val="28"/>
    </w:rPr>
  </w:style>
  <w:style w:type="paragraph" w:customStyle="1" w:styleId="a0">
    <w:name w:val="Осн_ЛівКрай"/>
    <w:basedOn w:val="a"/>
    <w:autoRedefine/>
    <w:uiPriority w:val="99"/>
    <w:rsid w:val="00A21904"/>
    <w:pPr>
      <w:ind w:firstLine="0"/>
      <w:jc w:val="left"/>
    </w:pPr>
  </w:style>
  <w:style w:type="paragraph" w:customStyle="1" w:styleId="a1">
    <w:name w:val="Осн_ПравКрай"/>
    <w:basedOn w:val="Normal"/>
    <w:autoRedefine/>
    <w:uiPriority w:val="99"/>
    <w:rsid w:val="00A21904"/>
    <w:pPr>
      <w:spacing w:after="0" w:line="288" w:lineRule="auto"/>
      <w:jc w:val="right"/>
    </w:pPr>
    <w:rPr>
      <w:rFonts w:ascii="Times New Roman" w:hAnsi="Times New Roman"/>
      <w:sz w:val="28"/>
      <w:lang w:val="uk-UA"/>
    </w:rPr>
  </w:style>
  <w:style w:type="paragraph" w:customStyle="1" w:styleId="a2">
    <w:name w:val="Осн_Центр"/>
    <w:basedOn w:val="a"/>
    <w:link w:val="a3"/>
    <w:autoRedefine/>
    <w:uiPriority w:val="99"/>
    <w:rsid w:val="00A21904"/>
    <w:pPr>
      <w:ind w:firstLine="0"/>
      <w:jc w:val="center"/>
    </w:pPr>
    <w:rPr>
      <w:szCs w:val="20"/>
      <w:lang w:val="uk-UA" w:eastAsia="uk-UA"/>
    </w:rPr>
  </w:style>
  <w:style w:type="character" w:customStyle="1" w:styleId="a3">
    <w:name w:val="Осн_Центр Знак"/>
    <w:link w:val="a2"/>
    <w:uiPriority w:val="99"/>
    <w:locked/>
    <w:rsid w:val="00A21904"/>
    <w:rPr>
      <w:rFonts w:ascii="Times New Roman" w:hAnsi="Times New Roman"/>
      <w:sz w:val="28"/>
      <w:lang w:val="uk-UA"/>
    </w:rPr>
  </w:style>
  <w:style w:type="paragraph" w:customStyle="1" w:styleId="a4">
    <w:name w:val="Осно_Епіграф"/>
    <w:basedOn w:val="a"/>
    <w:autoRedefine/>
    <w:uiPriority w:val="99"/>
    <w:rsid w:val="00A21904"/>
    <w:pPr>
      <w:ind w:left="5670" w:firstLine="0"/>
      <w:jc w:val="left"/>
    </w:pPr>
    <w:rPr>
      <w:lang w:val="uk-UA"/>
    </w:rPr>
  </w:style>
  <w:style w:type="paragraph" w:styleId="Header">
    <w:name w:val="header"/>
    <w:basedOn w:val="Normal"/>
    <w:link w:val="HeaderChar"/>
    <w:uiPriority w:val="99"/>
    <w:rsid w:val="00A46832"/>
    <w:pPr>
      <w:tabs>
        <w:tab w:val="center" w:pos="4677"/>
        <w:tab w:val="right" w:pos="9355"/>
      </w:tabs>
      <w:spacing w:after="0" w:line="240" w:lineRule="auto"/>
    </w:pPr>
    <w:rPr>
      <w:sz w:val="20"/>
      <w:szCs w:val="20"/>
      <w:lang w:eastAsia="ru-RU"/>
    </w:rPr>
  </w:style>
  <w:style w:type="character" w:customStyle="1" w:styleId="HeaderChar">
    <w:name w:val="Header Char"/>
    <w:basedOn w:val="DefaultParagraphFont"/>
    <w:link w:val="Header"/>
    <w:uiPriority w:val="99"/>
    <w:locked/>
    <w:rsid w:val="00A46832"/>
    <w:rPr>
      <w:rFonts w:cs="Times New Roman"/>
    </w:rPr>
  </w:style>
  <w:style w:type="paragraph" w:styleId="Footer">
    <w:name w:val="footer"/>
    <w:basedOn w:val="Normal"/>
    <w:link w:val="FooterChar"/>
    <w:uiPriority w:val="99"/>
    <w:rsid w:val="00A46832"/>
    <w:pPr>
      <w:tabs>
        <w:tab w:val="center" w:pos="4677"/>
        <w:tab w:val="right" w:pos="9355"/>
      </w:tabs>
      <w:spacing w:after="0" w:line="240" w:lineRule="auto"/>
    </w:pPr>
    <w:rPr>
      <w:sz w:val="20"/>
      <w:szCs w:val="20"/>
      <w:lang w:eastAsia="ru-RU"/>
    </w:rPr>
  </w:style>
  <w:style w:type="character" w:customStyle="1" w:styleId="FooterChar">
    <w:name w:val="Footer Char"/>
    <w:basedOn w:val="DefaultParagraphFont"/>
    <w:link w:val="Footer"/>
    <w:uiPriority w:val="99"/>
    <w:locked/>
    <w:rsid w:val="00A46832"/>
    <w:rPr>
      <w:rFonts w:cs="Times New Roman"/>
    </w:rPr>
  </w:style>
  <w:style w:type="paragraph" w:styleId="ListParagraph">
    <w:name w:val="List Paragraph"/>
    <w:basedOn w:val="Normal"/>
    <w:uiPriority w:val="99"/>
    <w:qFormat/>
    <w:rsid w:val="00ED5F64"/>
    <w:pPr>
      <w:ind w:left="720"/>
      <w:contextualSpacing/>
    </w:pPr>
  </w:style>
  <w:style w:type="character" w:styleId="Hyperlink">
    <w:name w:val="Hyperlink"/>
    <w:basedOn w:val="DefaultParagraphFont"/>
    <w:uiPriority w:val="99"/>
    <w:rsid w:val="000B12F4"/>
    <w:rPr>
      <w:rFonts w:cs="Times New Roman"/>
      <w:color w:val="0000FF"/>
      <w:u w:val="single"/>
    </w:rPr>
  </w:style>
  <w:style w:type="paragraph" w:styleId="BalloonText">
    <w:name w:val="Balloon Text"/>
    <w:basedOn w:val="Normal"/>
    <w:link w:val="BalloonTextChar"/>
    <w:uiPriority w:val="99"/>
    <w:semiHidden/>
    <w:rsid w:val="002F0354"/>
    <w:pPr>
      <w:spacing w:after="0" w:line="240" w:lineRule="auto"/>
    </w:pPr>
    <w:rPr>
      <w:rFonts w:ascii="Tahoma" w:hAnsi="Tahoma"/>
      <w:sz w:val="16"/>
      <w:szCs w:val="16"/>
      <w:lang w:eastAsia="ru-RU"/>
    </w:rPr>
  </w:style>
  <w:style w:type="character" w:customStyle="1" w:styleId="BalloonTextChar">
    <w:name w:val="Balloon Text Char"/>
    <w:basedOn w:val="DefaultParagraphFont"/>
    <w:link w:val="BalloonText"/>
    <w:uiPriority w:val="99"/>
    <w:semiHidden/>
    <w:locked/>
    <w:rsid w:val="002F0354"/>
    <w:rPr>
      <w:rFonts w:ascii="Tahoma" w:hAnsi="Tahoma" w:cs="Times New Roman"/>
      <w:sz w:val="16"/>
    </w:rPr>
  </w:style>
  <w:style w:type="character" w:customStyle="1" w:styleId="1">
    <w:name w:val="Неразрешенное упоминание1"/>
    <w:uiPriority w:val="99"/>
    <w:semiHidden/>
    <w:rsid w:val="00B36FD4"/>
    <w:rPr>
      <w:color w:val="605E5C"/>
      <w:shd w:val="clear" w:color="auto" w:fill="E1DFDD"/>
    </w:rPr>
  </w:style>
  <w:style w:type="character" w:styleId="FollowedHyperlink">
    <w:name w:val="FollowedHyperlink"/>
    <w:basedOn w:val="DefaultParagraphFont"/>
    <w:uiPriority w:val="99"/>
    <w:semiHidden/>
    <w:rsid w:val="000A7BD0"/>
    <w:rPr>
      <w:rFonts w:cs="Times New Roman"/>
      <w:color w:val="800080"/>
      <w:u w:val="single"/>
    </w:rPr>
  </w:style>
  <w:style w:type="character" w:customStyle="1" w:styleId="UnresolvedMention">
    <w:name w:val="Unresolved Mention"/>
    <w:basedOn w:val="DefaultParagraphFont"/>
    <w:uiPriority w:val="99"/>
    <w:semiHidden/>
    <w:rsid w:val="00C425DD"/>
    <w:rPr>
      <w:rFonts w:cs="Times New Roman"/>
      <w:color w:val="605E5C"/>
      <w:shd w:val="clear" w:color="auto" w:fill="E1DFDD"/>
    </w:rPr>
  </w:style>
  <w:style w:type="paragraph" w:customStyle="1" w:styleId="Standard">
    <w:name w:val="Standard"/>
    <w:uiPriority w:val="99"/>
    <w:rsid w:val="0039755D"/>
    <w:pPr>
      <w:widowControl w:val="0"/>
      <w:suppressAutoHyphens/>
      <w:autoSpaceDN w:val="0"/>
      <w:textAlignment w:val="baseline"/>
    </w:pPr>
    <w:rPr>
      <w:rFonts w:ascii="Times New Roman" w:hAnsi="Times New Roman" w:cs="Tahoma"/>
      <w:kern w:val="3"/>
      <w:sz w:val="24"/>
      <w:szCs w:val="24"/>
    </w:rPr>
  </w:style>
</w:styles>
</file>

<file path=word/webSettings.xml><?xml version="1.0" encoding="utf-8"?>
<w:webSettings xmlns:r="http://schemas.openxmlformats.org/officeDocument/2006/relationships" xmlns:w="http://schemas.openxmlformats.org/wordprocessingml/2006/main">
  <w:divs>
    <w:div w:id="1460343971">
      <w:marLeft w:val="0"/>
      <w:marRight w:val="0"/>
      <w:marTop w:val="0"/>
      <w:marBottom w:val="0"/>
      <w:divBdr>
        <w:top w:val="none" w:sz="0" w:space="0" w:color="auto"/>
        <w:left w:val="none" w:sz="0" w:space="0" w:color="auto"/>
        <w:bottom w:val="none" w:sz="0" w:space="0" w:color="auto"/>
        <w:right w:val="none" w:sz="0" w:space="0" w:color="auto"/>
      </w:divBdr>
    </w:div>
    <w:div w:id="1460343972">
      <w:marLeft w:val="0"/>
      <w:marRight w:val="0"/>
      <w:marTop w:val="0"/>
      <w:marBottom w:val="0"/>
      <w:divBdr>
        <w:top w:val="none" w:sz="0" w:space="0" w:color="auto"/>
        <w:left w:val="none" w:sz="0" w:space="0" w:color="auto"/>
        <w:bottom w:val="none" w:sz="0" w:space="0" w:color="auto"/>
        <w:right w:val="none" w:sz="0" w:space="0" w:color="auto"/>
      </w:divBdr>
    </w:div>
    <w:div w:id="1460343973">
      <w:marLeft w:val="0"/>
      <w:marRight w:val="0"/>
      <w:marTop w:val="0"/>
      <w:marBottom w:val="0"/>
      <w:divBdr>
        <w:top w:val="none" w:sz="0" w:space="0" w:color="auto"/>
        <w:left w:val="none" w:sz="0" w:space="0" w:color="auto"/>
        <w:bottom w:val="none" w:sz="0" w:space="0" w:color="auto"/>
        <w:right w:val="none" w:sz="0" w:space="0" w:color="auto"/>
      </w:divBdr>
    </w:div>
    <w:div w:id="1460343974">
      <w:marLeft w:val="0"/>
      <w:marRight w:val="0"/>
      <w:marTop w:val="0"/>
      <w:marBottom w:val="0"/>
      <w:divBdr>
        <w:top w:val="none" w:sz="0" w:space="0" w:color="auto"/>
        <w:left w:val="none" w:sz="0" w:space="0" w:color="auto"/>
        <w:bottom w:val="none" w:sz="0" w:space="0" w:color="auto"/>
        <w:right w:val="none" w:sz="0" w:space="0" w:color="auto"/>
      </w:divBdr>
    </w:div>
    <w:div w:id="1460343975">
      <w:marLeft w:val="0"/>
      <w:marRight w:val="0"/>
      <w:marTop w:val="0"/>
      <w:marBottom w:val="0"/>
      <w:divBdr>
        <w:top w:val="none" w:sz="0" w:space="0" w:color="auto"/>
        <w:left w:val="none" w:sz="0" w:space="0" w:color="auto"/>
        <w:bottom w:val="none" w:sz="0" w:space="0" w:color="auto"/>
        <w:right w:val="none" w:sz="0" w:space="0" w:color="auto"/>
      </w:divBdr>
    </w:div>
    <w:div w:id="1460343976">
      <w:marLeft w:val="0"/>
      <w:marRight w:val="0"/>
      <w:marTop w:val="0"/>
      <w:marBottom w:val="0"/>
      <w:divBdr>
        <w:top w:val="none" w:sz="0" w:space="0" w:color="auto"/>
        <w:left w:val="none" w:sz="0" w:space="0" w:color="auto"/>
        <w:bottom w:val="none" w:sz="0" w:space="0" w:color="auto"/>
        <w:right w:val="none" w:sz="0" w:space="0" w:color="auto"/>
      </w:divBdr>
    </w:div>
    <w:div w:id="1460343977">
      <w:marLeft w:val="0"/>
      <w:marRight w:val="0"/>
      <w:marTop w:val="0"/>
      <w:marBottom w:val="0"/>
      <w:divBdr>
        <w:top w:val="none" w:sz="0" w:space="0" w:color="auto"/>
        <w:left w:val="none" w:sz="0" w:space="0" w:color="auto"/>
        <w:bottom w:val="none" w:sz="0" w:space="0" w:color="auto"/>
        <w:right w:val="none" w:sz="0" w:space="0" w:color="auto"/>
      </w:divBdr>
    </w:div>
    <w:div w:id="1460343978">
      <w:marLeft w:val="0"/>
      <w:marRight w:val="0"/>
      <w:marTop w:val="0"/>
      <w:marBottom w:val="0"/>
      <w:divBdr>
        <w:top w:val="none" w:sz="0" w:space="0" w:color="auto"/>
        <w:left w:val="none" w:sz="0" w:space="0" w:color="auto"/>
        <w:bottom w:val="none" w:sz="0" w:space="0" w:color="auto"/>
        <w:right w:val="none" w:sz="0" w:space="0" w:color="auto"/>
      </w:divBdr>
    </w:div>
    <w:div w:id="1460343979">
      <w:marLeft w:val="0"/>
      <w:marRight w:val="0"/>
      <w:marTop w:val="0"/>
      <w:marBottom w:val="0"/>
      <w:divBdr>
        <w:top w:val="none" w:sz="0" w:space="0" w:color="auto"/>
        <w:left w:val="none" w:sz="0" w:space="0" w:color="auto"/>
        <w:bottom w:val="none" w:sz="0" w:space="0" w:color="auto"/>
        <w:right w:val="none" w:sz="0" w:space="0" w:color="auto"/>
      </w:divBdr>
    </w:div>
    <w:div w:id="1460343980">
      <w:marLeft w:val="0"/>
      <w:marRight w:val="0"/>
      <w:marTop w:val="0"/>
      <w:marBottom w:val="0"/>
      <w:divBdr>
        <w:top w:val="none" w:sz="0" w:space="0" w:color="auto"/>
        <w:left w:val="none" w:sz="0" w:space="0" w:color="auto"/>
        <w:bottom w:val="none" w:sz="0" w:space="0" w:color="auto"/>
        <w:right w:val="none" w:sz="0" w:space="0" w:color="auto"/>
      </w:divBdr>
    </w:div>
    <w:div w:id="14603439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76</TotalTime>
  <Pages>5</Pages>
  <Words>5717</Words>
  <Characters>3259</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dc:creator>
  <cp:keywords/>
  <dc:description/>
  <cp:lastModifiedBy>Admin</cp:lastModifiedBy>
  <cp:revision>48</cp:revision>
  <dcterms:created xsi:type="dcterms:W3CDTF">2018-12-20T04:11:00Z</dcterms:created>
  <dcterms:modified xsi:type="dcterms:W3CDTF">2018-12-30T18:12:00Z</dcterms:modified>
</cp:coreProperties>
</file>