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774" w:rsidRPr="00E97F97" w:rsidRDefault="00BE5774" w:rsidP="002F21B7">
      <w:pPr>
        <w:pStyle w:val="ListParagraph"/>
        <w:spacing w:after="0" w:line="240" w:lineRule="auto"/>
        <w:ind w:left="0"/>
        <w:jc w:val="right"/>
        <w:rPr>
          <w:rFonts w:ascii="Times New Roman" w:hAnsi="Times New Roman"/>
          <w:b/>
          <w:sz w:val="28"/>
          <w:szCs w:val="28"/>
          <w:lang w:val="kk-KZ"/>
        </w:rPr>
      </w:pPr>
      <w:r w:rsidRPr="00E97F97">
        <w:rPr>
          <w:rFonts w:ascii="Times New Roman" w:hAnsi="Times New Roman"/>
          <w:b/>
          <w:sz w:val="28"/>
          <w:szCs w:val="28"/>
          <w:lang w:val="kk-KZ"/>
        </w:rPr>
        <w:t>Айкерім Қоңырбаева</w:t>
      </w:r>
    </w:p>
    <w:p w:rsidR="00BE5774" w:rsidRPr="00E97F97" w:rsidRDefault="00BE5774" w:rsidP="002F21B7">
      <w:pPr>
        <w:pStyle w:val="ListParagraph"/>
        <w:spacing w:after="0" w:line="240" w:lineRule="auto"/>
        <w:ind w:left="0"/>
        <w:jc w:val="right"/>
        <w:rPr>
          <w:rFonts w:ascii="Times New Roman" w:hAnsi="Times New Roman"/>
          <w:b/>
          <w:sz w:val="28"/>
          <w:szCs w:val="28"/>
          <w:lang w:val="kk-KZ"/>
        </w:rPr>
      </w:pPr>
      <w:r w:rsidRPr="00E97F97">
        <w:rPr>
          <w:rFonts w:ascii="Times New Roman" w:hAnsi="Times New Roman"/>
          <w:b/>
          <w:sz w:val="28"/>
          <w:szCs w:val="28"/>
          <w:lang w:val="kk-KZ"/>
        </w:rPr>
        <w:t>(Қазақстан, Астана қ.)</w:t>
      </w:r>
    </w:p>
    <w:p w:rsidR="00BE5774" w:rsidRDefault="00BE5774" w:rsidP="002F21B7">
      <w:pPr>
        <w:pStyle w:val="ListParagraph"/>
        <w:spacing w:after="0" w:line="240" w:lineRule="auto"/>
        <w:ind w:left="0"/>
        <w:jc w:val="right"/>
        <w:rPr>
          <w:rFonts w:ascii="Times New Roman" w:hAnsi="Times New Roman"/>
          <w:sz w:val="28"/>
          <w:szCs w:val="28"/>
          <w:lang w:val="kk-KZ"/>
        </w:rPr>
      </w:pPr>
    </w:p>
    <w:p w:rsidR="00BE5774" w:rsidRDefault="00BE5774" w:rsidP="00B84FFB">
      <w:pPr>
        <w:pStyle w:val="ListParagraph"/>
        <w:spacing w:after="0" w:line="240" w:lineRule="auto"/>
        <w:ind w:left="0"/>
        <w:jc w:val="center"/>
        <w:rPr>
          <w:rFonts w:ascii="Times New Roman" w:hAnsi="Times New Roman"/>
          <w:b/>
          <w:sz w:val="28"/>
          <w:szCs w:val="28"/>
          <w:lang w:val="kk-KZ"/>
        </w:rPr>
      </w:pPr>
    </w:p>
    <w:p w:rsidR="00BE5774" w:rsidRPr="00B84FFB" w:rsidRDefault="00BE5774" w:rsidP="00B84FFB">
      <w:pPr>
        <w:pStyle w:val="ListParagraph"/>
        <w:spacing w:after="0" w:line="240" w:lineRule="auto"/>
        <w:ind w:left="0"/>
        <w:jc w:val="center"/>
        <w:rPr>
          <w:rFonts w:ascii="Times New Roman" w:hAnsi="Times New Roman"/>
          <w:b/>
          <w:sz w:val="28"/>
          <w:szCs w:val="28"/>
          <w:lang w:val="kk-KZ"/>
        </w:rPr>
      </w:pPr>
      <w:r>
        <w:rPr>
          <w:rFonts w:ascii="Times New Roman" w:hAnsi="Times New Roman"/>
          <w:b/>
          <w:sz w:val="28"/>
          <w:szCs w:val="28"/>
          <w:lang w:val="kk-KZ"/>
        </w:rPr>
        <w:t>КӘСІПОРЫНДАҒЫ АҚПАРАТТЫҚ ҚАУІПСІЗДІК</w:t>
      </w:r>
    </w:p>
    <w:p w:rsidR="00BE5774" w:rsidRDefault="00BE5774" w:rsidP="00797DF8">
      <w:pPr>
        <w:spacing w:after="0" w:line="360" w:lineRule="auto"/>
        <w:ind w:firstLine="709"/>
        <w:jc w:val="both"/>
        <w:rPr>
          <w:rFonts w:ascii="Times New Roman" w:hAnsi="Times New Roman"/>
          <w:color w:val="000000"/>
          <w:sz w:val="28"/>
          <w:szCs w:val="28"/>
          <w:lang w:val="kk-KZ"/>
        </w:rPr>
      </w:pPr>
    </w:p>
    <w:p w:rsidR="00BE5774" w:rsidRDefault="00BE5774" w:rsidP="00797DF8">
      <w:pPr>
        <w:spacing w:after="0" w:line="360" w:lineRule="auto"/>
        <w:ind w:firstLine="709"/>
        <w:jc w:val="both"/>
        <w:rPr>
          <w:rFonts w:ascii="Times New Roman" w:hAnsi="Times New Roman"/>
          <w:color w:val="000000"/>
          <w:sz w:val="28"/>
          <w:szCs w:val="28"/>
          <w:lang w:val="kk-KZ"/>
        </w:rPr>
      </w:pPr>
      <w:r w:rsidRPr="00180594">
        <w:rPr>
          <w:rFonts w:ascii="Times New Roman" w:hAnsi="Times New Roman"/>
          <w:color w:val="000000"/>
          <w:sz w:val="28"/>
          <w:szCs w:val="28"/>
          <w:lang w:val="kk-KZ"/>
        </w:rPr>
        <w:t>Ақпараттық қауіпсіздік - ақпараттың қорғалғандығы және кездейсоқ немесе қасақана әсер ететін табиғи немесе жасанды сипаттағы - ақпарат иесіне, оның қолданушыларын зардап шегуден, сонымен қатар ақпараттық салада адам мен азаматтың, қоғамның және мемлекеттің құқықтары мен мүдделерін нақты және ықтимал қатерлерден қорғайтын инфрақұрылым. Бұл мақалада мекеме, кәсіпорындардағы ақпараттық қауіпсіздік жайлы, оның ішінде ақпаратқа келіп түсер қауіп-қатер жайлы сөз қозғаймыз.</w:t>
      </w:r>
    </w:p>
    <w:p w:rsidR="00BE5774" w:rsidRDefault="00BE5774" w:rsidP="00797DF8">
      <w:pPr>
        <w:spacing w:after="0" w:line="360" w:lineRule="auto"/>
        <w:ind w:firstLine="709"/>
        <w:jc w:val="both"/>
        <w:rPr>
          <w:rFonts w:ascii="Times New Roman" w:hAnsi="Times New Roman"/>
          <w:color w:val="000000"/>
          <w:sz w:val="28"/>
          <w:szCs w:val="28"/>
          <w:lang w:val="kk-KZ"/>
        </w:rPr>
      </w:pPr>
      <w:r w:rsidRPr="002F21B7">
        <w:rPr>
          <w:rFonts w:ascii="Times New Roman" w:hAnsi="Times New Roman"/>
          <w:color w:val="000000"/>
          <w:sz w:val="28"/>
          <w:szCs w:val="28"/>
          <w:lang w:val="kk-KZ"/>
        </w:rPr>
        <w:t xml:space="preserve">Кәсіпорынның ақпараттық қауіпсіздігі - </w:t>
      </w:r>
      <w:r w:rsidRPr="00FF27A3">
        <w:rPr>
          <w:rFonts w:ascii="Times New Roman" w:hAnsi="Times New Roman"/>
          <w:color w:val="000000"/>
          <w:sz w:val="28"/>
          <w:szCs w:val="28"/>
          <w:lang w:val="kk-KZ"/>
        </w:rPr>
        <w:t>корпоративтік деректердің</w:t>
      </w:r>
      <w:r w:rsidRPr="002F21B7">
        <w:rPr>
          <w:rFonts w:ascii="Times New Roman" w:hAnsi="Times New Roman"/>
          <w:color w:val="000000"/>
          <w:sz w:val="28"/>
          <w:szCs w:val="28"/>
          <w:lang w:val="kk-KZ"/>
        </w:rPr>
        <w:t xml:space="preserve"> құпиялылығы, тұтастығы, дәлме-дәлдігі және қолжетімділігі қамтамасыз етіле</w:t>
      </w:r>
      <w:r>
        <w:rPr>
          <w:rFonts w:ascii="Times New Roman" w:hAnsi="Times New Roman"/>
          <w:color w:val="000000"/>
          <w:sz w:val="28"/>
          <w:szCs w:val="28"/>
          <w:lang w:val="kk-KZ"/>
        </w:rPr>
        <w:t>тінқорғалу деңгейі.</w:t>
      </w:r>
    </w:p>
    <w:p w:rsidR="00BE5774" w:rsidRPr="00FF27A3" w:rsidRDefault="00BE5774" w:rsidP="00797DF8">
      <w:pPr>
        <w:spacing w:after="0" w:line="360" w:lineRule="auto"/>
        <w:ind w:firstLine="709"/>
        <w:jc w:val="both"/>
        <w:rPr>
          <w:rFonts w:ascii="Times New Roman" w:hAnsi="Times New Roman"/>
          <w:color w:val="000000"/>
          <w:sz w:val="28"/>
          <w:szCs w:val="28"/>
          <w:lang w:val="kk-KZ"/>
        </w:rPr>
      </w:pPr>
      <w:r w:rsidRPr="00FF27A3">
        <w:rPr>
          <w:rFonts w:ascii="Times New Roman" w:hAnsi="Times New Roman"/>
          <w:color w:val="000000"/>
          <w:sz w:val="28"/>
          <w:szCs w:val="28"/>
          <w:lang w:val="kk-KZ"/>
        </w:rPr>
        <w:t>Кәсіпорынның ақпараттық қауіпсіздігі корпоративтік деректерді қорғауға бағытта</w:t>
      </w:r>
      <w:r>
        <w:rPr>
          <w:rFonts w:ascii="Times New Roman" w:hAnsi="Times New Roman"/>
          <w:color w:val="000000"/>
          <w:sz w:val="28"/>
          <w:szCs w:val="28"/>
          <w:lang w:val="kk-KZ"/>
        </w:rPr>
        <w:t xml:space="preserve">лған ұйымдық-техникалық шаралардың көмегімен </w:t>
      </w:r>
      <w:r w:rsidRPr="00FF27A3">
        <w:rPr>
          <w:rFonts w:ascii="Times New Roman" w:hAnsi="Times New Roman"/>
          <w:color w:val="000000"/>
          <w:sz w:val="28"/>
          <w:szCs w:val="28"/>
          <w:lang w:val="kk-KZ"/>
        </w:rPr>
        <w:t>жүзеге</w:t>
      </w:r>
      <w:r>
        <w:rPr>
          <w:rFonts w:ascii="Times New Roman" w:hAnsi="Times New Roman"/>
          <w:color w:val="000000"/>
          <w:sz w:val="28"/>
          <w:szCs w:val="28"/>
          <w:lang w:val="kk-KZ"/>
        </w:rPr>
        <w:t xml:space="preserve"> асырылады. Ұйымдастыру шаралары кәсіпорындағы ақпараттық технология сервистері мен қауіпсіздік құралдары бойынша жүргізілетін жұмыстардың құжаттандырылуын қамтиды. </w:t>
      </w:r>
      <w:r w:rsidRPr="00991D58">
        <w:rPr>
          <w:rFonts w:ascii="Times New Roman" w:hAnsi="Times New Roman"/>
          <w:color w:val="000000"/>
          <w:sz w:val="28"/>
          <w:szCs w:val="28"/>
          <w:lang w:val="kk-KZ"/>
        </w:rPr>
        <w:t>Техникалық шаралар қолжетімділікті бақылаудың аппараттық және бағдарламалық құралдарынан, вирусқа қарсы қорғаудан, желіаралық экрандаудан, электромагниттік сәулеленуден қорғау және т.б. шаралардан тұрады.</w:t>
      </w:r>
    </w:p>
    <w:p w:rsidR="00BE5774" w:rsidRDefault="00BE5774" w:rsidP="00797DF8">
      <w:pPr>
        <w:spacing w:after="0" w:line="360" w:lineRule="auto"/>
        <w:ind w:firstLine="709"/>
        <w:jc w:val="both"/>
        <w:rPr>
          <w:rFonts w:ascii="Times New Roman" w:hAnsi="Times New Roman"/>
          <w:color w:val="000000"/>
          <w:sz w:val="28"/>
          <w:szCs w:val="28"/>
          <w:lang w:val="kk-KZ"/>
        </w:rPr>
      </w:pPr>
      <w:r w:rsidRPr="00FF27A3">
        <w:rPr>
          <w:rFonts w:ascii="Times New Roman" w:hAnsi="Times New Roman"/>
          <w:color w:val="000000"/>
          <w:sz w:val="28"/>
          <w:szCs w:val="28"/>
          <w:lang w:val="kk-KZ"/>
        </w:rPr>
        <w:t>Кәсіпорынның ақпараттық қауіпсіздік жүйелерінің</w:t>
      </w:r>
      <w:r>
        <w:rPr>
          <w:rFonts w:ascii="Times New Roman" w:hAnsi="Times New Roman"/>
          <w:color w:val="000000"/>
          <w:sz w:val="28"/>
          <w:szCs w:val="28"/>
          <w:lang w:val="kk-KZ"/>
        </w:rPr>
        <w:t xml:space="preserve"> бірнеше міндеттері бар:</w:t>
      </w:r>
    </w:p>
    <w:p w:rsidR="00BE5774" w:rsidRPr="00FF27A3" w:rsidRDefault="00BE5774" w:rsidP="00797DF8">
      <w:pPr>
        <w:pStyle w:val="ListParagraph"/>
        <w:numPr>
          <w:ilvl w:val="0"/>
          <w:numId w:val="1"/>
        </w:numPr>
        <w:tabs>
          <w:tab w:val="left" w:pos="567"/>
        </w:tabs>
        <w:spacing w:after="0" w:line="360" w:lineRule="auto"/>
        <w:ind w:left="0" w:firstLine="0"/>
        <w:jc w:val="both"/>
        <w:rPr>
          <w:rFonts w:ascii="Times New Roman" w:hAnsi="Times New Roman"/>
          <w:color w:val="000000"/>
          <w:sz w:val="28"/>
          <w:szCs w:val="28"/>
          <w:lang w:val="kk-KZ"/>
        </w:rPr>
      </w:pPr>
      <w:r w:rsidRPr="00FF27A3">
        <w:rPr>
          <w:rFonts w:ascii="Times New Roman" w:hAnsi="Times New Roman"/>
          <w:color w:val="000000"/>
          <w:sz w:val="28"/>
          <w:szCs w:val="28"/>
          <w:lang w:val="kk-KZ"/>
        </w:rPr>
        <w:t>ақпарат құралдарында ақпаратты қауіпсіз сақтауды қамтамасыз ету;</w:t>
      </w:r>
    </w:p>
    <w:p w:rsidR="00BE5774" w:rsidRPr="00FF27A3" w:rsidRDefault="00BE5774" w:rsidP="00797DF8">
      <w:pPr>
        <w:pStyle w:val="ListParagraph"/>
        <w:numPr>
          <w:ilvl w:val="0"/>
          <w:numId w:val="1"/>
        </w:numPr>
        <w:tabs>
          <w:tab w:val="left" w:pos="567"/>
          <w:tab w:val="left" w:pos="993"/>
        </w:tabs>
        <w:spacing w:after="0" w:line="360" w:lineRule="auto"/>
        <w:ind w:left="0" w:firstLine="0"/>
        <w:jc w:val="both"/>
        <w:rPr>
          <w:rFonts w:ascii="Times New Roman" w:hAnsi="Times New Roman"/>
          <w:color w:val="000000"/>
          <w:sz w:val="28"/>
          <w:szCs w:val="28"/>
          <w:lang w:val="kk-KZ"/>
        </w:rPr>
      </w:pPr>
      <w:r w:rsidRPr="00FF27A3">
        <w:rPr>
          <w:rFonts w:ascii="Times New Roman" w:hAnsi="Times New Roman"/>
          <w:color w:val="000000"/>
          <w:sz w:val="28"/>
          <w:szCs w:val="28"/>
          <w:lang w:val="kk-KZ"/>
        </w:rPr>
        <w:t xml:space="preserve">байланыс арналары бойынша берілетін деректерді қорғау; </w:t>
      </w:r>
    </w:p>
    <w:p w:rsidR="00BE5774" w:rsidRPr="00FF27A3" w:rsidRDefault="00BE5774" w:rsidP="00797DF8">
      <w:pPr>
        <w:pStyle w:val="ListParagraph"/>
        <w:numPr>
          <w:ilvl w:val="0"/>
          <w:numId w:val="1"/>
        </w:numPr>
        <w:tabs>
          <w:tab w:val="left" w:pos="567"/>
          <w:tab w:val="left" w:pos="993"/>
        </w:tabs>
        <w:spacing w:after="0" w:line="360" w:lineRule="auto"/>
        <w:ind w:left="0" w:firstLine="0"/>
        <w:jc w:val="both"/>
        <w:rPr>
          <w:rFonts w:ascii="Times New Roman" w:hAnsi="Times New Roman"/>
          <w:color w:val="000000"/>
          <w:sz w:val="28"/>
          <w:szCs w:val="28"/>
          <w:lang w:val="kk-KZ"/>
        </w:rPr>
      </w:pPr>
      <w:r w:rsidRPr="00FF27A3">
        <w:rPr>
          <w:rFonts w:ascii="Times New Roman" w:hAnsi="Times New Roman"/>
          <w:color w:val="000000"/>
          <w:sz w:val="28"/>
          <w:szCs w:val="28"/>
          <w:lang w:val="kk-KZ"/>
        </w:rPr>
        <w:t xml:space="preserve">әртүрлі құжаттарға қол жеткізуді бақылау; </w:t>
      </w:r>
    </w:p>
    <w:p w:rsidR="00BE5774" w:rsidRPr="00FF27A3" w:rsidRDefault="00BE5774" w:rsidP="00797DF8">
      <w:pPr>
        <w:pStyle w:val="ListParagraph"/>
        <w:numPr>
          <w:ilvl w:val="0"/>
          <w:numId w:val="1"/>
        </w:numPr>
        <w:tabs>
          <w:tab w:val="left" w:pos="567"/>
          <w:tab w:val="left" w:pos="993"/>
        </w:tabs>
        <w:spacing w:after="0" w:line="360" w:lineRule="auto"/>
        <w:ind w:left="0" w:firstLine="0"/>
        <w:jc w:val="both"/>
        <w:rPr>
          <w:rFonts w:ascii="Times New Roman" w:hAnsi="Times New Roman"/>
          <w:color w:val="000000"/>
          <w:sz w:val="28"/>
          <w:szCs w:val="28"/>
          <w:lang w:val="kk-KZ"/>
        </w:rPr>
      </w:pPr>
      <w:r w:rsidRPr="00FF27A3">
        <w:rPr>
          <w:rFonts w:ascii="Times New Roman" w:hAnsi="Times New Roman"/>
          <w:color w:val="000000"/>
          <w:sz w:val="28"/>
          <w:szCs w:val="28"/>
          <w:lang w:val="kk-KZ"/>
        </w:rPr>
        <w:t>резервтік көшірмелеу, ақпараттық жүй</w:t>
      </w:r>
      <w:r>
        <w:rPr>
          <w:rFonts w:ascii="Times New Roman" w:hAnsi="Times New Roman"/>
          <w:color w:val="000000"/>
          <w:sz w:val="28"/>
          <w:szCs w:val="28"/>
          <w:lang w:val="kk-KZ"/>
        </w:rPr>
        <w:t xml:space="preserve">елерді кейіннен қалпына келтіру </w:t>
      </w:r>
      <w:r w:rsidRPr="00FF27A3">
        <w:rPr>
          <w:rFonts w:ascii="Times New Roman" w:hAnsi="Times New Roman"/>
          <w:color w:val="000000"/>
          <w:sz w:val="28"/>
          <w:szCs w:val="28"/>
          <w:lang w:val="kk-KZ"/>
        </w:rPr>
        <w:t>және т.б.</w:t>
      </w:r>
    </w:p>
    <w:p w:rsidR="00BE5774" w:rsidRDefault="00BE5774" w:rsidP="00AC56C9">
      <w:pPr>
        <w:spacing w:after="0" w:line="360" w:lineRule="auto"/>
        <w:ind w:firstLine="709"/>
        <w:jc w:val="both"/>
        <w:rPr>
          <w:rFonts w:ascii="Times New Roman" w:hAnsi="Times New Roman"/>
          <w:color w:val="000000"/>
          <w:sz w:val="28"/>
          <w:szCs w:val="28"/>
          <w:lang w:val="kk-KZ"/>
        </w:rPr>
      </w:pPr>
      <w:r w:rsidRPr="00FF27A3">
        <w:rPr>
          <w:rFonts w:ascii="Times New Roman" w:hAnsi="Times New Roman"/>
          <w:color w:val="000000"/>
          <w:sz w:val="28"/>
          <w:szCs w:val="28"/>
          <w:lang w:val="kk-KZ"/>
        </w:rPr>
        <w:t>Кәсіпорындар мен ұйымдардың толық</w:t>
      </w:r>
      <w:r>
        <w:rPr>
          <w:rFonts w:ascii="Times New Roman" w:hAnsi="Times New Roman"/>
          <w:color w:val="000000"/>
          <w:sz w:val="28"/>
          <w:szCs w:val="28"/>
          <w:lang w:val="kk-KZ"/>
        </w:rPr>
        <w:t>қанды</w:t>
      </w:r>
      <w:r w:rsidRPr="00FF27A3">
        <w:rPr>
          <w:rFonts w:ascii="Times New Roman" w:hAnsi="Times New Roman"/>
          <w:color w:val="000000"/>
          <w:sz w:val="28"/>
          <w:szCs w:val="28"/>
          <w:lang w:val="kk-KZ"/>
        </w:rPr>
        <w:t xml:space="preserve"> ақпараттық қауіпсіздігі </w:t>
      </w:r>
      <w:r>
        <w:rPr>
          <w:rFonts w:ascii="Times New Roman" w:hAnsi="Times New Roman"/>
          <w:color w:val="000000"/>
          <w:sz w:val="28"/>
          <w:szCs w:val="28"/>
          <w:lang w:val="kk-KZ"/>
        </w:rPr>
        <w:t xml:space="preserve">- </w:t>
      </w:r>
      <w:r w:rsidRPr="00FF27A3">
        <w:rPr>
          <w:rFonts w:ascii="Times New Roman" w:hAnsi="Times New Roman"/>
          <w:color w:val="000000"/>
          <w:sz w:val="28"/>
          <w:szCs w:val="28"/>
          <w:lang w:val="kk-KZ"/>
        </w:rPr>
        <w:t xml:space="preserve">деректер қауіпсіздігіне әсер ететін барлық маңызды оқиғалар мен жағдайларға нақты уақыт режимінде мониторинг жүргізуді білдіреді. </w:t>
      </w:r>
      <w:r w:rsidRPr="00AC56C9">
        <w:rPr>
          <w:rFonts w:ascii="Times New Roman" w:hAnsi="Times New Roman"/>
          <w:color w:val="000000"/>
          <w:sz w:val="28"/>
          <w:szCs w:val="28"/>
          <w:lang w:val="kk-KZ"/>
        </w:rPr>
        <w:t>Қорғау тәулік, жыл бойы жүзеге асырылуы тиісті және де ақпараттың өмірлік циклін - ақпараттың келіп түсуінен, құрылуынан бастап өзектілігін жойғанға немесе өшірілуіне дейінгі кезеңді қамтуы тиіс.</w:t>
      </w:r>
      <w:r w:rsidRPr="00FF27A3">
        <w:rPr>
          <w:rFonts w:ascii="Times New Roman" w:hAnsi="Times New Roman"/>
          <w:color w:val="000000"/>
          <w:sz w:val="28"/>
          <w:szCs w:val="28"/>
          <w:lang w:val="kk-KZ"/>
        </w:rPr>
        <w:t>Кәсіпорынның ақпараттық қауіпсіздік жүйесі барлық компьютерлік қатерлер мен осалдықтарды ескеруі керек.</w:t>
      </w:r>
      <w:r w:rsidRPr="00044654">
        <w:rPr>
          <w:rFonts w:ascii="Times New Roman" w:hAnsi="Times New Roman"/>
          <w:color w:val="000000"/>
          <w:sz w:val="28"/>
          <w:szCs w:val="28"/>
          <w:lang w:val="kk-KZ"/>
        </w:rPr>
        <w:t>Ақпараттық тәуекелдерді талдау қауіптер мен осалдықтардың түрлерін түсіну,  қорғау жүйесін құру және іске асыруға қажетті инвестициялау үшін қажет.</w:t>
      </w:r>
    </w:p>
    <w:p w:rsidR="00BE5774" w:rsidRPr="00044654" w:rsidRDefault="00BE5774" w:rsidP="00044654">
      <w:pPr>
        <w:spacing w:after="0" w:line="360" w:lineRule="auto"/>
        <w:ind w:firstLine="709"/>
        <w:jc w:val="both"/>
        <w:rPr>
          <w:rFonts w:ascii="Times New Roman" w:hAnsi="Times New Roman"/>
          <w:color w:val="000000"/>
          <w:sz w:val="28"/>
          <w:szCs w:val="28"/>
          <w:lang w:val="kk-KZ"/>
        </w:rPr>
      </w:pPr>
      <w:r w:rsidRPr="00044654">
        <w:rPr>
          <w:rFonts w:ascii="Times New Roman" w:hAnsi="Times New Roman"/>
          <w:color w:val="000000"/>
          <w:sz w:val="28"/>
          <w:szCs w:val="28"/>
          <w:lang w:val="kk-KZ"/>
        </w:rPr>
        <w:t xml:space="preserve">Тәуекелдерге талдау жүргізу үшін ақпараттық жүйе туралы мынадай деректер қажет: </w:t>
      </w:r>
    </w:p>
    <w:p w:rsidR="00BE5774" w:rsidRPr="00044654" w:rsidRDefault="00BE5774" w:rsidP="00044654">
      <w:pPr>
        <w:spacing w:after="0" w:line="360" w:lineRule="auto"/>
        <w:ind w:firstLine="709"/>
        <w:jc w:val="both"/>
        <w:rPr>
          <w:rFonts w:ascii="Times New Roman" w:hAnsi="Times New Roman"/>
          <w:color w:val="000000"/>
          <w:sz w:val="28"/>
          <w:szCs w:val="28"/>
          <w:lang w:val="kk-KZ"/>
        </w:rPr>
      </w:pPr>
      <w:r w:rsidRPr="00044654">
        <w:rPr>
          <w:rFonts w:ascii="Times New Roman" w:hAnsi="Times New Roman"/>
          <w:color w:val="000000"/>
          <w:sz w:val="28"/>
          <w:szCs w:val="28"/>
          <w:lang w:val="kk-KZ"/>
        </w:rPr>
        <w:t>1.</w:t>
      </w:r>
      <w:r w:rsidRPr="00044654">
        <w:rPr>
          <w:rFonts w:ascii="Times New Roman" w:hAnsi="Times New Roman"/>
          <w:color w:val="000000"/>
          <w:sz w:val="28"/>
          <w:szCs w:val="28"/>
          <w:lang w:val="kk-KZ"/>
        </w:rPr>
        <w:tab/>
        <w:t>Критикалық деңгей көрсетілген ақпараттың тізбесі.</w:t>
      </w:r>
    </w:p>
    <w:p w:rsidR="00BE5774" w:rsidRDefault="00BE5774" w:rsidP="00044654">
      <w:pPr>
        <w:spacing w:after="0" w:line="360" w:lineRule="auto"/>
        <w:ind w:firstLine="709"/>
        <w:jc w:val="both"/>
        <w:rPr>
          <w:rFonts w:ascii="Times New Roman" w:hAnsi="Times New Roman"/>
          <w:color w:val="000000"/>
          <w:sz w:val="28"/>
          <w:szCs w:val="28"/>
          <w:lang w:val="kk-KZ"/>
        </w:rPr>
      </w:pPr>
      <w:r w:rsidRPr="00044654">
        <w:rPr>
          <w:rFonts w:ascii="Times New Roman" w:hAnsi="Times New Roman"/>
          <w:color w:val="000000"/>
          <w:sz w:val="28"/>
          <w:szCs w:val="28"/>
          <w:lang w:val="kk-KZ"/>
        </w:rPr>
        <w:t>2.</w:t>
      </w:r>
      <w:r w:rsidRPr="00044654">
        <w:rPr>
          <w:rFonts w:ascii="Times New Roman" w:hAnsi="Times New Roman"/>
          <w:color w:val="000000"/>
          <w:sz w:val="28"/>
          <w:szCs w:val="28"/>
          <w:lang w:val="kk-KZ"/>
        </w:rPr>
        <w:tab/>
        <w:t>Ақпараттық жүйенің осалдықтары және оған әсер ететін қауіптер туралы мәліметтер.</w:t>
      </w:r>
    </w:p>
    <w:p w:rsidR="00BE5774" w:rsidRPr="00180594" w:rsidRDefault="00BE5774" w:rsidP="00044654">
      <w:pPr>
        <w:spacing w:after="0" w:line="36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 xml:space="preserve">Бұл тізім арқылы біздің мекемеміздегі </w:t>
      </w:r>
      <w:r w:rsidRPr="009E776F">
        <w:rPr>
          <w:rFonts w:ascii="Times New Roman" w:hAnsi="Times New Roman"/>
          <w:color w:val="000000"/>
          <w:sz w:val="28"/>
          <w:szCs w:val="28"/>
          <w:lang w:val="kk-KZ"/>
        </w:rPr>
        <w:t>«Р</w:t>
      </w:r>
      <w:r>
        <w:rPr>
          <w:rFonts w:ascii="Times New Roman" w:hAnsi="Times New Roman"/>
          <w:color w:val="000000"/>
          <w:sz w:val="28"/>
          <w:szCs w:val="28"/>
          <w:lang w:val="kk-KZ"/>
        </w:rPr>
        <w:t>әсімдеу бюросы</w:t>
      </w:r>
      <w:r w:rsidRPr="009E776F">
        <w:rPr>
          <w:rFonts w:ascii="Times New Roman" w:hAnsi="Times New Roman"/>
          <w:color w:val="000000"/>
          <w:sz w:val="28"/>
          <w:szCs w:val="28"/>
          <w:lang w:val="kk-KZ"/>
        </w:rPr>
        <w:t>»</w:t>
      </w:r>
      <w:r>
        <w:rPr>
          <w:rFonts w:ascii="Times New Roman" w:hAnsi="Times New Roman"/>
          <w:color w:val="000000"/>
          <w:sz w:val="28"/>
          <w:szCs w:val="28"/>
          <w:lang w:val="kk-KZ"/>
        </w:rPr>
        <w:t xml:space="preserve"> ақпараттық жүйесіндегі жеке деректерге қолжетімділікті бұғаттау барысында жұмыстар атқарылып, соның ішінде мүмкін болар қауіп-қатерлер мен осалдықтардың тізіміжинақталды. </w:t>
      </w:r>
    </w:p>
    <w:p w:rsidR="00BE5774" w:rsidRPr="009E776F" w:rsidRDefault="00BE5774" w:rsidP="00044654">
      <w:pPr>
        <w:spacing w:after="0" w:line="360" w:lineRule="auto"/>
        <w:ind w:firstLine="709"/>
        <w:jc w:val="both"/>
        <w:rPr>
          <w:rFonts w:ascii="Times New Roman" w:hAnsi="Times New Roman"/>
          <w:color w:val="000000"/>
          <w:sz w:val="28"/>
          <w:szCs w:val="28"/>
          <w:lang w:val="kk-KZ"/>
        </w:rPr>
      </w:pPr>
      <w:r w:rsidRPr="009E776F">
        <w:rPr>
          <w:rFonts w:ascii="Times New Roman" w:hAnsi="Times New Roman"/>
          <w:color w:val="000000"/>
          <w:sz w:val="28"/>
          <w:szCs w:val="28"/>
          <w:lang w:val="kk-KZ"/>
        </w:rPr>
        <w:t>«Р</w:t>
      </w:r>
      <w:r>
        <w:rPr>
          <w:rFonts w:ascii="Times New Roman" w:hAnsi="Times New Roman"/>
          <w:color w:val="000000"/>
          <w:sz w:val="28"/>
          <w:szCs w:val="28"/>
          <w:lang w:val="kk-KZ"/>
        </w:rPr>
        <w:t>әсімдеу бюросы</w:t>
      </w:r>
      <w:r w:rsidRPr="009E776F">
        <w:rPr>
          <w:rFonts w:ascii="Times New Roman" w:hAnsi="Times New Roman"/>
          <w:color w:val="000000"/>
          <w:sz w:val="28"/>
          <w:szCs w:val="28"/>
          <w:lang w:val="kk-KZ"/>
        </w:rPr>
        <w:t>»</w:t>
      </w:r>
      <w:r>
        <w:rPr>
          <w:rFonts w:ascii="Times New Roman" w:hAnsi="Times New Roman"/>
          <w:color w:val="000000"/>
          <w:sz w:val="28"/>
          <w:szCs w:val="28"/>
          <w:lang w:val="kk-KZ"/>
        </w:rPr>
        <w:t xml:space="preserve"> ақпараттық жүйесі – мекеменің қауіпсіздігін арттыруға, бақылау-өткізу жұмыстарын оңтайландыруға бағытталған  жүйе. Жүйедегі құнды мәлімет – жеке тұлғалардың мемлекеттің деректер қоры.</w:t>
      </w:r>
    </w:p>
    <w:p w:rsidR="00BE5774" w:rsidRDefault="00BE5774" w:rsidP="00AC56C9">
      <w:pPr>
        <w:spacing w:after="0" w:line="36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Ақпараттық жүйеге мүмкін болар қауіп-қатерлер төмендегі 1-ші кестеде, осалдықтардың тізімі 2-ші кестеде көрсетілген.</w:t>
      </w:r>
    </w:p>
    <w:p w:rsidR="00BE5774" w:rsidRDefault="00BE5774" w:rsidP="00AC56C9">
      <w:pPr>
        <w:spacing w:after="0" w:line="36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Кесте 1. Мүмкін- болар қауіптердің тізбесі.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5670"/>
      </w:tblGrid>
      <w:tr w:rsidR="00BE5774" w:rsidRPr="00403860" w:rsidTr="00403860">
        <w:tc>
          <w:tcPr>
            <w:tcW w:w="4077" w:type="dxa"/>
          </w:tcPr>
          <w:p w:rsidR="00BE5774" w:rsidRPr="00403860" w:rsidRDefault="00BE5774" w:rsidP="00403860">
            <w:pPr>
              <w:spacing w:after="0" w:line="240" w:lineRule="auto"/>
              <w:rPr>
                <w:rFonts w:ascii="Times New Roman" w:hAnsi="Times New Roman"/>
                <w:b/>
                <w:sz w:val="28"/>
                <w:szCs w:val="28"/>
              </w:rPr>
            </w:pPr>
            <w:r w:rsidRPr="00403860">
              <w:rPr>
                <w:rFonts w:ascii="Times New Roman" w:hAnsi="Times New Roman"/>
                <w:b/>
                <w:sz w:val="28"/>
                <w:szCs w:val="28"/>
              </w:rPr>
              <w:t xml:space="preserve">Қауіп </w:t>
            </w:r>
          </w:p>
        </w:tc>
        <w:tc>
          <w:tcPr>
            <w:tcW w:w="5670" w:type="dxa"/>
          </w:tcPr>
          <w:p w:rsidR="00BE5774" w:rsidRPr="00403860" w:rsidRDefault="00BE5774" w:rsidP="00403860">
            <w:pPr>
              <w:spacing w:after="0" w:line="240" w:lineRule="auto"/>
              <w:rPr>
                <w:rFonts w:ascii="Times New Roman" w:hAnsi="Times New Roman"/>
                <w:b/>
                <w:sz w:val="28"/>
                <w:szCs w:val="28"/>
              </w:rPr>
            </w:pPr>
            <w:r w:rsidRPr="00403860">
              <w:rPr>
                <w:rFonts w:ascii="Times New Roman" w:hAnsi="Times New Roman"/>
                <w:b/>
                <w:sz w:val="28"/>
                <w:szCs w:val="28"/>
              </w:rPr>
              <w:t>Қауіптіңжалпысипаттамасы</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Апат</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Өрт</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Апат</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Су тасқыны</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Апат</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Жерсілкінісі</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Апат</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Күшті найзағай</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Апат</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Террористік акт</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Апат</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Қоғамдықтолқулар, жаппайтәртіпсіздіктер</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Апат</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Опырылунемесесырғу</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Апат</w:t>
            </w:r>
          </w:p>
        </w:tc>
        <w:tc>
          <w:tcPr>
            <w:tcW w:w="5670" w:type="dxa"/>
          </w:tcPr>
          <w:p w:rsidR="00BE5774" w:rsidRPr="00403860" w:rsidRDefault="00BE5774" w:rsidP="00403860">
            <w:pPr>
              <w:spacing w:after="0" w:line="240" w:lineRule="auto"/>
              <w:rPr>
                <w:rFonts w:ascii="Times New Roman" w:hAnsi="Times New Roman"/>
                <w:sz w:val="28"/>
                <w:szCs w:val="28"/>
                <w:lang w:val="kk-KZ"/>
              </w:rPr>
            </w:pPr>
            <w:r w:rsidRPr="00403860">
              <w:rPr>
                <w:rFonts w:ascii="Times New Roman" w:hAnsi="Times New Roman"/>
                <w:sz w:val="28"/>
                <w:szCs w:val="28"/>
                <w:lang w:val="kk-KZ"/>
              </w:rPr>
              <w:t>Көшкін</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Апат</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Өндірістегіапат</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Механикалық ақау</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Қуат көзін өшіру</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Механикалық ақау</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Жабдықтыңістеншығуы</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Механикалық ақау</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Желіжұмысындағыіркіліс</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Механикалық ақау</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Қоршағанортаныбақылаужүйесіндегііркіліс</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Механикалық ақау</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Құрылыстағыапат</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Қаскүнемемес</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Хабардаремесқызметкер</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Қаскүнемемес</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Хабардаремеспайдаланушы</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Қаскүнем</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Хакер, бұзғыш</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Қаскүнем</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Компьютерлікқылмыскер</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Қаскүнем</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Өндірістік тыңшылық</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Қаскүнем</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Үкімет қаржыландыратын тыңшылық</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Қаскүнем</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Әлеуметтік инженерия</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Қаскүнем</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Ұсталған қызметкер</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Қаскүнем</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Бұрынғы қызметкер</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Қаскүнем</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Террорист</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Қаскүнем</w:t>
            </w:r>
          </w:p>
        </w:tc>
        <w:tc>
          <w:tcPr>
            <w:tcW w:w="5670" w:type="dxa"/>
          </w:tcPr>
          <w:p w:rsidR="00BE5774" w:rsidRPr="00403860" w:rsidRDefault="00BE5774" w:rsidP="00403860">
            <w:pPr>
              <w:spacing w:after="0" w:line="240" w:lineRule="auto"/>
              <w:rPr>
                <w:rFonts w:ascii="Times New Roman" w:hAnsi="Times New Roman"/>
                <w:sz w:val="28"/>
                <w:szCs w:val="28"/>
                <w:lang w:val="kk-KZ"/>
              </w:rPr>
            </w:pPr>
            <w:r w:rsidRPr="00403860">
              <w:rPr>
                <w:rFonts w:ascii="Times New Roman" w:hAnsi="Times New Roman"/>
                <w:sz w:val="28"/>
                <w:szCs w:val="28"/>
                <w:lang w:val="kk-KZ"/>
              </w:rPr>
              <w:t xml:space="preserve">Атқарылған жұмысқа немқұрайлы қарайтын </w:t>
            </w:r>
            <w:r w:rsidRPr="00403860">
              <w:rPr>
                <w:rFonts w:ascii="Times New Roman" w:hAnsi="Times New Roman"/>
                <w:sz w:val="28"/>
                <w:szCs w:val="28"/>
              </w:rPr>
              <w:t>қызметкер</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Қаскүнем</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Адалемесқызметкер (сыбайласжемқорлық</w:t>
            </w:r>
            <w:r w:rsidRPr="00403860">
              <w:rPr>
                <w:rFonts w:ascii="Times New Roman" w:hAnsi="Times New Roman"/>
                <w:sz w:val="28"/>
                <w:szCs w:val="28"/>
                <w:lang w:val="kk-KZ"/>
              </w:rPr>
              <w:t>пен айналысатын</w:t>
            </w:r>
            <w:r w:rsidRPr="00403860">
              <w:rPr>
                <w:rFonts w:ascii="Times New Roman" w:hAnsi="Times New Roman"/>
                <w:sz w:val="28"/>
                <w:szCs w:val="28"/>
              </w:rPr>
              <w:t>немесе</w:t>
            </w:r>
            <w:r w:rsidRPr="00403860">
              <w:rPr>
                <w:rFonts w:ascii="Times New Roman" w:hAnsi="Times New Roman"/>
                <w:sz w:val="28"/>
                <w:szCs w:val="28"/>
                <w:lang w:val="kk-KZ"/>
              </w:rPr>
              <w:t xml:space="preserve"> бопсалауға қатысы бар қызметкер</w:t>
            </w:r>
            <w:r w:rsidRPr="00403860">
              <w:rPr>
                <w:rFonts w:ascii="Times New Roman" w:hAnsi="Times New Roman"/>
                <w:sz w:val="28"/>
                <w:szCs w:val="28"/>
              </w:rPr>
              <w:t>)</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Қаскүнем</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Зияндымобильді код</w:t>
            </w:r>
          </w:p>
        </w:tc>
      </w:tr>
    </w:tbl>
    <w:p w:rsidR="00BE5774" w:rsidRDefault="00BE5774" w:rsidP="00AC56C9">
      <w:pPr>
        <w:spacing w:after="0" w:line="360" w:lineRule="auto"/>
        <w:ind w:firstLine="709"/>
        <w:jc w:val="both"/>
        <w:rPr>
          <w:rFonts w:ascii="Times New Roman" w:hAnsi="Times New Roman"/>
          <w:color w:val="000000"/>
          <w:sz w:val="28"/>
          <w:szCs w:val="28"/>
          <w:lang w:val="kk-KZ"/>
        </w:rPr>
      </w:pPr>
    </w:p>
    <w:p w:rsidR="00BE5774" w:rsidRDefault="00BE5774" w:rsidP="00AC56C9">
      <w:pPr>
        <w:spacing w:after="0" w:line="36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Кесте 2. Мүмкін- болар осалдықтардың тізбесі.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06"/>
        <w:gridCol w:w="5948"/>
      </w:tblGrid>
      <w:tr w:rsidR="00BE5774" w:rsidRPr="00403860" w:rsidTr="00403860">
        <w:tc>
          <w:tcPr>
            <w:tcW w:w="4077" w:type="dxa"/>
          </w:tcPr>
          <w:p w:rsidR="00BE5774" w:rsidRPr="00403860" w:rsidRDefault="00BE5774" w:rsidP="00403860">
            <w:pPr>
              <w:spacing w:after="0" w:line="240" w:lineRule="auto"/>
              <w:jc w:val="center"/>
              <w:rPr>
                <w:rFonts w:ascii="Times New Roman" w:hAnsi="Times New Roman"/>
                <w:b/>
                <w:sz w:val="28"/>
                <w:szCs w:val="28"/>
              </w:rPr>
            </w:pPr>
            <w:r w:rsidRPr="00403860">
              <w:rPr>
                <w:rFonts w:ascii="Times New Roman" w:hAnsi="Times New Roman"/>
                <w:b/>
                <w:sz w:val="28"/>
                <w:szCs w:val="28"/>
              </w:rPr>
              <w:t>Осалдықкласы</w:t>
            </w:r>
          </w:p>
        </w:tc>
        <w:tc>
          <w:tcPr>
            <w:tcW w:w="5670" w:type="dxa"/>
          </w:tcPr>
          <w:p w:rsidR="00BE5774" w:rsidRPr="00403860" w:rsidRDefault="00BE5774" w:rsidP="00403860">
            <w:pPr>
              <w:spacing w:after="0" w:line="240" w:lineRule="auto"/>
              <w:jc w:val="center"/>
              <w:rPr>
                <w:rFonts w:ascii="Times New Roman" w:hAnsi="Times New Roman"/>
                <w:b/>
                <w:sz w:val="28"/>
                <w:szCs w:val="28"/>
              </w:rPr>
            </w:pPr>
            <w:r w:rsidRPr="00403860">
              <w:rPr>
                <w:rFonts w:ascii="Times New Roman" w:hAnsi="Times New Roman"/>
                <w:b/>
                <w:sz w:val="28"/>
                <w:szCs w:val="28"/>
              </w:rPr>
              <w:t>Осалдық</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i/>
                <w:sz w:val="28"/>
                <w:szCs w:val="28"/>
              </w:rPr>
            </w:pPr>
            <w:r w:rsidRPr="00403860">
              <w:rPr>
                <w:rFonts w:ascii="Times New Roman" w:hAnsi="Times New Roman"/>
                <w:i/>
                <w:sz w:val="28"/>
                <w:szCs w:val="28"/>
              </w:rPr>
              <w:t>Осалдықтаркласыныңжалпысипаттамасы</w:t>
            </w:r>
          </w:p>
        </w:tc>
        <w:tc>
          <w:tcPr>
            <w:tcW w:w="5670" w:type="dxa"/>
          </w:tcPr>
          <w:p w:rsidR="00BE5774" w:rsidRPr="00403860" w:rsidRDefault="00BE5774" w:rsidP="00403860">
            <w:pPr>
              <w:spacing w:after="0" w:line="240" w:lineRule="auto"/>
              <w:rPr>
                <w:rFonts w:ascii="Times New Roman" w:hAnsi="Times New Roman"/>
                <w:i/>
                <w:sz w:val="28"/>
                <w:szCs w:val="28"/>
              </w:rPr>
            </w:pPr>
            <w:r w:rsidRPr="00403860">
              <w:rPr>
                <w:rFonts w:ascii="Times New Roman" w:hAnsi="Times New Roman"/>
                <w:i/>
                <w:sz w:val="28"/>
                <w:szCs w:val="28"/>
              </w:rPr>
              <w:t>Осалдықтыңқысқашасипаттамасы</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Физикалықпараметрлері</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Бекітілмегенесіктер</w:t>
            </w:r>
          </w:p>
        </w:tc>
      </w:tr>
      <w:tr w:rsidR="00BE5774" w:rsidRPr="00403860" w:rsidTr="00403860">
        <w:trPr>
          <w:trHeight w:val="70"/>
        </w:trPr>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Физикалықпараметрлері</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Компьютерлікжабдыққабақыланбайтынқолжетімділік</w:t>
            </w:r>
          </w:p>
        </w:tc>
      </w:tr>
      <w:tr w:rsidR="00BE5774" w:rsidRPr="00403860" w:rsidTr="00403860">
        <w:trPr>
          <w:trHeight w:val="70"/>
        </w:trPr>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Физикалықпараметрлері</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Өртсөндіружүйелерініңжеткіліксізтиімділігі</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Физикалықпараметрлері</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Ғимараттардыңсәтсізжобалары</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Физикалықпараметрлері</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Ғимараттар салу кезіндегіқателіктер</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Физикалықпараметрлері</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Құрылыскезінде тез тұтанатынматериалдардыпайдалану</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Физикалықпараметрлері</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Өңдеукезінде тез тұтанатынматериалдардыпайдалану</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Физикалықпараметрлері</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Бекітілмегентерезелер</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Физикалықпараметрлері</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Жеткіліксізсенімдіқабырғалар</w:t>
            </w:r>
          </w:p>
        </w:tc>
      </w:tr>
      <w:tr w:rsidR="00BE5774" w:rsidRPr="00403860" w:rsidTr="00403860">
        <w:trPr>
          <w:trHeight w:val="316"/>
        </w:trPr>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Физикалықпараметрлері</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Ішкіқабырғаларыбөлменіжоғарғы және төменгі жағынан толық қоршамайды</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Табиғи</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Жабдықшығаружелісіндеорналасқан</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Табиғи</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Жабдық су басу аймағында орналасқан</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Табиғи</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Жабдықтар көшкін түсу аймағында орналасқан</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Құрал-жабдықтар</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Түзетулердіңболмауы</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Құрал-жабдықтар</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Ескіргенмикробағдарлама</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Құрал-жабдықтар</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Қатежүйеконфигурациясы</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Құрал-жабдықтар</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Жүйелердің физикалыққауіпсіздігіқамтамасызетілмеген</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Құрал-жабдықтар</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Жалпықолжетімдіинтерфейстердебасқарухаттамаларырұқсатетілген</w:t>
            </w:r>
          </w:p>
        </w:tc>
      </w:tr>
      <w:tr w:rsidR="00BE5774" w:rsidRPr="00403860" w:rsidTr="00403860">
        <w:tc>
          <w:tcPr>
            <w:tcW w:w="4077" w:type="dxa"/>
          </w:tcPr>
          <w:p w:rsidR="00BE5774" w:rsidRPr="00403860" w:rsidRDefault="00BE5774" w:rsidP="00403860">
            <w:pPr>
              <w:tabs>
                <w:tab w:val="left" w:pos="1043"/>
              </w:tabs>
              <w:spacing w:after="0" w:line="240" w:lineRule="auto"/>
              <w:rPr>
                <w:rFonts w:ascii="Times New Roman" w:hAnsi="Times New Roman"/>
                <w:sz w:val="28"/>
                <w:szCs w:val="28"/>
              </w:rPr>
            </w:pPr>
            <w:r w:rsidRPr="00403860">
              <w:rPr>
                <w:rFonts w:ascii="Times New Roman" w:hAnsi="Times New Roman"/>
                <w:sz w:val="28"/>
                <w:szCs w:val="28"/>
              </w:rPr>
              <w:t>Бағдарламалыққамтамасызету</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Ескіргенантивирустықбағдарламалыққамтамасызету</w:t>
            </w:r>
          </w:p>
        </w:tc>
      </w:tr>
      <w:tr w:rsidR="00BE5774" w:rsidRPr="00403860" w:rsidTr="00403860">
        <w:tc>
          <w:tcPr>
            <w:tcW w:w="4077" w:type="dxa"/>
          </w:tcPr>
          <w:p w:rsidR="00BE5774" w:rsidRPr="00403860" w:rsidRDefault="00BE5774" w:rsidP="00403860">
            <w:pPr>
              <w:tabs>
                <w:tab w:val="left" w:pos="1043"/>
              </w:tabs>
              <w:spacing w:after="0" w:line="240" w:lineRule="auto"/>
              <w:rPr>
                <w:rFonts w:ascii="Times New Roman" w:hAnsi="Times New Roman"/>
                <w:sz w:val="28"/>
                <w:szCs w:val="28"/>
              </w:rPr>
            </w:pPr>
            <w:r w:rsidRPr="00403860">
              <w:rPr>
                <w:rFonts w:ascii="Times New Roman" w:hAnsi="Times New Roman"/>
                <w:sz w:val="28"/>
                <w:szCs w:val="28"/>
              </w:rPr>
              <w:t>Бағдарламалыққамтамасызету</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Түзетулердіңболмауы</w:t>
            </w:r>
          </w:p>
        </w:tc>
      </w:tr>
      <w:tr w:rsidR="00BE5774" w:rsidRPr="00403860" w:rsidTr="00403860">
        <w:tc>
          <w:tcPr>
            <w:tcW w:w="4077" w:type="dxa"/>
          </w:tcPr>
          <w:p w:rsidR="00BE5774" w:rsidRPr="00403860" w:rsidRDefault="00BE5774" w:rsidP="00403860">
            <w:pPr>
              <w:tabs>
                <w:tab w:val="left" w:pos="1043"/>
              </w:tabs>
              <w:spacing w:after="0" w:line="240" w:lineRule="auto"/>
              <w:rPr>
                <w:rFonts w:ascii="Times New Roman" w:hAnsi="Times New Roman"/>
                <w:sz w:val="28"/>
                <w:szCs w:val="28"/>
              </w:rPr>
            </w:pPr>
            <w:r w:rsidRPr="00403860">
              <w:rPr>
                <w:rFonts w:ascii="Times New Roman" w:hAnsi="Times New Roman"/>
                <w:sz w:val="28"/>
                <w:szCs w:val="28"/>
              </w:rPr>
              <w:t>Бағдарламалыққамтамасызету</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Қосымшалардыәзірлеукезіндегікемшіліктер</w:t>
            </w:r>
          </w:p>
        </w:tc>
      </w:tr>
      <w:tr w:rsidR="00BE5774" w:rsidRPr="00403860" w:rsidTr="00403860">
        <w:tc>
          <w:tcPr>
            <w:tcW w:w="4077" w:type="dxa"/>
          </w:tcPr>
          <w:p w:rsidR="00BE5774" w:rsidRPr="00403860" w:rsidRDefault="00BE5774" w:rsidP="00403860">
            <w:pPr>
              <w:tabs>
                <w:tab w:val="left" w:pos="1043"/>
              </w:tabs>
              <w:spacing w:after="0" w:line="240" w:lineRule="auto"/>
              <w:rPr>
                <w:rFonts w:ascii="Times New Roman" w:hAnsi="Times New Roman"/>
                <w:sz w:val="28"/>
                <w:szCs w:val="28"/>
              </w:rPr>
            </w:pPr>
            <w:r w:rsidRPr="00403860">
              <w:rPr>
                <w:rFonts w:ascii="Times New Roman" w:hAnsi="Times New Roman"/>
                <w:sz w:val="28"/>
                <w:szCs w:val="28"/>
              </w:rPr>
              <w:t>Бағдарламалыққамтамасызету</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Қасақанабұрмалаужасау</w:t>
            </w:r>
          </w:p>
        </w:tc>
      </w:tr>
      <w:tr w:rsidR="00BE5774" w:rsidRPr="00403860" w:rsidTr="00403860">
        <w:tc>
          <w:tcPr>
            <w:tcW w:w="4077" w:type="dxa"/>
          </w:tcPr>
          <w:p w:rsidR="00BE5774" w:rsidRPr="00403860" w:rsidRDefault="00BE5774" w:rsidP="00403860">
            <w:pPr>
              <w:tabs>
                <w:tab w:val="left" w:pos="1043"/>
              </w:tabs>
              <w:spacing w:after="0" w:line="240" w:lineRule="auto"/>
              <w:rPr>
                <w:rFonts w:ascii="Times New Roman" w:hAnsi="Times New Roman"/>
                <w:sz w:val="28"/>
                <w:szCs w:val="28"/>
              </w:rPr>
            </w:pPr>
            <w:r w:rsidRPr="00403860">
              <w:rPr>
                <w:rFonts w:ascii="Times New Roman" w:hAnsi="Times New Roman"/>
                <w:sz w:val="28"/>
                <w:szCs w:val="28"/>
              </w:rPr>
              <w:t>Бағдарламалыққамтамасызету</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Әлсізорындардықасақанажасау</w:t>
            </w:r>
          </w:p>
        </w:tc>
      </w:tr>
      <w:tr w:rsidR="00BE5774" w:rsidRPr="00403860" w:rsidTr="00403860">
        <w:tc>
          <w:tcPr>
            <w:tcW w:w="4077" w:type="dxa"/>
          </w:tcPr>
          <w:p w:rsidR="00BE5774" w:rsidRPr="00403860" w:rsidRDefault="00BE5774" w:rsidP="00403860">
            <w:pPr>
              <w:tabs>
                <w:tab w:val="left" w:pos="1043"/>
              </w:tabs>
              <w:spacing w:after="0" w:line="240" w:lineRule="auto"/>
              <w:rPr>
                <w:rFonts w:ascii="Times New Roman" w:hAnsi="Times New Roman"/>
                <w:sz w:val="28"/>
                <w:szCs w:val="28"/>
              </w:rPr>
            </w:pPr>
            <w:r w:rsidRPr="00403860">
              <w:rPr>
                <w:rFonts w:ascii="Times New Roman" w:hAnsi="Times New Roman"/>
                <w:sz w:val="28"/>
                <w:szCs w:val="28"/>
              </w:rPr>
              <w:t>Бағдарламалыққамтамасызету</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Қасақанақұрукемшіліктері</w:t>
            </w:r>
          </w:p>
        </w:tc>
      </w:tr>
      <w:tr w:rsidR="00BE5774" w:rsidRPr="00403860" w:rsidTr="00403860">
        <w:tc>
          <w:tcPr>
            <w:tcW w:w="4077" w:type="dxa"/>
          </w:tcPr>
          <w:p w:rsidR="00BE5774" w:rsidRPr="00403860" w:rsidRDefault="00BE5774" w:rsidP="00403860">
            <w:pPr>
              <w:tabs>
                <w:tab w:val="left" w:pos="1043"/>
              </w:tabs>
              <w:spacing w:after="0" w:line="240" w:lineRule="auto"/>
              <w:rPr>
                <w:rFonts w:ascii="Times New Roman" w:hAnsi="Times New Roman"/>
                <w:sz w:val="28"/>
                <w:szCs w:val="28"/>
              </w:rPr>
            </w:pPr>
            <w:r w:rsidRPr="00403860">
              <w:rPr>
                <w:rFonts w:ascii="Times New Roman" w:hAnsi="Times New Roman"/>
                <w:sz w:val="28"/>
                <w:szCs w:val="28"/>
              </w:rPr>
              <w:t>Бағдарламалыққамтамасызету</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Конфигурация қателері</w:t>
            </w:r>
          </w:p>
        </w:tc>
      </w:tr>
      <w:tr w:rsidR="00BE5774" w:rsidRPr="00403860" w:rsidTr="00403860">
        <w:trPr>
          <w:trHeight w:val="70"/>
        </w:trPr>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Орта</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Электрліккедергілер</w:t>
            </w:r>
          </w:p>
        </w:tc>
      </w:tr>
      <w:tr w:rsidR="00BE5774" w:rsidRPr="00403860" w:rsidTr="00403860">
        <w:trPr>
          <w:trHeight w:val="70"/>
        </w:trPr>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Байланыс</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Шифрланбайтынжелілікхаттамалар</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Байланыс</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Бірнешежелілергеқосылу</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Байланыс</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Қажетсізхаттамаларөшірілмеген</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Байланыс</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Желісегменттеріарасында</w:t>
            </w:r>
            <w:r w:rsidRPr="00403860">
              <w:rPr>
                <w:rFonts w:ascii="Times New Roman" w:hAnsi="Times New Roman"/>
                <w:sz w:val="28"/>
                <w:szCs w:val="28"/>
                <w:lang w:val="kk-KZ"/>
              </w:rPr>
              <w:t>фильтрлеу</w:t>
            </w:r>
            <w:r w:rsidRPr="00403860">
              <w:rPr>
                <w:rFonts w:ascii="Times New Roman" w:hAnsi="Times New Roman"/>
                <w:sz w:val="28"/>
                <w:szCs w:val="28"/>
              </w:rPr>
              <w:t xml:space="preserve"> жоқ</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Адами фактор</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Дұрыс анықталған рәсімдер</w:t>
            </w:r>
          </w:p>
        </w:tc>
      </w:tr>
      <w:tr w:rsidR="00BE5774" w:rsidRPr="00403860" w:rsidTr="00403860">
        <w:tc>
          <w:tcPr>
            <w:tcW w:w="4077"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Адами фактор</w:t>
            </w:r>
          </w:p>
        </w:tc>
        <w:tc>
          <w:tcPr>
            <w:tcW w:w="5670" w:type="dxa"/>
          </w:tcPr>
          <w:p w:rsidR="00BE5774" w:rsidRPr="00403860" w:rsidRDefault="00BE5774" w:rsidP="00403860">
            <w:pPr>
              <w:spacing w:after="0" w:line="240" w:lineRule="auto"/>
              <w:rPr>
                <w:rFonts w:ascii="Times New Roman" w:hAnsi="Times New Roman"/>
                <w:sz w:val="28"/>
                <w:szCs w:val="28"/>
              </w:rPr>
            </w:pPr>
            <w:r w:rsidRPr="00403860">
              <w:rPr>
                <w:rFonts w:ascii="Times New Roman" w:hAnsi="Times New Roman"/>
                <w:sz w:val="28"/>
                <w:szCs w:val="28"/>
              </w:rPr>
              <w:t>Ұрланғанесептікдеректер</w:t>
            </w:r>
          </w:p>
        </w:tc>
      </w:tr>
    </w:tbl>
    <w:p w:rsidR="00BE5774" w:rsidRDefault="00BE5774" w:rsidP="00AC56C9">
      <w:pPr>
        <w:spacing w:after="0" w:line="360" w:lineRule="auto"/>
        <w:ind w:firstLine="709"/>
        <w:jc w:val="both"/>
        <w:rPr>
          <w:rFonts w:ascii="Times New Roman" w:hAnsi="Times New Roman"/>
          <w:color w:val="000000"/>
          <w:sz w:val="28"/>
          <w:szCs w:val="28"/>
          <w:lang w:val="kk-KZ"/>
        </w:rPr>
      </w:pPr>
    </w:p>
    <w:p w:rsidR="00BE5774" w:rsidRDefault="00BE5774" w:rsidP="00AC56C9">
      <w:pPr>
        <w:spacing w:after="0" w:line="36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Қауіп-қатердің орын алу себептерін анықтағаннан кейін, келесі ретте мекемеде қауіп-қатерді азайту және алдын алу бойынша келесі шаралар жүргізілу міндетті.</w:t>
      </w:r>
    </w:p>
    <w:p w:rsidR="00BE5774" w:rsidRDefault="00BE5774" w:rsidP="00180594">
      <w:pPr>
        <w:spacing w:after="0" w:line="36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Кесте 3. Қауіп-қатерді азайту бойынша шаралар тізбесі</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4"/>
      </w:tblGrid>
      <w:tr w:rsidR="00BE5774" w:rsidRPr="00E97F97" w:rsidTr="009164D2">
        <w:trPr>
          <w:trHeight w:val="445"/>
        </w:trPr>
        <w:tc>
          <w:tcPr>
            <w:tcW w:w="5000" w:type="pct"/>
          </w:tcPr>
          <w:p w:rsidR="00BE5774" w:rsidRPr="00403860" w:rsidRDefault="00BE5774" w:rsidP="009164D2">
            <w:pPr>
              <w:spacing w:after="0" w:line="216" w:lineRule="auto"/>
              <w:jc w:val="center"/>
              <w:rPr>
                <w:rFonts w:ascii="Times New Roman" w:hAnsi="Times New Roman"/>
                <w:b/>
                <w:sz w:val="24"/>
                <w:szCs w:val="28"/>
                <w:lang w:val="kk-KZ" w:eastAsia="ru-RU"/>
              </w:rPr>
            </w:pPr>
            <w:r w:rsidRPr="00403860">
              <w:rPr>
                <w:rFonts w:ascii="Times New Roman" w:hAnsi="Times New Roman"/>
                <w:b/>
                <w:color w:val="000000"/>
                <w:sz w:val="28"/>
                <w:szCs w:val="28"/>
                <w:lang w:val="kk-KZ"/>
              </w:rPr>
              <w:t>Қауіп-қатерді азайту бойынша шаралар</w:t>
            </w:r>
          </w:p>
        </w:tc>
      </w:tr>
      <w:tr w:rsidR="00BE5774" w:rsidRPr="00403860" w:rsidTr="009164D2">
        <w:trPr>
          <w:trHeight w:val="70"/>
        </w:trPr>
        <w:tc>
          <w:tcPr>
            <w:tcW w:w="5000" w:type="pct"/>
          </w:tcPr>
          <w:p w:rsidR="00BE5774" w:rsidRPr="00403860" w:rsidRDefault="00BE5774" w:rsidP="008F1C5F">
            <w:pPr>
              <w:rPr>
                <w:rFonts w:ascii="Times New Roman" w:hAnsi="Times New Roman"/>
                <w:sz w:val="28"/>
                <w:szCs w:val="28"/>
              </w:rPr>
            </w:pPr>
            <w:r w:rsidRPr="00403860">
              <w:rPr>
                <w:rFonts w:ascii="Times New Roman" w:hAnsi="Times New Roman"/>
                <w:sz w:val="28"/>
                <w:szCs w:val="28"/>
                <w:lang w:val="kk-KZ"/>
              </w:rPr>
              <w:t xml:space="preserve">Жиналыстарды </w:t>
            </w:r>
            <w:r w:rsidRPr="00403860">
              <w:rPr>
                <w:rFonts w:ascii="Times New Roman" w:hAnsi="Times New Roman"/>
                <w:sz w:val="28"/>
                <w:szCs w:val="28"/>
              </w:rPr>
              <w:t>өткізукезіндешумогенератордыпайдалану</w:t>
            </w:r>
          </w:p>
        </w:tc>
      </w:tr>
      <w:tr w:rsidR="00BE5774" w:rsidRPr="00403860" w:rsidTr="009164D2">
        <w:trPr>
          <w:trHeight w:val="201"/>
        </w:trPr>
        <w:tc>
          <w:tcPr>
            <w:tcW w:w="5000" w:type="pct"/>
          </w:tcPr>
          <w:p w:rsidR="00BE5774" w:rsidRPr="00403860" w:rsidRDefault="00BE5774" w:rsidP="008F1C5F">
            <w:pPr>
              <w:rPr>
                <w:rFonts w:ascii="Times New Roman" w:hAnsi="Times New Roman"/>
                <w:sz w:val="28"/>
                <w:szCs w:val="28"/>
              </w:rPr>
            </w:pPr>
            <w:r w:rsidRPr="00403860">
              <w:rPr>
                <w:rFonts w:ascii="Times New Roman" w:hAnsi="Times New Roman"/>
                <w:sz w:val="28"/>
                <w:szCs w:val="28"/>
              </w:rPr>
              <w:t>Қолжеткізудібақылаудықамтамасызету</w:t>
            </w:r>
          </w:p>
        </w:tc>
      </w:tr>
      <w:tr w:rsidR="00BE5774" w:rsidRPr="00403860" w:rsidTr="009164D2">
        <w:trPr>
          <w:trHeight w:val="70"/>
        </w:trPr>
        <w:tc>
          <w:tcPr>
            <w:tcW w:w="5000" w:type="pct"/>
          </w:tcPr>
          <w:p w:rsidR="00BE5774" w:rsidRPr="00403860" w:rsidRDefault="00BE5774" w:rsidP="008F1C5F">
            <w:pPr>
              <w:rPr>
                <w:rFonts w:ascii="Times New Roman" w:hAnsi="Times New Roman"/>
                <w:sz w:val="28"/>
                <w:szCs w:val="28"/>
              </w:rPr>
            </w:pPr>
            <w:r w:rsidRPr="00403860">
              <w:rPr>
                <w:rFonts w:ascii="Times New Roman" w:hAnsi="Times New Roman"/>
                <w:sz w:val="28"/>
                <w:szCs w:val="28"/>
              </w:rPr>
              <w:t>Кабель коммуникацияларынэкрандау</w:t>
            </w:r>
          </w:p>
        </w:tc>
      </w:tr>
      <w:tr w:rsidR="00BE5774" w:rsidRPr="00403860" w:rsidTr="009164D2">
        <w:trPr>
          <w:trHeight w:val="211"/>
        </w:trPr>
        <w:tc>
          <w:tcPr>
            <w:tcW w:w="5000" w:type="pct"/>
          </w:tcPr>
          <w:p w:rsidR="00BE5774" w:rsidRPr="00403860" w:rsidRDefault="00BE5774" w:rsidP="008F1C5F">
            <w:pPr>
              <w:rPr>
                <w:rFonts w:ascii="Times New Roman" w:hAnsi="Times New Roman"/>
                <w:sz w:val="28"/>
                <w:szCs w:val="28"/>
              </w:rPr>
            </w:pPr>
            <w:r w:rsidRPr="00403860">
              <w:rPr>
                <w:rFonts w:ascii="Times New Roman" w:hAnsi="Times New Roman"/>
                <w:sz w:val="28"/>
                <w:szCs w:val="28"/>
              </w:rPr>
              <w:t>Терезелергеторлардыорнату</w:t>
            </w:r>
          </w:p>
        </w:tc>
      </w:tr>
      <w:tr w:rsidR="00BE5774" w:rsidRPr="00403860" w:rsidTr="009164D2">
        <w:trPr>
          <w:trHeight w:val="249"/>
        </w:trPr>
        <w:tc>
          <w:tcPr>
            <w:tcW w:w="5000" w:type="pct"/>
          </w:tcPr>
          <w:p w:rsidR="00BE5774" w:rsidRPr="00403860" w:rsidRDefault="00BE5774" w:rsidP="008F1C5F">
            <w:pPr>
              <w:rPr>
                <w:rFonts w:ascii="Times New Roman" w:hAnsi="Times New Roman"/>
                <w:sz w:val="28"/>
                <w:szCs w:val="28"/>
              </w:rPr>
            </w:pPr>
            <w:r w:rsidRPr="00403860">
              <w:rPr>
                <w:rFonts w:ascii="Times New Roman" w:hAnsi="Times New Roman"/>
                <w:sz w:val="28"/>
                <w:szCs w:val="28"/>
              </w:rPr>
              <w:t>Қолжетімділікті бақылау жүйесін ұйымдастыру, БӨП</w:t>
            </w:r>
          </w:p>
        </w:tc>
      </w:tr>
      <w:tr w:rsidR="00BE5774" w:rsidRPr="00403860" w:rsidTr="009164D2">
        <w:trPr>
          <w:trHeight w:val="70"/>
        </w:trPr>
        <w:tc>
          <w:tcPr>
            <w:tcW w:w="5000" w:type="pct"/>
          </w:tcPr>
          <w:p w:rsidR="00BE5774" w:rsidRPr="00403860" w:rsidRDefault="00BE5774" w:rsidP="008F1C5F">
            <w:pPr>
              <w:rPr>
                <w:rFonts w:ascii="Times New Roman" w:hAnsi="Times New Roman"/>
                <w:sz w:val="28"/>
                <w:szCs w:val="28"/>
                <w:lang w:val="kk-KZ"/>
              </w:rPr>
            </w:pPr>
            <w:r w:rsidRPr="00403860">
              <w:rPr>
                <w:rFonts w:ascii="Times New Roman" w:hAnsi="Times New Roman"/>
                <w:sz w:val="28"/>
                <w:szCs w:val="28"/>
              </w:rPr>
              <w:t>Қызметкерлердің құпияақпаратқақолжеткізуінесепкеалудықамтамасызету</w:t>
            </w:r>
          </w:p>
        </w:tc>
      </w:tr>
      <w:tr w:rsidR="00BE5774" w:rsidRPr="00E97F97" w:rsidTr="009164D2">
        <w:trPr>
          <w:trHeight w:val="70"/>
        </w:trPr>
        <w:tc>
          <w:tcPr>
            <w:tcW w:w="5000" w:type="pct"/>
          </w:tcPr>
          <w:p w:rsidR="00BE5774" w:rsidRPr="00403860" w:rsidRDefault="00BE5774" w:rsidP="002F21B7">
            <w:pPr>
              <w:rPr>
                <w:rStyle w:val="Strong"/>
                <w:rFonts w:ascii="Times New Roman" w:hAnsi="Times New Roman"/>
                <w:b w:val="0"/>
                <w:sz w:val="28"/>
                <w:szCs w:val="28"/>
                <w:lang w:val="kk-KZ" w:eastAsia="ru-RU"/>
              </w:rPr>
            </w:pPr>
            <w:r w:rsidRPr="00403860">
              <w:rPr>
                <w:rStyle w:val="Strong"/>
                <w:rFonts w:ascii="Times New Roman" w:hAnsi="Times New Roman"/>
                <w:b w:val="0"/>
                <w:sz w:val="28"/>
                <w:szCs w:val="28"/>
                <w:lang w:val="en-US"/>
              </w:rPr>
              <w:t>DDoS-</w:t>
            </w:r>
            <w:r w:rsidRPr="00403860">
              <w:rPr>
                <w:rStyle w:val="Strong"/>
                <w:rFonts w:ascii="Times New Roman" w:hAnsi="Times New Roman"/>
                <w:b w:val="0"/>
                <w:sz w:val="28"/>
                <w:szCs w:val="28"/>
                <w:lang w:val="kk-KZ"/>
              </w:rPr>
              <w:t>шабуылдардан (атака) қорғалу</w:t>
            </w:r>
            <w:r w:rsidRPr="00403860">
              <w:rPr>
                <w:rStyle w:val="Strong"/>
                <w:rFonts w:ascii="Times New Roman" w:hAnsi="Times New Roman"/>
                <w:b w:val="0"/>
                <w:sz w:val="28"/>
                <w:szCs w:val="28"/>
                <w:lang w:val="en-US"/>
              </w:rPr>
              <w:t>. Distributed-Denial-of-Service</w:t>
            </w:r>
          </w:p>
        </w:tc>
      </w:tr>
      <w:tr w:rsidR="00BE5774" w:rsidRPr="00E97F97" w:rsidTr="009164D2">
        <w:trPr>
          <w:trHeight w:val="70"/>
        </w:trPr>
        <w:tc>
          <w:tcPr>
            <w:tcW w:w="5000" w:type="pct"/>
          </w:tcPr>
          <w:p w:rsidR="00BE5774" w:rsidRPr="00403860" w:rsidRDefault="00BE5774" w:rsidP="008F1C5F">
            <w:pPr>
              <w:rPr>
                <w:rFonts w:ascii="Times New Roman" w:hAnsi="Times New Roman"/>
                <w:sz w:val="28"/>
                <w:szCs w:val="28"/>
                <w:lang w:val="kk-KZ"/>
              </w:rPr>
            </w:pPr>
            <w:r w:rsidRPr="00403860">
              <w:rPr>
                <w:rFonts w:ascii="Times New Roman" w:hAnsi="Times New Roman"/>
                <w:sz w:val="28"/>
                <w:szCs w:val="28"/>
                <w:lang w:val="kk-KZ"/>
              </w:rPr>
              <w:t>Вирустардың бағдарламалық қамтамаға енуін болдырмау, антивирустық БҚ қолдану</w:t>
            </w:r>
          </w:p>
        </w:tc>
      </w:tr>
      <w:tr w:rsidR="00BE5774" w:rsidRPr="00403860" w:rsidTr="009164D2">
        <w:trPr>
          <w:trHeight w:val="70"/>
        </w:trPr>
        <w:tc>
          <w:tcPr>
            <w:tcW w:w="5000" w:type="pct"/>
          </w:tcPr>
          <w:p w:rsidR="00BE5774" w:rsidRPr="00403860" w:rsidRDefault="00BE5774" w:rsidP="008F1C5F">
            <w:pPr>
              <w:rPr>
                <w:rFonts w:ascii="Times New Roman" w:hAnsi="Times New Roman"/>
                <w:sz w:val="28"/>
                <w:szCs w:val="28"/>
                <w:lang w:val="kk-KZ"/>
              </w:rPr>
            </w:pPr>
            <w:r w:rsidRPr="00403860">
              <w:rPr>
                <w:rFonts w:ascii="Times New Roman" w:hAnsi="Times New Roman"/>
                <w:sz w:val="28"/>
                <w:szCs w:val="28"/>
                <w:lang w:val="kk-KZ"/>
              </w:rPr>
              <w:t>Деректердің резервті көшірмеленуі</w:t>
            </w:r>
          </w:p>
        </w:tc>
      </w:tr>
      <w:tr w:rsidR="00BE5774" w:rsidRPr="00403860" w:rsidTr="009164D2">
        <w:trPr>
          <w:trHeight w:val="70"/>
        </w:trPr>
        <w:tc>
          <w:tcPr>
            <w:tcW w:w="5000" w:type="pct"/>
          </w:tcPr>
          <w:p w:rsidR="00BE5774" w:rsidRPr="00403860" w:rsidRDefault="00BE5774" w:rsidP="008F1C5F">
            <w:pPr>
              <w:rPr>
                <w:rFonts w:ascii="Times New Roman" w:hAnsi="Times New Roman"/>
                <w:sz w:val="28"/>
                <w:szCs w:val="28"/>
                <w:lang w:val="kk-KZ"/>
              </w:rPr>
            </w:pPr>
            <w:r w:rsidRPr="00403860">
              <w:rPr>
                <w:rFonts w:ascii="Times New Roman" w:hAnsi="Times New Roman"/>
                <w:sz w:val="28"/>
                <w:szCs w:val="28"/>
                <w:lang w:val="kk-KZ"/>
              </w:rPr>
              <w:t>Деректердің қайта қалпына келтіру жұмыстарының жоспарын дайындау</w:t>
            </w:r>
          </w:p>
        </w:tc>
      </w:tr>
      <w:tr w:rsidR="00BE5774" w:rsidRPr="00403860" w:rsidTr="009164D2">
        <w:trPr>
          <w:trHeight w:val="70"/>
        </w:trPr>
        <w:tc>
          <w:tcPr>
            <w:tcW w:w="5000" w:type="pct"/>
          </w:tcPr>
          <w:p w:rsidR="00BE5774" w:rsidRPr="00403860" w:rsidRDefault="00BE5774" w:rsidP="008F1C5F">
            <w:pPr>
              <w:rPr>
                <w:rFonts w:ascii="Times New Roman" w:hAnsi="Times New Roman"/>
                <w:sz w:val="28"/>
                <w:szCs w:val="28"/>
                <w:lang w:val="kk-KZ"/>
              </w:rPr>
            </w:pPr>
            <w:r w:rsidRPr="00403860">
              <w:rPr>
                <w:rFonts w:ascii="Times New Roman" w:hAnsi="Times New Roman"/>
                <w:sz w:val="28"/>
                <w:szCs w:val="28"/>
                <w:lang w:val="kk-KZ"/>
              </w:rPr>
              <w:t>Ақпаратты электрондық форматта жіберу кезінде деректерді шифрлау (end-to-end protection).</w:t>
            </w:r>
          </w:p>
        </w:tc>
      </w:tr>
    </w:tbl>
    <w:p w:rsidR="00BE5774" w:rsidRDefault="00BE5774" w:rsidP="00AC56C9">
      <w:pPr>
        <w:spacing w:after="0" w:line="360" w:lineRule="auto"/>
        <w:ind w:firstLine="709"/>
        <w:jc w:val="both"/>
        <w:rPr>
          <w:rFonts w:ascii="Times New Roman" w:hAnsi="Times New Roman"/>
          <w:color w:val="000000"/>
          <w:sz w:val="28"/>
          <w:szCs w:val="28"/>
          <w:lang w:val="kk-KZ"/>
        </w:rPr>
      </w:pPr>
    </w:p>
    <w:p w:rsidR="00BE5774" w:rsidRDefault="00BE5774" w:rsidP="00B84FFB">
      <w:pPr>
        <w:spacing w:after="0"/>
        <w:jc w:val="both"/>
        <w:rPr>
          <w:rFonts w:ascii="Times New Roman" w:hAnsi="Times New Roman"/>
          <w:b/>
          <w:sz w:val="28"/>
          <w:szCs w:val="28"/>
          <w:shd w:val="clear" w:color="auto" w:fill="FFFFFF"/>
          <w:lang w:val="kk-KZ"/>
        </w:rPr>
      </w:pPr>
      <w:r w:rsidRPr="00C43A4B">
        <w:rPr>
          <w:rFonts w:ascii="Times New Roman" w:hAnsi="Times New Roman"/>
          <w:b/>
          <w:sz w:val="28"/>
          <w:szCs w:val="28"/>
          <w:shd w:val="clear" w:color="auto" w:fill="FFFFFF"/>
          <w:lang w:val="kk-KZ"/>
        </w:rPr>
        <w:t>Пайдаланылған әдебиеттер тізімі:</w:t>
      </w:r>
    </w:p>
    <w:p w:rsidR="00BE5774" w:rsidRPr="00C43A4B" w:rsidRDefault="00BE5774" w:rsidP="00B84FFB">
      <w:pPr>
        <w:spacing w:after="0"/>
        <w:jc w:val="both"/>
        <w:rPr>
          <w:rFonts w:ascii="Times New Roman" w:hAnsi="Times New Roman"/>
          <w:b/>
          <w:sz w:val="28"/>
          <w:szCs w:val="28"/>
          <w:shd w:val="clear" w:color="auto" w:fill="FFFFFF"/>
          <w:lang w:val="kk-KZ"/>
        </w:rPr>
      </w:pPr>
    </w:p>
    <w:p w:rsidR="00BE5774" w:rsidRPr="00C43A4B" w:rsidRDefault="00BE5774" w:rsidP="00B84FFB">
      <w:pPr>
        <w:pStyle w:val="ListParagraph"/>
        <w:numPr>
          <w:ilvl w:val="0"/>
          <w:numId w:val="2"/>
        </w:numPr>
        <w:spacing w:after="0"/>
        <w:ind w:left="0" w:firstLine="0"/>
        <w:jc w:val="both"/>
        <w:rPr>
          <w:rFonts w:ascii="Times New Roman" w:hAnsi="Times New Roman"/>
          <w:sz w:val="28"/>
          <w:szCs w:val="28"/>
          <w:shd w:val="clear" w:color="auto" w:fill="FFFFFF"/>
          <w:lang w:val="kk-KZ"/>
        </w:rPr>
      </w:pPr>
      <w:hyperlink r:id="rId7" w:tgtFrame="_blank" w:history="1">
        <w:r w:rsidRPr="00C43A4B">
          <w:rPr>
            <w:rFonts w:ascii="Times New Roman" w:hAnsi="Times New Roman"/>
            <w:kern w:val="36"/>
            <w:sz w:val="28"/>
            <w:szCs w:val="28"/>
            <w:lang w:eastAsia="ru-RU"/>
          </w:rPr>
          <w:t>Ю. Родичев «Нормативная база и стандарты в области информационной безопасности» (2017)</w:t>
        </w:r>
      </w:hyperlink>
    </w:p>
    <w:p w:rsidR="00BE5774" w:rsidRPr="00C43A4B" w:rsidRDefault="00BE5774" w:rsidP="00B84FFB">
      <w:pPr>
        <w:pStyle w:val="ListParagraph"/>
        <w:numPr>
          <w:ilvl w:val="0"/>
          <w:numId w:val="2"/>
        </w:numPr>
        <w:spacing w:after="0"/>
        <w:ind w:left="0" w:firstLine="0"/>
        <w:jc w:val="both"/>
        <w:rPr>
          <w:rFonts w:ascii="Times New Roman" w:hAnsi="Times New Roman"/>
          <w:sz w:val="28"/>
          <w:szCs w:val="28"/>
          <w:shd w:val="clear" w:color="auto" w:fill="FFFFFF"/>
          <w:lang w:val="kk-KZ"/>
        </w:rPr>
      </w:pPr>
      <w:hyperlink r:id="rId8" w:tgtFrame="_blank" w:history="1">
        <w:r w:rsidRPr="00C43A4B">
          <w:rPr>
            <w:rStyle w:val="Hyperlink"/>
            <w:rFonts w:ascii="Cynthoslabpro-regular" w:hAnsi="Cynthoslabpro-regular"/>
            <w:bCs/>
            <w:color w:val="111111"/>
            <w:sz w:val="28"/>
            <w:szCs w:val="28"/>
          </w:rPr>
          <w:t>Е. Баранова, А. Бабаш «Информационная безоп</w:t>
        </w:r>
        <w:r>
          <w:rPr>
            <w:rStyle w:val="Hyperlink"/>
            <w:rFonts w:ascii="Cynthoslabpro-regular" w:hAnsi="Cynthoslabpro-regular"/>
            <w:bCs/>
            <w:color w:val="111111"/>
            <w:sz w:val="28"/>
            <w:szCs w:val="28"/>
          </w:rPr>
          <w:t>асность и защита информации» 3-</w:t>
        </w:r>
        <w:r>
          <w:rPr>
            <w:rStyle w:val="Hyperlink"/>
            <w:rFonts w:ascii="Cynthoslabpro-regular" w:hAnsi="Cynthoslabpro-regular"/>
            <w:bCs/>
            <w:color w:val="111111"/>
            <w:sz w:val="28"/>
            <w:szCs w:val="28"/>
            <w:lang w:val="kk-KZ"/>
          </w:rPr>
          <w:t>шішығарылым</w:t>
        </w:r>
        <w:r w:rsidRPr="00C43A4B">
          <w:rPr>
            <w:rStyle w:val="Hyperlink"/>
            <w:rFonts w:ascii="Cynthoslabpro-regular" w:hAnsi="Cynthoslabpro-regular"/>
            <w:bCs/>
            <w:color w:val="111111"/>
            <w:sz w:val="28"/>
            <w:szCs w:val="28"/>
          </w:rPr>
          <w:t>. (2016)</w:t>
        </w:r>
      </w:hyperlink>
    </w:p>
    <w:p w:rsidR="00BE5774" w:rsidRDefault="00BE5774" w:rsidP="00AC56C9">
      <w:pPr>
        <w:spacing w:after="0" w:line="360" w:lineRule="auto"/>
        <w:ind w:firstLine="709"/>
        <w:jc w:val="both"/>
        <w:rPr>
          <w:rFonts w:ascii="Times New Roman" w:hAnsi="Times New Roman"/>
          <w:color w:val="000000"/>
          <w:sz w:val="28"/>
          <w:szCs w:val="28"/>
          <w:lang w:val="kk-KZ"/>
        </w:rPr>
      </w:pPr>
    </w:p>
    <w:p w:rsidR="00BE5774" w:rsidRPr="00C145D6" w:rsidRDefault="00BE5774" w:rsidP="00C145D6">
      <w:pPr>
        <w:pStyle w:val="ListParagraph"/>
        <w:spacing w:line="240" w:lineRule="auto"/>
        <w:ind w:left="0"/>
        <w:jc w:val="right"/>
        <w:rPr>
          <w:rFonts w:ascii="Times New Roman" w:hAnsi="Times New Roman"/>
          <w:b/>
          <w:sz w:val="28"/>
          <w:szCs w:val="28"/>
          <w:lang w:val="kk-KZ"/>
        </w:rPr>
      </w:pPr>
      <w:r w:rsidRPr="00C145D6">
        <w:rPr>
          <w:rFonts w:ascii="Times New Roman" w:hAnsi="Times New Roman"/>
          <w:b/>
          <w:sz w:val="28"/>
          <w:szCs w:val="28"/>
          <w:lang w:val="kk-KZ"/>
        </w:rPr>
        <w:t>Ғылыми жетекшісі:</w:t>
      </w:r>
    </w:p>
    <w:p w:rsidR="00BE5774" w:rsidRPr="00C145D6" w:rsidRDefault="00BE5774" w:rsidP="00C145D6">
      <w:pPr>
        <w:pStyle w:val="ListParagraph"/>
        <w:spacing w:line="240" w:lineRule="auto"/>
        <w:ind w:left="0"/>
        <w:jc w:val="right"/>
        <w:rPr>
          <w:rFonts w:ascii="Times New Roman" w:hAnsi="Times New Roman"/>
          <w:sz w:val="28"/>
          <w:szCs w:val="28"/>
          <w:lang w:val="kk-KZ"/>
        </w:rPr>
      </w:pPr>
      <w:r w:rsidRPr="00C145D6">
        <w:rPr>
          <w:rFonts w:ascii="Times New Roman" w:hAnsi="Times New Roman"/>
          <w:sz w:val="28"/>
          <w:szCs w:val="28"/>
          <w:lang w:val="kk-KZ"/>
        </w:rPr>
        <w:t>Муканова Асель Сериковна</w:t>
      </w:r>
    </w:p>
    <w:p w:rsidR="00BE5774" w:rsidRPr="00C145D6" w:rsidRDefault="00BE5774" w:rsidP="00C145D6">
      <w:pPr>
        <w:pStyle w:val="ListParagraph"/>
        <w:spacing w:line="240" w:lineRule="auto"/>
        <w:ind w:left="0"/>
        <w:jc w:val="right"/>
        <w:rPr>
          <w:rFonts w:ascii="Times New Roman" w:hAnsi="Times New Roman"/>
          <w:sz w:val="28"/>
          <w:szCs w:val="28"/>
        </w:rPr>
      </w:pPr>
      <w:r w:rsidRPr="00C145D6">
        <w:rPr>
          <w:rFonts w:ascii="Times New Roman" w:hAnsi="Times New Roman"/>
          <w:sz w:val="28"/>
          <w:szCs w:val="28"/>
          <w:lang w:val="kk-KZ"/>
        </w:rPr>
        <w:t xml:space="preserve">PhD доктор, Л.Н.Гумилев атындағы Еуразия Ұлттық Университетінің аға оқытушысы, Қазақстан, Астана қ. </w:t>
      </w:r>
    </w:p>
    <w:p w:rsidR="00BE5774" w:rsidRPr="00C145D6" w:rsidRDefault="00BE5774" w:rsidP="00C145D6">
      <w:pPr>
        <w:pStyle w:val="ListParagraph"/>
        <w:spacing w:line="240" w:lineRule="auto"/>
        <w:jc w:val="right"/>
        <w:rPr>
          <w:rFonts w:ascii="Times New Roman" w:hAnsi="Times New Roman"/>
          <w:sz w:val="28"/>
          <w:szCs w:val="28"/>
          <w:lang w:val="kk-KZ"/>
        </w:rPr>
      </w:pPr>
    </w:p>
    <w:p w:rsidR="00BE5774" w:rsidRDefault="00BE5774" w:rsidP="00AC56C9">
      <w:pPr>
        <w:spacing w:after="0" w:line="360" w:lineRule="auto"/>
        <w:ind w:firstLine="709"/>
        <w:jc w:val="both"/>
        <w:rPr>
          <w:rFonts w:ascii="Times New Roman" w:hAnsi="Times New Roman"/>
          <w:color w:val="000000"/>
          <w:sz w:val="28"/>
          <w:szCs w:val="28"/>
          <w:lang w:val="kk-KZ"/>
        </w:rPr>
      </w:pPr>
    </w:p>
    <w:p w:rsidR="00BE5774" w:rsidRPr="00797DF8" w:rsidRDefault="00BE5774">
      <w:pPr>
        <w:rPr>
          <w:lang w:val="kk-KZ"/>
        </w:rPr>
      </w:pPr>
    </w:p>
    <w:sectPr w:rsidR="00BE5774" w:rsidRPr="00797DF8" w:rsidSect="00797DF8">
      <w:headerReference w:type="defaul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5774" w:rsidRDefault="00BE5774" w:rsidP="00797DF8">
      <w:pPr>
        <w:spacing w:after="0" w:line="240" w:lineRule="auto"/>
      </w:pPr>
      <w:r>
        <w:separator/>
      </w:r>
    </w:p>
  </w:endnote>
  <w:endnote w:type="continuationSeparator" w:id="1">
    <w:p w:rsidR="00BE5774" w:rsidRDefault="00BE5774" w:rsidP="00797D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ynthoslabpro-regular">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5774" w:rsidRDefault="00BE5774" w:rsidP="00797DF8">
      <w:pPr>
        <w:spacing w:after="0" w:line="240" w:lineRule="auto"/>
      </w:pPr>
      <w:r>
        <w:separator/>
      </w:r>
    </w:p>
  </w:footnote>
  <w:footnote w:type="continuationSeparator" w:id="1">
    <w:p w:rsidR="00BE5774" w:rsidRDefault="00BE5774" w:rsidP="00797D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774" w:rsidRDefault="00BE5774">
    <w:pPr>
      <w:pStyle w:val="Header"/>
    </w:pPr>
  </w:p>
  <w:p w:rsidR="00BE5774" w:rsidRDefault="00BE577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B453E"/>
    <w:multiLevelType w:val="hybridMultilevel"/>
    <w:tmpl w:val="604CDD8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52682E49"/>
    <w:multiLevelType w:val="hybridMultilevel"/>
    <w:tmpl w:val="C9320D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7DF8"/>
    <w:rsid w:val="00027EB6"/>
    <w:rsid w:val="00044654"/>
    <w:rsid w:val="00114166"/>
    <w:rsid w:val="00180594"/>
    <w:rsid w:val="002F21B7"/>
    <w:rsid w:val="00403860"/>
    <w:rsid w:val="00441291"/>
    <w:rsid w:val="004551D4"/>
    <w:rsid w:val="00583675"/>
    <w:rsid w:val="006A73B6"/>
    <w:rsid w:val="00751F82"/>
    <w:rsid w:val="00754889"/>
    <w:rsid w:val="00797DF8"/>
    <w:rsid w:val="00833C1D"/>
    <w:rsid w:val="008955AF"/>
    <w:rsid w:val="008E6706"/>
    <w:rsid w:val="008F1C5F"/>
    <w:rsid w:val="009164D2"/>
    <w:rsid w:val="00991D58"/>
    <w:rsid w:val="009E776F"/>
    <w:rsid w:val="00A0160B"/>
    <w:rsid w:val="00AC56C9"/>
    <w:rsid w:val="00B84FFB"/>
    <w:rsid w:val="00BE5774"/>
    <w:rsid w:val="00C145D6"/>
    <w:rsid w:val="00C14FE5"/>
    <w:rsid w:val="00C43A4B"/>
    <w:rsid w:val="00C64C5D"/>
    <w:rsid w:val="00D903F5"/>
    <w:rsid w:val="00E82720"/>
    <w:rsid w:val="00E97F97"/>
    <w:rsid w:val="00FF27A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DF8"/>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97DF8"/>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797DF8"/>
    <w:rPr>
      <w:rFonts w:cs="Times New Roman"/>
    </w:rPr>
  </w:style>
  <w:style w:type="paragraph" w:styleId="Footer">
    <w:name w:val="footer"/>
    <w:basedOn w:val="Normal"/>
    <w:link w:val="FooterChar"/>
    <w:uiPriority w:val="99"/>
    <w:semiHidden/>
    <w:rsid w:val="00797DF8"/>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797DF8"/>
    <w:rPr>
      <w:rFonts w:cs="Times New Roman"/>
    </w:rPr>
  </w:style>
  <w:style w:type="paragraph" w:styleId="BalloonText">
    <w:name w:val="Balloon Text"/>
    <w:basedOn w:val="Normal"/>
    <w:link w:val="BalloonTextChar"/>
    <w:uiPriority w:val="99"/>
    <w:semiHidden/>
    <w:rsid w:val="00797D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97DF8"/>
    <w:rPr>
      <w:rFonts w:ascii="Tahoma" w:hAnsi="Tahoma" w:cs="Tahoma"/>
      <w:sz w:val="16"/>
      <w:szCs w:val="16"/>
    </w:rPr>
  </w:style>
  <w:style w:type="paragraph" w:styleId="ListParagraph">
    <w:name w:val="List Paragraph"/>
    <w:basedOn w:val="Normal"/>
    <w:uiPriority w:val="99"/>
    <w:qFormat/>
    <w:rsid w:val="00797DF8"/>
    <w:pPr>
      <w:ind w:left="720"/>
      <w:contextualSpacing/>
    </w:pPr>
  </w:style>
  <w:style w:type="table" w:styleId="TableGrid">
    <w:name w:val="Table Grid"/>
    <w:basedOn w:val="TableNormal"/>
    <w:uiPriority w:val="99"/>
    <w:rsid w:val="00044654"/>
    <w:rPr>
      <w:rFonts w:ascii="Times New Roman" w:hAnsi="Times New Roman"/>
      <w:sz w:val="28"/>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aliases w:val="t"/>
    <w:uiPriority w:val="99"/>
    <w:rsid w:val="00044654"/>
    <w:pPr>
      <w:spacing w:before="60" w:after="60"/>
    </w:pPr>
    <w:rPr>
      <w:rFonts w:ascii="Arial" w:eastAsia="Times New Roman" w:hAnsi="Arial"/>
      <w:color w:val="000000"/>
      <w:sz w:val="20"/>
      <w:szCs w:val="20"/>
    </w:rPr>
  </w:style>
  <w:style w:type="paragraph" w:customStyle="1" w:styleId="Label">
    <w:name w:val="Label"/>
    <w:aliases w:val="l"/>
    <w:basedOn w:val="Text"/>
    <w:next w:val="Text"/>
    <w:uiPriority w:val="99"/>
    <w:rsid w:val="00044654"/>
    <w:rPr>
      <w:b/>
      <w:szCs w:val="21"/>
    </w:rPr>
  </w:style>
  <w:style w:type="paragraph" w:styleId="NormalWeb">
    <w:name w:val="Normal (Web)"/>
    <w:basedOn w:val="Normal"/>
    <w:uiPriority w:val="99"/>
    <w:semiHidden/>
    <w:rsid w:val="009164D2"/>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9164D2"/>
    <w:rPr>
      <w:rFonts w:cs="Times New Roman"/>
      <w:color w:val="0000FF"/>
      <w:u w:val="single"/>
    </w:rPr>
  </w:style>
  <w:style w:type="paragraph" w:styleId="NoSpacing">
    <w:name w:val="No Spacing"/>
    <w:uiPriority w:val="99"/>
    <w:qFormat/>
    <w:rsid w:val="002F21B7"/>
    <w:rPr>
      <w:lang w:val="ru-RU"/>
    </w:rPr>
  </w:style>
  <w:style w:type="character" w:styleId="Strong">
    <w:name w:val="Strong"/>
    <w:basedOn w:val="DefaultParagraphFont"/>
    <w:uiPriority w:val="99"/>
    <w:qFormat/>
    <w:rsid w:val="002F21B7"/>
    <w:rPr>
      <w:rFonts w:cs="Times New Roman"/>
      <w:b/>
      <w:bCs/>
    </w:rPr>
  </w:style>
</w:styles>
</file>

<file path=word/webSettings.xml><?xml version="1.0" encoding="utf-8"?>
<w:webSettings xmlns:r="http://schemas.openxmlformats.org/officeDocument/2006/relationships" xmlns:w="http://schemas.openxmlformats.org/wordprocessingml/2006/main">
  <w:divs>
    <w:div w:id="14658548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ozon.ru/context/detail/id/136470734/" TargetMode="External"/><Relationship Id="rId3" Type="http://schemas.openxmlformats.org/officeDocument/2006/relationships/settings" Target="settings.xml"/><Relationship Id="rId7" Type="http://schemas.openxmlformats.org/officeDocument/2006/relationships/hyperlink" Target="https://www.ozon.ru/context/detail/id/13770709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128</TotalTime>
  <Pages>5</Pages>
  <Words>4521</Words>
  <Characters>2578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Айкерим Конырбаева</dc:creator>
  <cp:keywords/>
  <dc:description/>
  <cp:lastModifiedBy>Admin</cp:lastModifiedBy>
  <cp:revision>4</cp:revision>
  <dcterms:created xsi:type="dcterms:W3CDTF">2019-02-23T09:08:00Z</dcterms:created>
  <dcterms:modified xsi:type="dcterms:W3CDTF">2019-02-27T15:41:00Z</dcterms:modified>
</cp:coreProperties>
</file>