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1CC" w:rsidRPr="00E11121" w:rsidRDefault="004E61CC" w:rsidP="00E11121">
      <w:pPr>
        <w:tabs>
          <w:tab w:val="left" w:pos="3402"/>
          <w:tab w:val="left" w:pos="3969"/>
        </w:tabs>
        <w:spacing w:after="0"/>
        <w:jc w:val="right"/>
        <w:rPr>
          <w:rFonts w:ascii="Times New Roman" w:hAnsi="Times New Roman"/>
          <w:b/>
          <w:sz w:val="28"/>
          <w:szCs w:val="28"/>
          <w:lang w:val="uk-UA"/>
        </w:rPr>
      </w:pPr>
      <w:bookmarkStart w:id="0" w:name="_GoBack"/>
      <w:bookmarkEnd w:id="0"/>
      <w:r w:rsidRPr="00E11121">
        <w:rPr>
          <w:rFonts w:ascii="Times New Roman" w:hAnsi="Times New Roman"/>
          <w:b/>
          <w:sz w:val="28"/>
          <w:szCs w:val="28"/>
          <w:lang w:val="uk-UA"/>
        </w:rPr>
        <w:t>Ірина Жовтоніжко, Єтар Бабакішієва</w:t>
      </w:r>
    </w:p>
    <w:p w:rsidR="004E61CC" w:rsidRPr="00E11121" w:rsidRDefault="004E61CC" w:rsidP="00E11121">
      <w:pPr>
        <w:tabs>
          <w:tab w:val="left" w:pos="3402"/>
          <w:tab w:val="left" w:pos="3969"/>
        </w:tabs>
        <w:spacing w:after="0"/>
        <w:ind w:left="4962"/>
        <w:jc w:val="right"/>
        <w:rPr>
          <w:rFonts w:ascii="Times New Roman" w:hAnsi="Times New Roman"/>
          <w:b/>
          <w:sz w:val="28"/>
          <w:szCs w:val="28"/>
          <w:lang w:val="uk-UA"/>
        </w:rPr>
      </w:pPr>
      <w:r w:rsidRPr="00E11121">
        <w:rPr>
          <w:rFonts w:ascii="Times New Roman" w:hAnsi="Times New Roman"/>
          <w:b/>
          <w:sz w:val="28"/>
          <w:szCs w:val="28"/>
          <w:lang w:val="uk-UA"/>
        </w:rPr>
        <w:t>(Харків, Україна)</w:t>
      </w:r>
    </w:p>
    <w:p w:rsidR="004E61CC" w:rsidRDefault="004E61CC" w:rsidP="00FB62E0">
      <w:pPr>
        <w:tabs>
          <w:tab w:val="left" w:pos="3402"/>
          <w:tab w:val="left" w:pos="3969"/>
        </w:tabs>
        <w:spacing w:after="0"/>
        <w:ind w:left="2552"/>
        <w:jc w:val="center"/>
        <w:rPr>
          <w:rFonts w:ascii="Times New Roman" w:hAnsi="Times New Roman"/>
          <w:b/>
          <w:sz w:val="28"/>
          <w:szCs w:val="28"/>
          <w:lang w:val="uk-UA"/>
        </w:rPr>
      </w:pPr>
    </w:p>
    <w:p w:rsidR="004E61CC" w:rsidRDefault="004E61CC" w:rsidP="006F1CFE">
      <w:pPr>
        <w:spacing w:after="0"/>
        <w:jc w:val="center"/>
        <w:rPr>
          <w:rFonts w:ascii="Times New Roman" w:hAnsi="Times New Roman"/>
          <w:b/>
          <w:sz w:val="28"/>
          <w:szCs w:val="28"/>
          <w:lang w:val="uk-UA"/>
        </w:rPr>
      </w:pPr>
      <w:r>
        <w:rPr>
          <w:rFonts w:ascii="Times New Roman" w:hAnsi="Times New Roman"/>
          <w:b/>
          <w:sz w:val="28"/>
          <w:szCs w:val="28"/>
          <w:lang w:val="uk-UA"/>
        </w:rPr>
        <w:t>ОСОБЛИВОСТІ ФОРМУВАННЯ НАУКОВОГО СВІТОГЛЯДУ МАЙБУТНІХ ФАХІВЦІВ ПІД ЧАС ВИВЧЕННЯ ФІЗИКО-МАТЕМАТИЧНИХ ДИСЦИПЛІН</w:t>
      </w:r>
    </w:p>
    <w:p w:rsidR="004E61CC" w:rsidRDefault="004E61CC" w:rsidP="006F1CFE">
      <w:pPr>
        <w:spacing w:after="0"/>
        <w:jc w:val="center"/>
        <w:rPr>
          <w:rFonts w:ascii="Times New Roman" w:hAnsi="Times New Roman"/>
          <w:b/>
          <w:sz w:val="28"/>
          <w:szCs w:val="28"/>
          <w:lang w:val="uk-UA"/>
        </w:rPr>
      </w:pPr>
    </w:p>
    <w:p w:rsidR="004E61CC" w:rsidRPr="00D64A66" w:rsidRDefault="004E61CC" w:rsidP="006F1CFE">
      <w:pPr>
        <w:tabs>
          <w:tab w:val="left" w:pos="709"/>
          <w:tab w:val="left" w:pos="993"/>
        </w:tabs>
        <w:spacing w:after="0" w:line="360" w:lineRule="auto"/>
        <w:ind w:firstLine="709"/>
        <w:jc w:val="both"/>
        <w:rPr>
          <w:rFonts w:ascii="Times New Roman" w:hAnsi="Times New Roman"/>
          <w:sz w:val="28"/>
          <w:szCs w:val="28"/>
          <w:lang w:val="uk-UA"/>
        </w:rPr>
      </w:pPr>
      <w:r w:rsidRPr="00D64A66">
        <w:rPr>
          <w:rFonts w:ascii="Times New Roman" w:hAnsi="Times New Roman"/>
          <w:sz w:val="28"/>
          <w:szCs w:val="28"/>
          <w:lang w:val="uk-UA"/>
        </w:rPr>
        <w:t>У сучасних умовах демократизації суспільства формування наукового світогляду молоді набуває особливої актуальності. Світогляд людини в</w:t>
      </w:r>
      <w:r>
        <w:rPr>
          <w:rFonts w:ascii="Times New Roman" w:hAnsi="Times New Roman"/>
          <w:sz w:val="28"/>
          <w:szCs w:val="28"/>
          <w:lang w:val="uk-UA"/>
        </w:rPr>
        <w:t xml:space="preserve">иступає своєрідною призмою, </w:t>
      </w:r>
      <w:r w:rsidRPr="00D64A66">
        <w:rPr>
          <w:rFonts w:ascii="Times New Roman" w:hAnsi="Times New Roman"/>
          <w:sz w:val="28"/>
          <w:szCs w:val="28"/>
          <w:lang w:val="uk-UA"/>
        </w:rPr>
        <w:t>через яку індивід сприймає оцінює явища навколишнього світу та усвідомлено виражає своє ставлення до них.</w:t>
      </w:r>
    </w:p>
    <w:p w:rsidR="004E61CC" w:rsidRDefault="004E61CC" w:rsidP="006F1CFE">
      <w:pPr>
        <w:tabs>
          <w:tab w:val="left" w:pos="709"/>
          <w:tab w:val="left" w:pos="993"/>
        </w:tabs>
        <w:spacing w:after="0" w:line="360" w:lineRule="auto"/>
        <w:ind w:firstLine="709"/>
        <w:contextualSpacing/>
        <w:jc w:val="both"/>
        <w:rPr>
          <w:rFonts w:ascii="Times New Roman" w:hAnsi="Times New Roman"/>
          <w:sz w:val="28"/>
          <w:szCs w:val="28"/>
        </w:rPr>
      </w:pPr>
      <w:r w:rsidRPr="006F1CFE">
        <w:rPr>
          <w:rFonts w:ascii="Times New Roman" w:hAnsi="Times New Roman"/>
          <w:sz w:val="28"/>
          <w:szCs w:val="28"/>
          <w:lang w:val="uk-UA"/>
        </w:rPr>
        <w:t>Із врахуванням ідей провідних науковців</w:t>
      </w:r>
      <w:r>
        <w:rPr>
          <w:rFonts w:ascii="Times New Roman" w:hAnsi="Times New Roman"/>
          <w:sz w:val="28"/>
          <w:szCs w:val="28"/>
          <w:lang w:val="uk-UA"/>
        </w:rPr>
        <w:t xml:space="preserve"> (</w:t>
      </w:r>
      <w:r w:rsidRPr="006F1CFE">
        <w:rPr>
          <w:rFonts w:ascii="Times New Roman" w:hAnsi="Times New Roman"/>
          <w:sz w:val="28"/>
          <w:szCs w:val="28"/>
          <w:lang w:val="uk-UA"/>
        </w:rPr>
        <w:t>В. Андрущенко</w:t>
      </w:r>
      <w:r>
        <w:rPr>
          <w:rFonts w:ascii="Times New Roman" w:hAnsi="Times New Roman"/>
          <w:sz w:val="28"/>
          <w:szCs w:val="28"/>
          <w:lang w:val="uk-UA"/>
        </w:rPr>
        <w:t>,</w:t>
      </w:r>
      <w:r w:rsidRPr="006F1CFE">
        <w:rPr>
          <w:rFonts w:ascii="Times New Roman" w:hAnsi="Times New Roman"/>
          <w:sz w:val="28"/>
          <w:szCs w:val="28"/>
          <w:lang w:val="uk-UA"/>
        </w:rPr>
        <w:t>В. Сухомлинський, Л. Зоріна,</w:t>
      </w:r>
      <w:r>
        <w:rPr>
          <w:rFonts w:ascii="Times New Roman" w:hAnsi="Times New Roman"/>
          <w:sz w:val="28"/>
          <w:szCs w:val="28"/>
          <w:lang w:val="uk-UA"/>
        </w:rPr>
        <w:t xml:space="preserve">В. Краєвський, </w:t>
      </w:r>
      <w:r w:rsidRPr="006F1CFE">
        <w:rPr>
          <w:rFonts w:ascii="Times New Roman" w:hAnsi="Times New Roman"/>
          <w:sz w:val="28"/>
          <w:szCs w:val="28"/>
          <w:lang w:val="uk-UA"/>
        </w:rPr>
        <w:t>Ю. Крянєв,І. Лернер</w:t>
      </w:r>
      <w:r>
        <w:rPr>
          <w:rFonts w:ascii="Times New Roman" w:hAnsi="Times New Roman"/>
          <w:sz w:val="28"/>
          <w:szCs w:val="28"/>
          <w:lang w:val="uk-UA"/>
        </w:rPr>
        <w:t xml:space="preserve">, Б. Лихачов </w:t>
      </w:r>
      <w:r w:rsidRPr="006F1CFE">
        <w:rPr>
          <w:rFonts w:ascii="Times New Roman" w:hAnsi="Times New Roman"/>
          <w:sz w:val="28"/>
          <w:szCs w:val="28"/>
          <w:lang w:val="uk-UA"/>
        </w:rPr>
        <w:t>та інші</w:t>
      </w:r>
      <w:r>
        <w:rPr>
          <w:rFonts w:ascii="Times New Roman" w:hAnsi="Times New Roman"/>
          <w:sz w:val="28"/>
          <w:szCs w:val="28"/>
          <w:lang w:val="uk-UA"/>
        </w:rPr>
        <w:t>) зауважимо, що</w:t>
      </w:r>
      <w:r w:rsidRPr="006F1CFE">
        <w:rPr>
          <w:rFonts w:ascii="Times New Roman" w:hAnsi="Times New Roman"/>
          <w:sz w:val="28"/>
          <w:szCs w:val="28"/>
          <w:lang w:val="uk-UA"/>
        </w:rPr>
        <w:t xml:space="preserve"> світогляд людини становить цілісну систему знань, поглядів та уявлень людини про світ, моральні, духовні та естетичні цінності, що впливають на поведінку людини, спосіб самосвідомості та самовизначення людини, усвідомлення нею своєї життєдіяльності, її сенсу і значення для оточуючого світу та самого себе. </w:t>
      </w:r>
      <w:r w:rsidRPr="006F1CFE">
        <w:rPr>
          <w:rFonts w:ascii="Times New Roman" w:hAnsi="Times New Roman"/>
          <w:sz w:val="28"/>
          <w:szCs w:val="28"/>
        </w:rPr>
        <w:t>Тобто світогляд − це ідейно-теоретична основа формування людини як особистості. Характерною вимогою до формування наукового світогляду молоді в сучасних умовах є забезпечення в них діалектичного підходу до всіх явищ навколишнього світу з урахуванням їхньої суперечливості, неоднозначності, взаємообумовленості, опори на об’єктивні закони розвитку природи та суспільства, активної участі молодих людей у прогресивному реформуванні існуючої дійсності на підвалинах загальнолюдських цінностей</w:t>
      </w:r>
      <w:r w:rsidRPr="00D64A66">
        <w:rPr>
          <w:rFonts w:ascii="Times New Roman" w:hAnsi="Times New Roman"/>
          <w:sz w:val="28"/>
          <w:szCs w:val="28"/>
        </w:rPr>
        <w:t>[</w:t>
      </w:r>
      <w:r>
        <w:rPr>
          <w:rFonts w:ascii="Times New Roman" w:hAnsi="Times New Roman"/>
          <w:sz w:val="28"/>
          <w:szCs w:val="28"/>
          <w:lang w:val="uk-UA"/>
        </w:rPr>
        <w:t>1; 2</w:t>
      </w:r>
      <w:r w:rsidRPr="00D64A66">
        <w:rPr>
          <w:rFonts w:ascii="Times New Roman" w:hAnsi="Times New Roman"/>
          <w:sz w:val="28"/>
          <w:szCs w:val="28"/>
        </w:rPr>
        <w:t>]</w:t>
      </w:r>
      <w:r w:rsidRPr="006F1CFE">
        <w:rPr>
          <w:rFonts w:ascii="Times New Roman" w:hAnsi="Times New Roman"/>
          <w:sz w:val="28"/>
          <w:szCs w:val="28"/>
        </w:rPr>
        <w:t>.</w:t>
      </w:r>
    </w:p>
    <w:p w:rsidR="004E61CC" w:rsidRDefault="004E61CC" w:rsidP="00F823B0">
      <w:pPr>
        <w:tabs>
          <w:tab w:val="left" w:pos="709"/>
          <w:tab w:val="left" w:pos="993"/>
        </w:tabs>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На наша думку, світогляд – це складне та багатопланове утворення, що має досить складну структуру. Різні компоненти цієї структури виконують специфічні функції та разом з тим взаємно переплітаються. Основними функціями світогляду є орієнтаційна, інформаційно-відображаюча і оцінююча.</w:t>
      </w:r>
    </w:p>
    <w:p w:rsidR="004E61CC" w:rsidRDefault="004E61CC" w:rsidP="003968C7">
      <w:pPr>
        <w:spacing w:after="0" w:line="360" w:lineRule="auto"/>
        <w:ind w:firstLine="709"/>
        <w:contextualSpacing/>
        <w:jc w:val="both"/>
        <w:rPr>
          <w:rFonts w:ascii="Times New Roman" w:hAnsi="Times New Roman"/>
          <w:sz w:val="28"/>
          <w:szCs w:val="28"/>
          <w:lang w:val="uk-UA"/>
        </w:rPr>
      </w:pPr>
      <w:r w:rsidRPr="006F1CFE">
        <w:rPr>
          <w:rFonts w:ascii="Times New Roman" w:hAnsi="Times New Roman"/>
          <w:sz w:val="28"/>
          <w:szCs w:val="28"/>
          <w:lang w:val="uk-UA"/>
        </w:rPr>
        <w:t>Рівень світоглядної п</w:t>
      </w:r>
      <w:r>
        <w:rPr>
          <w:rFonts w:ascii="Times New Roman" w:hAnsi="Times New Roman"/>
          <w:sz w:val="28"/>
          <w:szCs w:val="28"/>
          <w:lang w:val="uk-UA"/>
        </w:rPr>
        <w:t>ідготовки майбутніх фахівців</w:t>
      </w:r>
      <w:r w:rsidRPr="006F1CFE">
        <w:rPr>
          <w:rFonts w:ascii="Times New Roman" w:hAnsi="Times New Roman"/>
          <w:sz w:val="28"/>
          <w:szCs w:val="28"/>
          <w:lang w:val="uk-UA"/>
        </w:rPr>
        <w:t xml:space="preserve"> є одним із вирішальних факторів суб'єктивного ставлення особи до інших людей, до себе, своєї справи та світу взагалі. Тому в процесі здобуття вищої освіти необхідно забезпечити формування у студентів не тільки професійної компетентності, але й необхідних світоглядних позицій, певних ціннісних орієнтацій, здатність жити повноцінним особистим та соціальним життям.</w:t>
      </w:r>
    </w:p>
    <w:p w:rsidR="004E61CC" w:rsidRDefault="004E61CC" w:rsidP="003968C7">
      <w:pPr>
        <w:spacing w:after="0" w:line="360" w:lineRule="auto"/>
        <w:ind w:firstLine="709"/>
        <w:contextualSpacing/>
        <w:jc w:val="both"/>
        <w:rPr>
          <w:rFonts w:ascii="Times New Roman" w:hAnsi="Times New Roman"/>
          <w:sz w:val="28"/>
          <w:szCs w:val="28"/>
        </w:rPr>
      </w:pPr>
      <w:r>
        <w:rPr>
          <w:rFonts w:ascii="Times New Roman" w:hAnsi="Times New Roman"/>
          <w:sz w:val="28"/>
          <w:szCs w:val="28"/>
          <w:lang w:val="uk-UA"/>
        </w:rPr>
        <w:t xml:space="preserve">У процесі формування наукового світогляду треба належним чином враховувати ставлення кожного з його компонентів: світовідчуття (визначно-образного компоненту); світорозуміння (раціонально-логічного компоненту); світовідношення (валюнтативно-оціночного компоненту) </w:t>
      </w:r>
      <w:r w:rsidRPr="00D64A66">
        <w:rPr>
          <w:rFonts w:ascii="Times New Roman" w:hAnsi="Times New Roman"/>
          <w:sz w:val="28"/>
          <w:szCs w:val="28"/>
        </w:rPr>
        <w:t>[</w:t>
      </w:r>
      <w:r>
        <w:rPr>
          <w:rFonts w:ascii="Times New Roman" w:hAnsi="Times New Roman"/>
          <w:sz w:val="28"/>
          <w:szCs w:val="28"/>
          <w:lang w:val="uk-UA"/>
        </w:rPr>
        <w:t>3; с.41</w:t>
      </w:r>
      <w:r w:rsidRPr="00D64A66">
        <w:rPr>
          <w:rFonts w:ascii="Times New Roman" w:hAnsi="Times New Roman"/>
          <w:sz w:val="28"/>
          <w:szCs w:val="28"/>
        </w:rPr>
        <w:t>]</w:t>
      </w:r>
      <w:r w:rsidRPr="006F1CFE">
        <w:rPr>
          <w:rFonts w:ascii="Times New Roman" w:hAnsi="Times New Roman"/>
          <w:sz w:val="28"/>
          <w:szCs w:val="28"/>
        </w:rPr>
        <w:t>.</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6F1CFE">
        <w:rPr>
          <w:rFonts w:ascii="Times New Roman" w:hAnsi="Times New Roman"/>
          <w:sz w:val="28"/>
          <w:szCs w:val="28"/>
          <w:lang w:val="uk-UA"/>
        </w:rPr>
        <w:t>Вони тісно взаємодіють між собою, зберігаючи при цьому відносну самостійність всередині своєї єдності. Але, якщо викладач не дотримується належної пропорції між цими компонентами і більш того, якщо він ігнору</w:t>
      </w:r>
      <w:r>
        <w:rPr>
          <w:rFonts w:ascii="Times New Roman" w:hAnsi="Times New Roman"/>
          <w:sz w:val="28"/>
          <w:szCs w:val="28"/>
          <w:lang w:val="uk-UA"/>
        </w:rPr>
        <w:t>є</w:t>
      </w:r>
      <w:r w:rsidRPr="006F1CFE">
        <w:rPr>
          <w:rFonts w:ascii="Times New Roman" w:hAnsi="Times New Roman"/>
          <w:sz w:val="28"/>
          <w:szCs w:val="28"/>
          <w:lang w:val="uk-UA"/>
        </w:rPr>
        <w:t xml:space="preserve"> яким</w:t>
      </w:r>
      <w:r>
        <w:rPr>
          <w:rFonts w:ascii="Times New Roman" w:hAnsi="Times New Roman"/>
          <w:sz w:val="28"/>
          <w:szCs w:val="28"/>
          <w:lang w:val="uk-UA"/>
        </w:rPr>
        <w:t>ось</w:t>
      </w:r>
      <w:r w:rsidRPr="006F1CFE">
        <w:rPr>
          <w:rFonts w:ascii="Times New Roman" w:hAnsi="Times New Roman"/>
          <w:sz w:val="28"/>
          <w:szCs w:val="28"/>
          <w:lang w:val="uk-UA"/>
        </w:rPr>
        <w:t xml:space="preserve"> з них, така єдність м</w:t>
      </w:r>
      <w:r w:rsidRPr="00D64A66">
        <w:rPr>
          <w:rFonts w:ascii="Times New Roman" w:hAnsi="Times New Roman"/>
          <w:sz w:val="28"/>
          <w:szCs w:val="28"/>
          <w:lang w:val="uk-UA"/>
        </w:rPr>
        <w:t xml:space="preserve">оже бути деформована і навіть зруйнована. Так, часто у навчальному процесі під час формування світогляду на перше місце виходить раціонально-логічний компонент світогляду. Це робить викладання </w:t>
      </w:r>
      <w:r>
        <w:rPr>
          <w:rFonts w:ascii="Times New Roman" w:hAnsi="Times New Roman"/>
          <w:sz w:val="28"/>
          <w:szCs w:val="28"/>
          <w:lang w:val="uk-UA"/>
        </w:rPr>
        <w:t>невиразним та, в деякій мірі, схол</w:t>
      </w:r>
      <w:r w:rsidRPr="00D64A66">
        <w:rPr>
          <w:rFonts w:ascii="Times New Roman" w:hAnsi="Times New Roman"/>
          <w:sz w:val="28"/>
          <w:szCs w:val="28"/>
          <w:lang w:val="uk-UA"/>
        </w:rPr>
        <w:t xml:space="preserve">астичним, а процес усвідомлення та засвоювання навчального матеріалу студентами тяжким для сприйняття. Науковці довели, що логічна переконливість повинна підкріплюватися чуттєво-образною наочністю, без чого перетворення світоглядних знань </w:t>
      </w:r>
      <w:r>
        <w:rPr>
          <w:rFonts w:ascii="Times New Roman" w:hAnsi="Times New Roman"/>
          <w:sz w:val="28"/>
          <w:szCs w:val="28"/>
          <w:lang w:val="uk-UA"/>
        </w:rPr>
        <w:t xml:space="preserve">в </w:t>
      </w:r>
      <w:r w:rsidRPr="00D64A66">
        <w:rPr>
          <w:rFonts w:ascii="Times New Roman" w:hAnsi="Times New Roman"/>
          <w:sz w:val="28"/>
          <w:szCs w:val="28"/>
          <w:lang w:val="uk-UA"/>
        </w:rPr>
        <w:t>стільки глибокі переконання неможливе.</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 xml:space="preserve">Якщо, навпаки, домінує чуттєво-образний компонент, то світогляд, може сформуватися легше і швидше, але буде відрізнятися суперечністю та бездоказовістю. Внаслідок чого він не зможе виконувати свою оцінюючу регулюючу функцію у визначенні явищ та діяльності людини. Збільшення валюнтативно-оціночного компоненту веде до суб’єктивізму та догматизму світогляду і мислення студентів. Але ігнорування чи недооцінювання цього компонента </w:t>
      </w:r>
      <w:r>
        <w:rPr>
          <w:rFonts w:ascii="Times New Roman" w:hAnsi="Times New Roman"/>
          <w:sz w:val="28"/>
          <w:szCs w:val="28"/>
          <w:lang w:val="uk-UA"/>
        </w:rPr>
        <w:t xml:space="preserve">перетворює особистий світогляд </w:t>
      </w:r>
      <w:r w:rsidRPr="00D64A66">
        <w:rPr>
          <w:rFonts w:ascii="Times New Roman" w:hAnsi="Times New Roman"/>
          <w:sz w:val="28"/>
          <w:szCs w:val="28"/>
          <w:lang w:val="uk-UA"/>
        </w:rPr>
        <w:t>в пасивну суму інформації, а не в «керівництво до дії».</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Таким чином, мистецтво викладача повинно проявлятися в навчально-виховному процесі в гнучкому поєднанні формування усіх компонентів світогляду.</w:t>
      </w:r>
      <w:r>
        <w:rPr>
          <w:rFonts w:ascii="Times New Roman" w:hAnsi="Times New Roman"/>
          <w:sz w:val="28"/>
          <w:szCs w:val="28"/>
          <w:lang w:val="uk-UA"/>
        </w:rPr>
        <w:t xml:space="preserve"> Одночасно необхідно враховувати</w:t>
      </w:r>
      <w:r w:rsidRPr="00D64A66">
        <w:rPr>
          <w:rFonts w:ascii="Times New Roman" w:hAnsi="Times New Roman"/>
          <w:sz w:val="28"/>
          <w:szCs w:val="28"/>
          <w:lang w:val="uk-UA"/>
        </w:rPr>
        <w:t xml:space="preserve"> і такі умови, як вік, стать студента та його індивідуальні особливості, профіль вузу, час проведення занять тощо.</w:t>
      </w:r>
    </w:p>
    <w:p w:rsidR="004E61CC" w:rsidRPr="00E11121"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 xml:space="preserve">Як відомо, становлення наукового світогляду людини починається ще в дитячому віці </w:t>
      </w:r>
      <w:r w:rsidRPr="00054976">
        <w:rPr>
          <w:rFonts w:ascii="Times New Roman" w:hAnsi="Times New Roman"/>
          <w:sz w:val="28"/>
          <w:szCs w:val="28"/>
          <w:lang w:val="uk-UA"/>
        </w:rPr>
        <w:t>–</w:t>
      </w:r>
      <w:r w:rsidRPr="00D64A66">
        <w:rPr>
          <w:rFonts w:ascii="Times New Roman" w:hAnsi="Times New Roman"/>
          <w:sz w:val="28"/>
          <w:szCs w:val="28"/>
          <w:lang w:val="uk-UA"/>
        </w:rPr>
        <w:t xml:space="preserve"> в сім’ї, дитячому садку, школі, на цьому етапі у людини формується індивідуальна система певних уявлень про навколишній світ, власних переконань та цінностей. У процесі професійної підготовки відбувається поглиблення наукового світогляду. Коли студент набуває фахові знання, у нього одночасно складаються виробничі навички, з’являється можливість перевірити самого себе в реальний справі. Зрозуміло, що у формуванні</w:t>
      </w:r>
      <w:r>
        <w:rPr>
          <w:rFonts w:ascii="Times New Roman" w:hAnsi="Times New Roman"/>
          <w:sz w:val="28"/>
          <w:szCs w:val="28"/>
          <w:lang w:val="uk-UA"/>
        </w:rPr>
        <w:t xml:space="preserve"> наукового світогляду майбутніх фахівців </w:t>
      </w:r>
      <w:r w:rsidRPr="00D64A66">
        <w:rPr>
          <w:rFonts w:ascii="Times New Roman" w:hAnsi="Times New Roman"/>
          <w:sz w:val="28"/>
          <w:szCs w:val="28"/>
          <w:lang w:val="uk-UA"/>
        </w:rPr>
        <w:t>свій внесок робить вивчення кожної групи із систем наук: суспільних, природничих, технічних. Для результативного формування світогляду необхідно навчально-виховний процес організувати таким чином, щоб кожен студент через опанування змісту цих дисциплін міг визначити основні напрямки свого творчого розвитку при оволо</w:t>
      </w:r>
      <w:r>
        <w:rPr>
          <w:rFonts w:ascii="Times New Roman" w:hAnsi="Times New Roman"/>
          <w:sz w:val="28"/>
          <w:szCs w:val="28"/>
          <w:lang w:val="uk-UA"/>
        </w:rPr>
        <w:t>дінні майбутньої спеціальності та</w:t>
      </w:r>
      <w:r w:rsidRPr="00D64A66">
        <w:rPr>
          <w:rFonts w:ascii="Times New Roman" w:hAnsi="Times New Roman"/>
          <w:sz w:val="28"/>
          <w:szCs w:val="28"/>
          <w:lang w:val="uk-UA"/>
        </w:rPr>
        <w:t xml:space="preserve"> в подальшому проектувати власну діяльність </w:t>
      </w:r>
      <w:r>
        <w:rPr>
          <w:rFonts w:ascii="Times New Roman" w:hAnsi="Times New Roman"/>
          <w:sz w:val="28"/>
          <w:szCs w:val="28"/>
          <w:lang w:val="uk-UA"/>
        </w:rPr>
        <w:t xml:space="preserve">в </w:t>
      </w:r>
      <w:r w:rsidRPr="00D64A66">
        <w:rPr>
          <w:rFonts w:ascii="Times New Roman" w:hAnsi="Times New Roman"/>
          <w:sz w:val="28"/>
          <w:szCs w:val="28"/>
          <w:lang w:val="uk-UA"/>
        </w:rPr>
        <w:t>сучасному суспільстві.Для цього треба поєднати зусилля викладачів суспільних наук, природничо-наукових та загальноінженерних дисциплін, а також діяльність суспільних та самодіяльних організацій</w:t>
      </w:r>
      <w:r w:rsidRPr="00E11121">
        <w:rPr>
          <w:rFonts w:ascii="Times New Roman" w:hAnsi="Times New Roman"/>
          <w:sz w:val="28"/>
          <w:szCs w:val="28"/>
          <w:lang w:val="uk-UA"/>
        </w:rPr>
        <w:t>[3,с.9].</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rPr>
        <w:t>Звичайно, провідне місце у формуванні світогляду належить кафедрам суспільних наук. Суспільні науки озброюють майбутніх спеціалістів знаннями про закони розвитку суспільства, розкривають його рушійні сили, виявляють основні закономірності та тенденції суспільства, як природничо-історичного процесу; допомогають молодому спеціалісту визначити своє місце в теперішньому нелегкому житті. Але роль інших наук теж не треба недооцінювати.</w:t>
      </w:r>
      <w:r w:rsidRPr="00D64A66">
        <w:rPr>
          <w:rFonts w:ascii="Times New Roman" w:hAnsi="Times New Roman"/>
          <w:sz w:val="28"/>
          <w:szCs w:val="28"/>
          <w:lang w:val="uk-UA"/>
        </w:rPr>
        <w:t xml:space="preserve"> Кожен викладач повинен максимально використовувати потенційні мож</w:t>
      </w:r>
      <w:r>
        <w:rPr>
          <w:rFonts w:ascii="Times New Roman" w:hAnsi="Times New Roman"/>
          <w:sz w:val="28"/>
          <w:szCs w:val="28"/>
          <w:lang w:val="uk-UA"/>
        </w:rPr>
        <w:t>ливості навчального матеріалу зі</w:t>
      </w:r>
      <w:r w:rsidRPr="00D64A66">
        <w:rPr>
          <w:rFonts w:ascii="Times New Roman" w:hAnsi="Times New Roman"/>
          <w:sz w:val="28"/>
          <w:szCs w:val="28"/>
          <w:lang w:val="uk-UA"/>
        </w:rPr>
        <w:t xml:space="preserve"> сво</w:t>
      </w:r>
      <w:r>
        <w:rPr>
          <w:rFonts w:ascii="Times New Roman" w:hAnsi="Times New Roman"/>
          <w:sz w:val="28"/>
          <w:szCs w:val="28"/>
          <w:lang w:val="uk-UA"/>
        </w:rPr>
        <w:t>єї</w:t>
      </w:r>
      <w:r w:rsidRPr="00D64A66">
        <w:rPr>
          <w:rFonts w:ascii="Times New Roman" w:hAnsi="Times New Roman"/>
          <w:sz w:val="28"/>
          <w:szCs w:val="28"/>
          <w:lang w:val="uk-UA"/>
        </w:rPr>
        <w:t xml:space="preserve"> дисциплін</w:t>
      </w:r>
      <w:r>
        <w:rPr>
          <w:rFonts w:ascii="Times New Roman" w:hAnsi="Times New Roman"/>
          <w:sz w:val="28"/>
          <w:szCs w:val="28"/>
          <w:lang w:val="uk-UA"/>
        </w:rPr>
        <w:t>и</w:t>
      </w:r>
      <w:r w:rsidRPr="00D64A66">
        <w:rPr>
          <w:rFonts w:ascii="Times New Roman" w:hAnsi="Times New Roman"/>
          <w:sz w:val="28"/>
          <w:szCs w:val="28"/>
          <w:lang w:val="uk-UA"/>
        </w:rPr>
        <w:t>, розкривати взаємозв</w:t>
      </w:r>
      <w:r w:rsidRPr="00D64A66">
        <w:rPr>
          <w:rFonts w:ascii="Times New Roman" w:hAnsi="Times New Roman"/>
          <w:sz w:val="28"/>
          <w:szCs w:val="28"/>
        </w:rPr>
        <w:t>’</w:t>
      </w:r>
      <w:r w:rsidRPr="00D64A66">
        <w:rPr>
          <w:rFonts w:ascii="Times New Roman" w:hAnsi="Times New Roman"/>
          <w:sz w:val="28"/>
          <w:szCs w:val="28"/>
          <w:lang w:val="uk-UA"/>
        </w:rPr>
        <w:t>язок свого предмету з філософією, яка є загальноуковим фундаментом для будь-якої науки. При виході на філософські позиції у студентів виникає необхідність осмислювати та розв’я</w:t>
      </w:r>
      <w:r>
        <w:rPr>
          <w:rFonts w:ascii="Times New Roman" w:hAnsi="Times New Roman"/>
          <w:sz w:val="28"/>
          <w:szCs w:val="28"/>
          <w:lang w:val="uk-UA"/>
        </w:rPr>
        <w:t xml:space="preserve">зувати такі світоглядні питання: </w:t>
      </w:r>
      <w:r w:rsidRPr="00D64A66">
        <w:rPr>
          <w:rFonts w:ascii="Times New Roman" w:hAnsi="Times New Roman"/>
          <w:sz w:val="28"/>
          <w:szCs w:val="28"/>
          <w:lang w:val="uk-UA"/>
        </w:rPr>
        <w:t>з чого складається навколишнє середовище;</w:t>
      </w:r>
      <w:r>
        <w:rPr>
          <w:rFonts w:ascii="Times New Roman" w:hAnsi="Times New Roman"/>
          <w:sz w:val="28"/>
          <w:szCs w:val="28"/>
          <w:lang w:val="uk-UA"/>
        </w:rPr>
        <w:t xml:space="preserve"> як </w:t>
      </w:r>
      <w:r w:rsidRPr="00D64A66">
        <w:rPr>
          <w:rFonts w:ascii="Times New Roman" w:hAnsi="Times New Roman"/>
          <w:sz w:val="28"/>
          <w:szCs w:val="28"/>
          <w:lang w:val="uk-UA"/>
        </w:rPr>
        <w:t>співвідносяться його структурні риси;як розвивається людина та яке положення вона займає у цьому житті;де правда та брехня;як співвідносяться добро та зло</w:t>
      </w:r>
      <w:r>
        <w:rPr>
          <w:rFonts w:ascii="Times New Roman" w:hAnsi="Times New Roman"/>
          <w:sz w:val="28"/>
          <w:szCs w:val="28"/>
          <w:lang w:val="uk-UA"/>
        </w:rPr>
        <w:t>.</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При формування таких позиці</w:t>
      </w:r>
      <w:r>
        <w:rPr>
          <w:rFonts w:ascii="Times New Roman" w:hAnsi="Times New Roman"/>
          <w:sz w:val="28"/>
          <w:szCs w:val="28"/>
          <w:lang w:val="uk-UA"/>
        </w:rPr>
        <w:t>й наукового світогляду викладачеві</w:t>
      </w:r>
      <w:r w:rsidRPr="00D64A66">
        <w:rPr>
          <w:rFonts w:ascii="Times New Roman" w:hAnsi="Times New Roman"/>
          <w:sz w:val="28"/>
          <w:szCs w:val="28"/>
          <w:lang w:val="uk-UA"/>
        </w:rPr>
        <w:t xml:space="preserve"> необхідно забезпечити в процесі виконання дв</w:t>
      </w:r>
      <w:r>
        <w:rPr>
          <w:rFonts w:ascii="Times New Roman" w:hAnsi="Times New Roman"/>
          <w:sz w:val="28"/>
          <w:szCs w:val="28"/>
          <w:lang w:val="uk-UA"/>
        </w:rPr>
        <w:t>і</w:t>
      </w:r>
      <w:r w:rsidRPr="00D64A66">
        <w:rPr>
          <w:rFonts w:ascii="Times New Roman" w:hAnsi="Times New Roman"/>
          <w:sz w:val="28"/>
          <w:szCs w:val="28"/>
          <w:lang w:val="uk-UA"/>
        </w:rPr>
        <w:t xml:space="preserve"> груп</w:t>
      </w:r>
      <w:r>
        <w:rPr>
          <w:rFonts w:ascii="Times New Roman" w:hAnsi="Times New Roman"/>
          <w:sz w:val="28"/>
          <w:szCs w:val="28"/>
          <w:lang w:val="uk-UA"/>
        </w:rPr>
        <w:t>и</w:t>
      </w:r>
      <w:r w:rsidRPr="00D64A66">
        <w:rPr>
          <w:rFonts w:ascii="Times New Roman" w:hAnsi="Times New Roman"/>
          <w:sz w:val="28"/>
          <w:szCs w:val="28"/>
          <w:lang w:val="uk-UA"/>
        </w:rPr>
        <w:t xml:space="preserve"> принципів: принципів, що дозволяють людині визначити своє ставлення до природи</w:t>
      </w:r>
      <w:r>
        <w:rPr>
          <w:rFonts w:ascii="Times New Roman" w:hAnsi="Times New Roman"/>
          <w:sz w:val="28"/>
          <w:szCs w:val="28"/>
          <w:lang w:val="uk-UA"/>
        </w:rPr>
        <w:t>;</w:t>
      </w:r>
      <w:r w:rsidRPr="00D64A66">
        <w:rPr>
          <w:rFonts w:ascii="Times New Roman" w:hAnsi="Times New Roman"/>
          <w:sz w:val="28"/>
          <w:szCs w:val="28"/>
          <w:lang w:val="uk-UA"/>
        </w:rPr>
        <w:t xml:space="preserve"> принципів, які визначають ставлення людини до суспільства та інших людей</w:t>
      </w:r>
      <w:r w:rsidRPr="00D64A66">
        <w:rPr>
          <w:rFonts w:ascii="Times New Roman" w:hAnsi="Times New Roman"/>
          <w:sz w:val="28"/>
          <w:szCs w:val="28"/>
        </w:rPr>
        <w:t xml:space="preserve"> [</w:t>
      </w:r>
      <w:r>
        <w:rPr>
          <w:rFonts w:ascii="Times New Roman" w:hAnsi="Times New Roman"/>
          <w:sz w:val="28"/>
          <w:szCs w:val="28"/>
          <w:lang w:val="uk-UA"/>
        </w:rPr>
        <w:t>3</w:t>
      </w:r>
      <w:r w:rsidRPr="00D64A66">
        <w:rPr>
          <w:rFonts w:ascii="Times New Roman" w:hAnsi="Times New Roman"/>
          <w:sz w:val="28"/>
          <w:szCs w:val="28"/>
          <w:lang w:val="uk-UA"/>
        </w:rPr>
        <w:t>,с.8</w:t>
      </w:r>
      <w:r w:rsidRPr="00D64A66">
        <w:rPr>
          <w:rFonts w:ascii="Times New Roman" w:hAnsi="Times New Roman"/>
          <w:sz w:val="28"/>
          <w:szCs w:val="28"/>
        </w:rPr>
        <w:t>]</w:t>
      </w:r>
      <w:r w:rsidRPr="00D64A66">
        <w:rPr>
          <w:rFonts w:ascii="Times New Roman" w:hAnsi="Times New Roman"/>
          <w:sz w:val="28"/>
          <w:szCs w:val="28"/>
          <w:lang w:val="uk-UA"/>
        </w:rPr>
        <w:t>.</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Зауважимо, що філософія, будучи ядром світогляду, пронизує весь його зміст. А інші науки забезпечують вибір вірної орієнтації студента в будь-яких життєвих ситуаціях.</w:t>
      </w:r>
    </w:p>
    <w:p w:rsidR="004E61CC" w:rsidRPr="00D64A66" w:rsidRDefault="004E61CC" w:rsidP="003968C7">
      <w:pPr>
        <w:spacing w:after="0" w:line="360" w:lineRule="auto"/>
        <w:ind w:firstLine="709"/>
        <w:contextualSpacing/>
        <w:jc w:val="both"/>
        <w:rPr>
          <w:rFonts w:ascii="Times New Roman" w:hAnsi="Times New Roman"/>
          <w:sz w:val="28"/>
          <w:szCs w:val="28"/>
          <w:lang w:val="uk-UA"/>
        </w:rPr>
      </w:pPr>
      <w:r w:rsidRPr="00D64A66">
        <w:rPr>
          <w:rFonts w:ascii="Times New Roman" w:hAnsi="Times New Roman"/>
          <w:sz w:val="28"/>
          <w:szCs w:val="28"/>
          <w:lang w:val="uk-UA"/>
        </w:rPr>
        <w:t xml:space="preserve">Проаналізуємо, які можливості у формуванні світогляду можуть використовувати викладачі </w:t>
      </w:r>
      <w:r>
        <w:rPr>
          <w:rFonts w:ascii="Times New Roman" w:hAnsi="Times New Roman"/>
          <w:sz w:val="28"/>
          <w:szCs w:val="28"/>
          <w:lang w:val="uk-UA"/>
        </w:rPr>
        <w:t>фізико-математичних</w:t>
      </w:r>
      <w:r w:rsidRPr="00D64A66">
        <w:rPr>
          <w:rFonts w:ascii="Times New Roman" w:hAnsi="Times New Roman"/>
          <w:sz w:val="28"/>
          <w:szCs w:val="28"/>
          <w:lang w:val="uk-UA"/>
        </w:rPr>
        <w:t xml:space="preserve"> дисциплін. Зрозуміло, що у кожній з таких фундаментальних областей знання, як фізика,математика,  інформатика є свій не тільки природно-науковий арсенал, але й специфічні, побічні виходи в галузі світогляду. Доведемо цю думку на конкретних прикладах.</w:t>
      </w:r>
    </w:p>
    <w:p w:rsidR="004E61CC" w:rsidRPr="00D64A66" w:rsidRDefault="004E61CC" w:rsidP="00AC7291">
      <w:pPr>
        <w:pStyle w:val="ListParagraph"/>
        <w:numPr>
          <w:ilvl w:val="0"/>
          <w:numId w:val="1"/>
        </w:numPr>
        <w:tabs>
          <w:tab w:val="left" w:pos="851"/>
          <w:tab w:val="left" w:pos="993"/>
        </w:tabs>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 xml:space="preserve">Важливу роль у становленні наукового поняття та оцінці природних явищ виконують основні положення фізики, такі як закон збереження маси, енергії, електричного </w:t>
      </w:r>
      <w:r>
        <w:rPr>
          <w:rFonts w:ascii="Times New Roman" w:hAnsi="Times New Roman"/>
          <w:sz w:val="28"/>
          <w:szCs w:val="28"/>
          <w:lang w:val="uk-UA"/>
        </w:rPr>
        <w:t>заряду, а також молекулярно-кінетична</w:t>
      </w:r>
      <w:r w:rsidRPr="00D64A66">
        <w:rPr>
          <w:rFonts w:ascii="Times New Roman" w:hAnsi="Times New Roman"/>
          <w:sz w:val="28"/>
          <w:szCs w:val="28"/>
          <w:lang w:val="uk-UA"/>
        </w:rPr>
        <w:t>, елек</w:t>
      </w:r>
      <w:r>
        <w:rPr>
          <w:rFonts w:ascii="Times New Roman" w:hAnsi="Times New Roman"/>
          <w:sz w:val="28"/>
          <w:szCs w:val="28"/>
          <w:lang w:val="uk-UA"/>
        </w:rPr>
        <w:t>тронна і квантова теорії</w:t>
      </w:r>
      <w:r w:rsidRPr="00D64A66">
        <w:rPr>
          <w:rFonts w:ascii="Times New Roman" w:hAnsi="Times New Roman"/>
          <w:sz w:val="28"/>
          <w:szCs w:val="28"/>
          <w:lang w:val="uk-UA"/>
        </w:rPr>
        <w:t>. У свою чергу атомна фізика поширює відомості про час та простір.</w:t>
      </w:r>
    </w:p>
    <w:p w:rsidR="004E61CC" w:rsidRPr="00D64A66" w:rsidRDefault="004E61CC" w:rsidP="00AC7291">
      <w:pPr>
        <w:pStyle w:val="ListParagraph"/>
        <w:numPr>
          <w:ilvl w:val="0"/>
          <w:numId w:val="1"/>
        </w:numPr>
        <w:tabs>
          <w:tab w:val="left" w:pos="851"/>
          <w:tab w:val="left" w:pos="993"/>
        </w:tabs>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Провідне місце серед природничих наук у формуванні світогляду, на нашу думку, займає математика. Небезпідставн</w:t>
      </w:r>
      <w:r>
        <w:rPr>
          <w:rFonts w:ascii="Times New Roman" w:hAnsi="Times New Roman"/>
          <w:sz w:val="28"/>
          <w:szCs w:val="28"/>
          <w:lang w:val="uk-UA"/>
        </w:rPr>
        <w:t xml:space="preserve">о можна вважати, що математика є </w:t>
      </w:r>
      <w:r w:rsidRPr="00D64A66">
        <w:rPr>
          <w:rFonts w:ascii="Times New Roman" w:hAnsi="Times New Roman"/>
          <w:sz w:val="28"/>
          <w:szCs w:val="28"/>
          <w:lang w:val="uk-UA"/>
        </w:rPr>
        <w:t>не тільки деяк</w:t>
      </w:r>
      <w:r>
        <w:rPr>
          <w:rFonts w:ascii="Times New Roman" w:hAnsi="Times New Roman"/>
          <w:sz w:val="28"/>
          <w:szCs w:val="28"/>
          <w:lang w:val="uk-UA"/>
        </w:rPr>
        <w:t>ою</w:t>
      </w:r>
      <w:r w:rsidRPr="00D64A66">
        <w:rPr>
          <w:rFonts w:ascii="Times New Roman" w:hAnsi="Times New Roman"/>
          <w:sz w:val="28"/>
          <w:szCs w:val="28"/>
          <w:lang w:val="uk-UA"/>
        </w:rPr>
        <w:t xml:space="preserve"> сукупніст</w:t>
      </w:r>
      <w:r>
        <w:rPr>
          <w:rFonts w:ascii="Times New Roman" w:hAnsi="Times New Roman"/>
          <w:sz w:val="28"/>
          <w:szCs w:val="28"/>
          <w:lang w:val="uk-UA"/>
        </w:rPr>
        <w:t>ю</w:t>
      </w:r>
      <w:r w:rsidRPr="00D64A66">
        <w:rPr>
          <w:rFonts w:ascii="Times New Roman" w:hAnsi="Times New Roman"/>
          <w:sz w:val="28"/>
          <w:szCs w:val="28"/>
          <w:lang w:val="uk-UA"/>
        </w:rPr>
        <w:t xml:space="preserve"> фактів, викладених </w:t>
      </w:r>
      <w:r>
        <w:rPr>
          <w:rFonts w:ascii="Times New Roman" w:hAnsi="Times New Roman"/>
          <w:sz w:val="28"/>
          <w:szCs w:val="28"/>
          <w:lang w:val="uk-UA"/>
        </w:rPr>
        <w:t xml:space="preserve">у </w:t>
      </w:r>
      <w:r w:rsidRPr="00D64A66">
        <w:rPr>
          <w:rFonts w:ascii="Times New Roman" w:hAnsi="Times New Roman"/>
          <w:sz w:val="28"/>
          <w:szCs w:val="28"/>
          <w:lang w:val="uk-UA"/>
        </w:rPr>
        <w:t>вигляді теорем, аксіом, але й арсенал методів для опису найрізноманітніших областей науки та практичної діяльності. У процесі вивчення математики студенти опановують такі важливі поняття, як множина</w:t>
      </w:r>
      <w:r>
        <w:rPr>
          <w:rFonts w:ascii="Times New Roman" w:hAnsi="Times New Roman"/>
          <w:sz w:val="28"/>
          <w:szCs w:val="28"/>
          <w:lang w:val="uk-UA"/>
        </w:rPr>
        <w:t>(дискретна та неперервна</w:t>
      </w:r>
      <w:r w:rsidRPr="00D64A66">
        <w:rPr>
          <w:rFonts w:ascii="Times New Roman" w:hAnsi="Times New Roman"/>
          <w:sz w:val="28"/>
          <w:szCs w:val="28"/>
          <w:lang w:val="uk-UA"/>
        </w:rPr>
        <w:t xml:space="preserve">), кількість, тотожність, властивість, відношення та інші, а це сприяє розвитку не тільки механічної пам’яті, але </w:t>
      </w:r>
      <w:r>
        <w:rPr>
          <w:rFonts w:ascii="Times New Roman" w:hAnsi="Times New Roman"/>
          <w:sz w:val="28"/>
          <w:szCs w:val="28"/>
          <w:lang w:val="uk-UA"/>
        </w:rPr>
        <w:t xml:space="preserve">й </w:t>
      </w:r>
      <w:r w:rsidRPr="00D64A66">
        <w:rPr>
          <w:rFonts w:ascii="Times New Roman" w:hAnsi="Times New Roman"/>
          <w:sz w:val="28"/>
          <w:szCs w:val="28"/>
          <w:lang w:val="uk-UA"/>
        </w:rPr>
        <w:t xml:space="preserve">логічного мислення, </w:t>
      </w:r>
      <w:r>
        <w:rPr>
          <w:rFonts w:ascii="Times New Roman" w:hAnsi="Times New Roman"/>
          <w:sz w:val="28"/>
          <w:szCs w:val="28"/>
          <w:lang w:val="uk-UA"/>
        </w:rPr>
        <w:t>допомагаючи молоді вірно</w:t>
      </w:r>
      <w:r w:rsidRPr="00D64A66">
        <w:rPr>
          <w:rFonts w:ascii="Times New Roman" w:hAnsi="Times New Roman"/>
          <w:sz w:val="28"/>
          <w:szCs w:val="28"/>
          <w:lang w:val="uk-UA"/>
        </w:rPr>
        <w:t xml:space="preserve"> та </w:t>
      </w:r>
      <w:r>
        <w:rPr>
          <w:rFonts w:ascii="Times New Roman" w:hAnsi="Times New Roman"/>
          <w:sz w:val="28"/>
          <w:szCs w:val="28"/>
          <w:lang w:val="uk-UA"/>
        </w:rPr>
        <w:t>доступно</w:t>
      </w:r>
      <w:r w:rsidRPr="00D64A66">
        <w:rPr>
          <w:rFonts w:ascii="Times New Roman" w:hAnsi="Times New Roman"/>
          <w:sz w:val="28"/>
          <w:szCs w:val="28"/>
          <w:lang w:val="uk-UA"/>
        </w:rPr>
        <w:t xml:space="preserve"> викладати свої думки. Важливе світоглядне значення має також основні розділи теорії ймовірності</w:t>
      </w:r>
      <w:r>
        <w:rPr>
          <w:rFonts w:ascii="Times New Roman" w:hAnsi="Times New Roman"/>
          <w:sz w:val="28"/>
          <w:szCs w:val="28"/>
          <w:lang w:val="uk-UA"/>
        </w:rPr>
        <w:t xml:space="preserve"> та математичної статистики</w:t>
      </w:r>
      <w:r w:rsidRPr="00D64A66">
        <w:rPr>
          <w:rFonts w:ascii="Times New Roman" w:hAnsi="Times New Roman"/>
          <w:sz w:val="28"/>
          <w:szCs w:val="28"/>
          <w:lang w:val="uk-UA"/>
        </w:rPr>
        <w:t xml:space="preserve">, що вивчаються в курсі «Вища математика». Студенти вивчають поняття випадкової величини, математичного сподівання, середнього квадратичного відхилення, основні </w:t>
      </w:r>
      <w:r>
        <w:rPr>
          <w:rFonts w:ascii="Times New Roman" w:hAnsi="Times New Roman"/>
          <w:sz w:val="28"/>
          <w:szCs w:val="28"/>
          <w:lang w:val="uk-UA"/>
        </w:rPr>
        <w:t>закони розподілу тощо. З розв’язання конкретних задач у</w:t>
      </w:r>
      <w:r w:rsidRPr="00D64A66">
        <w:rPr>
          <w:rFonts w:ascii="Times New Roman" w:hAnsi="Times New Roman"/>
          <w:sz w:val="28"/>
          <w:szCs w:val="28"/>
          <w:lang w:val="uk-UA"/>
        </w:rPr>
        <w:t xml:space="preserve"> студентів на основі фахових знань та знан</w:t>
      </w:r>
      <w:r>
        <w:rPr>
          <w:rFonts w:ascii="Times New Roman" w:hAnsi="Times New Roman"/>
          <w:sz w:val="28"/>
          <w:szCs w:val="28"/>
          <w:lang w:val="uk-UA"/>
        </w:rPr>
        <w:t>ь світоглядного характеру формую</w:t>
      </w:r>
      <w:r w:rsidRPr="00D64A66">
        <w:rPr>
          <w:rFonts w:ascii="Times New Roman" w:hAnsi="Times New Roman"/>
          <w:sz w:val="28"/>
          <w:szCs w:val="28"/>
          <w:lang w:val="uk-UA"/>
        </w:rPr>
        <w:t>ться певні вміння та навички, які необхідні для майбутнього життя та професійної діяльності.</w:t>
      </w:r>
    </w:p>
    <w:p w:rsidR="004E61CC" w:rsidRPr="00D64A66" w:rsidRDefault="004E61CC" w:rsidP="00A11D80">
      <w:pPr>
        <w:pStyle w:val="ListParagraph"/>
        <w:numPr>
          <w:ilvl w:val="0"/>
          <w:numId w:val="1"/>
        </w:numPr>
        <w:tabs>
          <w:tab w:val="left" w:pos="851"/>
          <w:tab w:val="left" w:pos="993"/>
        </w:tabs>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 xml:space="preserve">Особливе місце взаємодії природничих, технічних та суспільних наук </w:t>
      </w:r>
      <w:r>
        <w:rPr>
          <w:rFonts w:ascii="Times New Roman" w:hAnsi="Times New Roman"/>
          <w:sz w:val="28"/>
          <w:szCs w:val="28"/>
          <w:lang w:val="uk-UA"/>
        </w:rPr>
        <w:t xml:space="preserve">у </w:t>
      </w:r>
      <w:r w:rsidRPr="00D64A66">
        <w:rPr>
          <w:rFonts w:ascii="Times New Roman" w:hAnsi="Times New Roman"/>
          <w:sz w:val="28"/>
          <w:szCs w:val="28"/>
          <w:lang w:val="uk-UA"/>
        </w:rPr>
        <w:t>суча</w:t>
      </w:r>
      <w:r>
        <w:rPr>
          <w:rFonts w:ascii="Times New Roman" w:hAnsi="Times New Roman"/>
          <w:sz w:val="28"/>
          <w:szCs w:val="28"/>
          <w:lang w:val="uk-UA"/>
        </w:rPr>
        <w:t>сних умовах належить інформатиці та комп</w:t>
      </w:r>
      <w:r w:rsidRPr="00A11D80">
        <w:rPr>
          <w:rFonts w:ascii="Times New Roman" w:hAnsi="Times New Roman"/>
          <w:sz w:val="28"/>
          <w:szCs w:val="28"/>
        </w:rPr>
        <w:t>’</w:t>
      </w:r>
      <w:r>
        <w:rPr>
          <w:rFonts w:ascii="Times New Roman" w:hAnsi="Times New Roman"/>
          <w:sz w:val="28"/>
          <w:szCs w:val="28"/>
          <w:lang w:val="uk-UA"/>
        </w:rPr>
        <w:t>ютерним технологіям</w:t>
      </w:r>
      <w:r w:rsidRPr="00D64A66">
        <w:rPr>
          <w:rFonts w:ascii="Times New Roman" w:hAnsi="Times New Roman"/>
          <w:sz w:val="28"/>
          <w:szCs w:val="28"/>
          <w:lang w:val="uk-UA"/>
        </w:rPr>
        <w:t xml:space="preserve">. Інформатика </w:t>
      </w:r>
      <w:r>
        <w:rPr>
          <w:rFonts w:ascii="Times New Roman" w:hAnsi="Times New Roman"/>
          <w:sz w:val="28"/>
          <w:szCs w:val="28"/>
          <w:lang w:val="uk-UA"/>
        </w:rPr>
        <w:t>є основним</w:t>
      </w:r>
      <w:r w:rsidRPr="00D64A66">
        <w:rPr>
          <w:rFonts w:ascii="Times New Roman" w:hAnsi="Times New Roman"/>
          <w:sz w:val="28"/>
          <w:szCs w:val="28"/>
          <w:lang w:val="uk-UA"/>
        </w:rPr>
        <w:t xml:space="preserve"> вид</w:t>
      </w:r>
      <w:r>
        <w:rPr>
          <w:rFonts w:ascii="Times New Roman" w:hAnsi="Times New Roman"/>
          <w:sz w:val="28"/>
          <w:szCs w:val="28"/>
          <w:lang w:val="uk-UA"/>
        </w:rPr>
        <w:t>ом</w:t>
      </w:r>
      <w:r w:rsidRPr="00D64A66">
        <w:rPr>
          <w:rFonts w:ascii="Times New Roman" w:hAnsi="Times New Roman"/>
          <w:sz w:val="28"/>
          <w:szCs w:val="28"/>
          <w:lang w:val="uk-UA"/>
        </w:rPr>
        <w:t xml:space="preserve"> науково-технічної діяльності, яка охоплює створення технічних засобів, програм, алгоритмів обробки інформації, а також вирішення проблем, пов’язаних з ефективним впровадженням та використовуванням засобів обробки даних. </w:t>
      </w:r>
      <w:r>
        <w:rPr>
          <w:rFonts w:ascii="Times New Roman" w:hAnsi="Times New Roman"/>
          <w:sz w:val="28"/>
          <w:szCs w:val="28"/>
          <w:lang w:val="uk-UA"/>
        </w:rPr>
        <w:t xml:space="preserve">У </w:t>
      </w:r>
      <w:r w:rsidRPr="00D64A66">
        <w:rPr>
          <w:rFonts w:ascii="Times New Roman" w:hAnsi="Times New Roman"/>
          <w:sz w:val="28"/>
          <w:szCs w:val="28"/>
          <w:lang w:val="uk-UA"/>
        </w:rPr>
        <w:t>цьому разі, будь-яка проблема інформатики має той чи інший філософський аспект, розгляд якого потребує цілісного підходу</w:t>
      </w:r>
      <w:r>
        <w:rPr>
          <w:rFonts w:ascii="Times New Roman" w:hAnsi="Times New Roman"/>
          <w:sz w:val="28"/>
          <w:szCs w:val="28"/>
          <w:lang w:val="uk-UA"/>
        </w:rPr>
        <w:t xml:space="preserve"> із застосуванням різних галузей</w:t>
      </w:r>
      <w:r w:rsidRPr="00D64A66">
        <w:rPr>
          <w:rFonts w:ascii="Times New Roman" w:hAnsi="Times New Roman"/>
          <w:sz w:val="28"/>
          <w:szCs w:val="28"/>
          <w:lang w:val="uk-UA"/>
        </w:rPr>
        <w:t xml:space="preserve"> людського знання. Крім того, інформатика відіграє важливу роль при перенесен</w:t>
      </w:r>
      <w:r>
        <w:rPr>
          <w:rFonts w:ascii="Times New Roman" w:hAnsi="Times New Roman"/>
          <w:sz w:val="28"/>
          <w:szCs w:val="28"/>
          <w:lang w:val="uk-UA"/>
        </w:rPr>
        <w:t xml:space="preserve">і ідей з однієї області науки в </w:t>
      </w:r>
      <w:r w:rsidRPr="00D64A66">
        <w:rPr>
          <w:rFonts w:ascii="Times New Roman" w:hAnsi="Times New Roman"/>
          <w:sz w:val="28"/>
          <w:szCs w:val="28"/>
          <w:lang w:val="uk-UA"/>
        </w:rPr>
        <w:t xml:space="preserve"> іншу.</w:t>
      </w:r>
    </w:p>
    <w:p w:rsidR="004E61CC" w:rsidRPr="00D64A66" w:rsidRDefault="004E61CC" w:rsidP="003968C7">
      <w:pPr>
        <w:pStyle w:val="ListParagraph"/>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У процесі формування наукового світогляду викладач не тільки повинен реалізувати потенційні можливості змісту навчального предмету, але й підбирати відповідні методи викладання. За результатами проведеного нами дослідження встановлено, що різні навчальні методи мають свої потенційні можливості у цьому процесі. Під час їхнього вибору, у першу чергу, необхідно враховувати мету засвоєння та зміст певного фрагменту навчального матеріалу, специфічні особливості контингенту студентів тощо. На нашу думку,для ефективного формування світогляду необхідно співвіднести вибір навчального методу з задачею формування таких умінь особистості: гнучко адаптуватися у мінливих життєвих ситуаціях, самостійно та критично мислити, уміти бачити та формувати проблему (в особливому та професійному плані), знаходити шлях раціонального її вирішення, усвідомлювати, де і яким чином здобуті знання можуть бути використані в оточуючій його дійсності, бути здатним генерувати нові ідеї, творчо мислити, грамотно працювати з інформацією (вміти збирати потрібні факти, аналізувати їх, висувати гіпотези вирішення проблем, робити необхідні узагальнення, зіставлення з аналогічними або альтернативними варіантами розв’язання, встановлювати статистичні закономірності, робити аргументовані висновки, використовувати їх для вирішення нових проблем) [1,с.7-8].</w:t>
      </w:r>
    </w:p>
    <w:p w:rsidR="004E61CC" w:rsidRPr="00D64A66" w:rsidRDefault="004E61CC" w:rsidP="003968C7">
      <w:pPr>
        <w:pStyle w:val="ListParagraph"/>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Провідними умовами викладання науково-природничих дисциплін були:</w:t>
      </w:r>
      <w:r>
        <w:rPr>
          <w:rFonts w:ascii="Times New Roman" w:hAnsi="Times New Roman"/>
          <w:sz w:val="28"/>
          <w:szCs w:val="28"/>
          <w:lang w:val="uk-UA"/>
        </w:rPr>
        <w:t xml:space="preserve"> організація спільної</w:t>
      </w:r>
      <w:r w:rsidRPr="00D64A66">
        <w:rPr>
          <w:rFonts w:ascii="Times New Roman" w:hAnsi="Times New Roman"/>
          <w:sz w:val="28"/>
          <w:szCs w:val="28"/>
          <w:lang w:val="uk-UA"/>
        </w:rPr>
        <w:t xml:space="preserve"> навчально-пізнавальної діяльності </w:t>
      </w:r>
      <w:r>
        <w:rPr>
          <w:rFonts w:ascii="Times New Roman" w:hAnsi="Times New Roman"/>
          <w:sz w:val="28"/>
          <w:szCs w:val="28"/>
          <w:lang w:val="uk-UA"/>
        </w:rPr>
        <w:t>майбутніх фахівців; в</w:t>
      </w:r>
      <w:r w:rsidRPr="00D64A66">
        <w:rPr>
          <w:rFonts w:ascii="Times New Roman" w:hAnsi="Times New Roman"/>
          <w:sz w:val="28"/>
          <w:szCs w:val="28"/>
          <w:lang w:val="uk-UA"/>
        </w:rPr>
        <w:t>становлення постійного зворотного зв’язку зі студентами на заняттях, що дозволяло відбирати учбовий матеріал і форми діяльності з урахуванням інтересів студентів та їх попиті</w:t>
      </w:r>
      <w:r>
        <w:rPr>
          <w:rFonts w:ascii="Times New Roman" w:hAnsi="Times New Roman"/>
          <w:sz w:val="28"/>
          <w:szCs w:val="28"/>
          <w:lang w:val="uk-UA"/>
        </w:rPr>
        <w:t>в</w:t>
      </w:r>
      <w:r w:rsidRPr="00D64A66">
        <w:rPr>
          <w:rFonts w:ascii="Times New Roman" w:hAnsi="Times New Roman"/>
          <w:sz w:val="28"/>
          <w:szCs w:val="28"/>
          <w:lang w:val="uk-UA"/>
        </w:rPr>
        <w:t>;</w:t>
      </w:r>
      <w:r>
        <w:rPr>
          <w:rFonts w:ascii="Times New Roman" w:hAnsi="Times New Roman"/>
          <w:sz w:val="28"/>
          <w:szCs w:val="28"/>
          <w:lang w:val="uk-UA"/>
        </w:rPr>
        <w:t xml:space="preserve"> р</w:t>
      </w:r>
      <w:r w:rsidRPr="00D64A66">
        <w:rPr>
          <w:rFonts w:ascii="Times New Roman" w:hAnsi="Times New Roman"/>
          <w:sz w:val="28"/>
          <w:szCs w:val="28"/>
          <w:lang w:val="uk-UA"/>
        </w:rPr>
        <w:t>озгляд різних підходів вітчизняних та зарубіжних вчених до проблем конкретної дисципліни, орієнтація на проблемні методи навчання;</w:t>
      </w:r>
      <w:r>
        <w:rPr>
          <w:rFonts w:ascii="Times New Roman" w:hAnsi="Times New Roman"/>
          <w:sz w:val="28"/>
          <w:szCs w:val="28"/>
          <w:lang w:val="uk-UA"/>
        </w:rPr>
        <w:t xml:space="preserve"> о</w:t>
      </w:r>
      <w:r w:rsidRPr="00D64A66">
        <w:rPr>
          <w:rFonts w:ascii="Times New Roman" w:hAnsi="Times New Roman"/>
          <w:sz w:val="28"/>
          <w:szCs w:val="28"/>
          <w:lang w:val="uk-UA"/>
        </w:rPr>
        <w:t>рганізація цілеспрямованої роботи викладачів по формуванню у студентів потреби у постійному самоконтролі поведінки та самооцінці рівня розвитку світогляду;</w:t>
      </w:r>
      <w:r>
        <w:rPr>
          <w:rFonts w:ascii="Times New Roman" w:hAnsi="Times New Roman"/>
          <w:sz w:val="28"/>
          <w:szCs w:val="28"/>
          <w:lang w:val="uk-UA"/>
        </w:rPr>
        <w:t xml:space="preserve"> т</w:t>
      </w:r>
      <w:r w:rsidRPr="00D64A66">
        <w:rPr>
          <w:rFonts w:ascii="Times New Roman" w:hAnsi="Times New Roman"/>
          <w:sz w:val="28"/>
          <w:szCs w:val="28"/>
          <w:lang w:val="uk-UA"/>
        </w:rPr>
        <w:t xml:space="preserve">існий зв’язок між теорію і практикою, яка у процесі накопичення досвіду роботи сприяло формуванню закріплення основних світоглядних знань, навичок та </w:t>
      </w:r>
      <w:r>
        <w:rPr>
          <w:rFonts w:ascii="Times New Roman" w:hAnsi="Times New Roman"/>
          <w:sz w:val="28"/>
          <w:szCs w:val="28"/>
          <w:lang w:val="uk-UA"/>
        </w:rPr>
        <w:t>відносин майбутніх фахівців.</w:t>
      </w:r>
    </w:p>
    <w:p w:rsidR="004E61CC" w:rsidRDefault="004E61CC" w:rsidP="003968C7">
      <w:pPr>
        <w:pStyle w:val="ListParagraph"/>
        <w:spacing w:after="0" w:line="360" w:lineRule="auto"/>
        <w:ind w:left="0" w:firstLine="709"/>
        <w:jc w:val="both"/>
        <w:rPr>
          <w:rFonts w:ascii="Times New Roman" w:hAnsi="Times New Roman"/>
          <w:sz w:val="28"/>
          <w:szCs w:val="28"/>
          <w:lang w:val="uk-UA"/>
        </w:rPr>
      </w:pPr>
      <w:r w:rsidRPr="00D64A66">
        <w:rPr>
          <w:rFonts w:ascii="Times New Roman" w:hAnsi="Times New Roman"/>
          <w:sz w:val="28"/>
          <w:szCs w:val="28"/>
          <w:lang w:val="uk-UA"/>
        </w:rPr>
        <w:t xml:space="preserve">Таким чином, </w:t>
      </w:r>
      <w:r>
        <w:rPr>
          <w:rFonts w:ascii="Times New Roman" w:hAnsi="Times New Roman"/>
          <w:sz w:val="28"/>
          <w:szCs w:val="28"/>
          <w:lang w:val="uk-UA"/>
        </w:rPr>
        <w:t>фізико-математичні дисципліни становлять базу для формування компетентного фахівця. Тому зрозуміло, що навчальні програми з цих дисциплін повинні бути тісно пов</w:t>
      </w:r>
      <w:r w:rsidRPr="00C364F5">
        <w:rPr>
          <w:rFonts w:ascii="Times New Roman" w:hAnsi="Times New Roman"/>
          <w:sz w:val="28"/>
          <w:szCs w:val="28"/>
          <w:lang w:val="uk-UA"/>
        </w:rPr>
        <w:t>’</w:t>
      </w:r>
      <w:r>
        <w:rPr>
          <w:rFonts w:ascii="Times New Roman" w:hAnsi="Times New Roman"/>
          <w:sz w:val="28"/>
          <w:szCs w:val="28"/>
          <w:lang w:val="uk-UA"/>
        </w:rPr>
        <w:t xml:space="preserve">язані з дисциплінами професійного спрямування і бути орієнтованими на спеціальність майбутнього фахівця. Але, як фізика, так і математика є фундаментальними науками, і в іншому аспекті, </w:t>
      </w:r>
      <w:r w:rsidRPr="00054976">
        <w:rPr>
          <w:rFonts w:ascii="Times New Roman" w:hAnsi="Times New Roman"/>
          <w:sz w:val="28"/>
          <w:szCs w:val="28"/>
          <w:lang w:val="uk-UA"/>
        </w:rPr>
        <w:t>–</w:t>
      </w:r>
      <w:r>
        <w:rPr>
          <w:rFonts w:ascii="Times New Roman" w:hAnsi="Times New Roman"/>
          <w:sz w:val="28"/>
          <w:szCs w:val="28"/>
          <w:lang w:val="uk-UA"/>
        </w:rPr>
        <w:t xml:space="preserve"> є світоглядними науками, що сприяють розвитку інтелекту майбутнього фахівця.</w:t>
      </w:r>
    </w:p>
    <w:p w:rsidR="004E61CC" w:rsidRPr="00F01DCC" w:rsidRDefault="004E61CC" w:rsidP="00E11121">
      <w:pPr>
        <w:pStyle w:val="ListParagraph"/>
        <w:spacing w:after="0" w:line="360" w:lineRule="auto"/>
        <w:ind w:left="0"/>
        <w:rPr>
          <w:rFonts w:ascii="Times New Roman" w:hAnsi="Times New Roman"/>
          <w:b/>
          <w:sz w:val="28"/>
          <w:szCs w:val="28"/>
          <w:lang w:val="uk-UA"/>
        </w:rPr>
      </w:pPr>
      <w:r w:rsidRPr="00F01DCC">
        <w:rPr>
          <w:rFonts w:ascii="Times New Roman" w:hAnsi="Times New Roman"/>
          <w:b/>
          <w:sz w:val="28"/>
          <w:szCs w:val="28"/>
          <w:lang w:val="uk-UA"/>
        </w:rPr>
        <w:t>Література:</w:t>
      </w:r>
    </w:p>
    <w:p w:rsidR="004E61CC" w:rsidRPr="00054976" w:rsidRDefault="004E61CC" w:rsidP="00054976">
      <w:pPr>
        <w:pStyle w:val="ListParagraph"/>
        <w:numPr>
          <w:ilvl w:val="0"/>
          <w:numId w:val="2"/>
        </w:numPr>
        <w:tabs>
          <w:tab w:val="left" w:pos="142"/>
          <w:tab w:val="left" w:pos="284"/>
        </w:tabs>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Освітні технології : н</w:t>
      </w:r>
      <w:r w:rsidRPr="00054976">
        <w:rPr>
          <w:rFonts w:ascii="Times New Roman" w:hAnsi="Times New Roman"/>
          <w:sz w:val="28"/>
          <w:szCs w:val="28"/>
          <w:lang w:val="uk-UA"/>
        </w:rPr>
        <w:t>авч.-метод. посібник / О.М.Пєхота, А.З.Кіктенко,О.М.</w:t>
      </w:r>
      <w:r>
        <w:rPr>
          <w:rFonts w:ascii="Times New Roman" w:hAnsi="Times New Roman"/>
          <w:sz w:val="28"/>
          <w:szCs w:val="28"/>
          <w:lang w:val="uk-UA"/>
        </w:rPr>
        <w:t>Любарська та ін.</w:t>
      </w:r>
      <w:r w:rsidRPr="00054976">
        <w:rPr>
          <w:rFonts w:ascii="Times New Roman" w:hAnsi="Times New Roman"/>
          <w:sz w:val="28"/>
          <w:szCs w:val="28"/>
          <w:lang w:val="uk-UA"/>
        </w:rPr>
        <w:t>;</w:t>
      </w:r>
      <w:r>
        <w:rPr>
          <w:rFonts w:ascii="Times New Roman" w:hAnsi="Times New Roman"/>
          <w:sz w:val="28"/>
          <w:szCs w:val="28"/>
          <w:lang w:val="uk-UA"/>
        </w:rPr>
        <w:t xml:space="preserve"> за з</w:t>
      </w:r>
      <w:r w:rsidRPr="00054976">
        <w:rPr>
          <w:rFonts w:ascii="Times New Roman" w:hAnsi="Times New Roman"/>
          <w:sz w:val="28"/>
          <w:szCs w:val="28"/>
          <w:lang w:val="uk-UA"/>
        </w:rPr>
        <w:t>аг.ред. О.М.Пєхоти</w:t>
      </w:r>
      <w:r>
        <w:rPr>
          <w:rFonts w:ascii="Times New Roman" w:hAnsi="Times New Roman"/>
          <w:sz w:val="28"/>
          <w:szCs w:val="28"/>
          <w:lang w:val="uk-UA"/>
        </w:rPr>
        <w:t>.</w:t>
      </w:r>
      <w:r w:rsidRPr="00054976">
        <w:rPr>
          <w:rFonts w:ascii="Times New Roman" w:hAnsi="Times New Roman"/>
          <w:sz w:val="28"/>
          <w:szCs w:val="28"/>
          <w:lang w:val="uk-UA"/>
        </w:rPr>
        <w:t xml:space="preserve"> – К.:А.С.К.,2002.</w:t>
      </w:r>
      <w:r>
        <w:rPr>
          <w:rFonts w:ascii="Times New Roman" w:hAnsi="Times New Roman"/>
          <w:sz w:val="28"/>
          <w:szCs w:val="28"/>
          <w:lang w:val="uk-UA"/>
        </w:rPr>
        <w:t xml:space="preserve"> – </w:t>
      </w:r>
      <w:r w:rsidRPr="00054976">
        <w:rPr>
          <w:rFonts w:ascii="Times New Roman" w:hAnsi="Times New Roman"/>
          <w:sz w:val="28"/>
          <w:szCs w:val="28"/>
          <w:lang w:val="uk-UA"/>
        </w:rPr>
        <w:t>255с</w:t>
      </w:r>
      <w:r>
        <w:rPr>
          <w:rFonts w:ascii="Times New Roman" w:hAnsi="Times New Roman"/>
          <w:sz w:val="28"/>
          <w:szCs w:val="28"/>
          <w:lang w:val="uk-UA"/>
        </w:rPr>
        <w:t>.</w:t>
      </w:r>
    </w:p>
    <w:p w:rsidR="004E61CC" w:rsidRDefault="004E61CC" w:rsidP="00AE6DA4">
      <w:pPr>
        <w:pStyle w:val="ListParagraph"/>
        <w:numPr>
          <w:ilvl w:val="0"/>
          <w:numId w:val="2"/>
        </w:numPr>
        <w:tabs>
          <w:tab w:val="left" w:pos="142"/>
          <w:tab w:val="left" w:pos="284"/>
        </w:tabs>
        <w:spacing w:after="0" w:line="360" w:lineRule="auto"/>
        <w:ind w:left="0" w:firstLine="0"/>
        <w:jc w:val="both"/>
        <w:rPr>
          <w:rFonts w:ascii="Times New Roman" w:hAnsi="Times New Roman"/>
          <w:sz w:val="28"/>
          <w:szCs w:val="28"/>
          <w:lang w:val="uk-UA"/>
        </w:rPr>
      </w:pPr>
      <w:r w:rsidRPr="00605092">
        <w:rPr>
          <w:rFonts w:ascii="Times New Roman" w:hAnsi="Times New Roman"/>
          <w:sz w:val="28"/>
          <w:szCs w:val="28"/>
          <w:lang w:val="uk-UA"/>
        </w:rPr>
        <w:t xml:space="preserve">Лук’янець В. Фундаментальна наука і науковий світогляд у перспективі </w:t>
      </w:r>
      <w:r w:rsidRPr="00605092">
        <w:rPr>
          <w:rFonts w:ascii="Times New Roman" w:hAnsi="Times New Roman"/>
          <w:sz w:val="28"/>
          <w:szCs w:val="28"/>
          <w:lang w:val="en-US"/>
        </w:rPr>
        <w:t>XXI</w:t>
      </w:r>
      <w:r w:rsidRPr="00605092">
        <w:rPr>
          <w:rFonts w:ascii="Times New Roman" w:hAnsi="Times New Roman"/>
          <w:sz w:val="28"/>
          <w:szCs w:val="28"/>
          <w:lang w:val="uk-UA"/>
        </w:rPr>
        <w:t xml:space="preserve"> століття / В. Лук’янець // Філософська думка. –2006. – № 3. – С. 3-25. </w:t>
      </w:r>
    </w:p>
    <w:p w:rsidR="004E61CC" w:rsidRDefault="004E61CC" w:rsidP="00AE6DA4">
      <w:pPr>
        <w:pStyle w:val="ListParagraph"/>
        <w:numPr>
          <w:ilvl w:val="0"/>
          <w:numId w:val="2"/>
        </w:numPr>
        <w:tabs>
          <w:tab w:val="left" w:pos="142"/>
          <w:tab w:val="left" w:pos="284"/>
        </w:tabs>
        <w:spacing w:after="0" w:line="360" w:lineRule="auto"/>
        <w:ind w:left="0" w:firstLine="0"/>
        <w:jc w:val="both"/>
        <w:rPr>
          <w:rFonts w:ascii="Times New Roman" w:hAnsi="Times New Roman"/>
          <w:sz w:val="28"/>
          <w:szCs w:val="28"/>
          <w:lang w:val="uk-UA"/>
        </w:rPr>
      </w:pPr>
      <w:r w:rsidRPr="00605092">
        <w:rPr>
          <w:rFonts w:ascii="Times New Roman" w:hAnsi="Times New Roman"/>
          <w:sz w:val="28"/>
          <w:szCs w:val="28"/>
          <w:lang w:val="uk-UA"/>
        </w:rPr>
        <w:t>Формирование научного</w:t>
      </w:r>
      <w:r>
        <w:rPr>
          <w:rFonts w:ascii="Times New Roman" w:hAnsi="Times New Roman"/>
          <w:sz w:val="28"/>
          <w:szCs w:val="28"/>
          <w:lang w:val="uk-UA"/>
        </w:rPr>
        <w:t xml:space="preserve"> мировоззрения студентов в вузе </w:t>
      </w:r>
      <w:r w:rsidRPr="00605092">
        <w:rPr>
          <w:rFonts w:ascii="Times New Roman" w:hAnsi="Times New Roman"/>
          <w:sz w:val="28"/>
          <w:szCs w:val="28"/>
          <w:lang w:val="uk-UA"/>
        </w:rPr>
        <w:t xml:space="preserve">: </w:t>
      </w:r>
      <w:r>
        <w:rPr>
          <w:rFonts w:ascii="Times New Roman" w:hAnsi="Times New Roman"/>
          <w:sz w:val="28"/>
          <w:szCs w:val="28"/>
          <w:lang w:val="uk-UA"/>
        </w:rPr>
        <w:t>с</w:t>
      </w:r>
      <w:r w:rsidRPr="00605092">
        <w:rPr>
          <w:rFonts w:ascii="Times New Roman" w:hAnsi="Times New Roman"/>
          <w:sz w:val="28"/>
          <w:szCs w:val="28"/>
          <w:lang w:val="uk-UA"/>
        </w:rPr>
        <w:t xml:space="preserve">б. науч.ст./ </w:t>
      </w:r>
      <w:r>
        <w:rPr>
          <w:rFonts w:ascii="Times New Roman" w:hAnsi="Times New Roman"/>
          <w:sz w:val="28"/>
          <w:szCs w:val="28"/>
          <w:lang w:val="uk-UA"/>
        </w:rPr>
        <w:t>п</w:t>
      </w:r>
      <w:r w:rsidRPr="00605092">
        <w:rPr>
          <w:rFonts w:ascii="Times New Roman" w:hAnsi="Times New Roman"/>
          <w:sz w:val="28"/>
          <w:szCs w:val="28"/>
          <w:lang w:val="uk-UA"/>
        </w:rPr>
        <w:t>од ред. Ю.В.Крянева.</w:t>
      </w:r>
      <w:r w:rsidRPr="00054976">
        <w:rPr>
          <w:rFonts w:ascii="Times New Roman" w:hAnsi="Times New Roman"/>
          <w:sz w:val="28"/>
          <w:szCs w:val="28"/>
          <w:lang w:val="uk-UA"/>
        </w:rPr>
        <w:t>–</w:t>
      </w:r>
      <w:r w:rsidRPr="00605092">
        <w:rPr>
          <w:rFonts w:ascii="Times New Roman" w:hAnsi="Times New Roman"/>
          <w:sz w:val="28"/>
          <w:szCs w:val="28"/>
          <w:lang w:val="uk-UA"/>
        </w:rPr>
        <w:t>М.,1989.</w:t>
      </w:r>
      <w:r w:rsidRPr="00054976">
        <w:rPr>
          <w:rFonts w:ascii="Times New Roman" w:hAnsi="Times New Roman"/>
          <w:sz w:val="28"/>
          <w:szCs w:val="28"/>
          <w:lang w:val="uk-UA"/>
        </w:rPr>
        <w:t>–</w:t>
      </w:r>
      <w:r w:rsidRPr="00605092">
        <w:rPr>
          <w:rFonts w:ascii="Times New Roman" w:hAnsi="Times New Roman"/>
          <w:sz w:val="28"/>
          <w:szCs w:val="28"/>
          <w:lang w:val="uk-UA"/>
        </w:rPr>
        <w:t>168 с.</w:t>
      </w:r>
    </w:p>
    <w:sectPr w:rsidR="004E61CC" w:rsidSect="00461C3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1CC" w:rsidRDefault="004E61CC" w:rsidP="00627F67">
      <w:pPr>
        <w:spacing w:after="0" w:line="240" w:lineRule="auto"/>
      </w:pPr>
      <w:r>
        <w:separator/>
      </w:r>
    </w:p>
  </w:endnote>
  <w:endnote w:type="continuationSeparator" w:id="1">
    <w:p w:rsidR="004E61CC" w:rsidRDefault="004E61CC" w:rsidP="00627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1CC" w:rsidRDefault="004E61CC" w:rsidP="00627F67">
      <w:pPr>
        <w:spacing w:after="0" w:line="240" w:lineRule="auto"/>
      </w:pPr>
      <w:r>
        <w:separator/>
      </w:r>
    </w:p>
  </w:footnote>
  <w:footnote w:type="continuationSeparator" w:id="1">
    <w:p w:rsidR="004E61CC" w:rsidRDefault="004E61CC" w:rsidP="00627F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77DC2"/>
    <w:multiLevelType w:val="hybridMultilevel"/>
    <w:tmpl w:val="CE2E6F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552263C"/>
    <w:multiLevelType w:val="hybridMultilevel"/>
    <w:tmpl w:val="7CEA92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81D"/>
    <w:rsid w:val="00054976"/>
    <w:rsid w:val="000A5038"/>
    <w:rsid w:val="001357F3"/>
    <w:rsid w:val="00233F0A"/>
    <w:rsid w:val="002548C6"/>
    <w:rsid w:val="00270EEA"/>
    <w:rsid w:val="00333A5F"/>
    <w:rsid w:val="00336E37"/>
    <w:rsid w:val="003968C7"/>
    <w:rsid w:val="003C2EF5"/>
    <w:rsid w:val="003F4E69"/>
    <w:rsid w:val="00407A17"/>
    <w:rsid w:val="00455E65"/>
    <w:rsid w:val="00461C3B"/>
    <w:rsid w:val="004A6FB6"/>
    <w:rsid w:val="004E61CC"/>
    <w:rsid w:val="005E0163"/>
    <w:rsid w:val="005E281D"/>
    <w:rsid w:val="00605092"/>
    <w:rsid w:val="006263C9"/>
    <w:rsid w:val="00627F67"/>
    <w:rsid w:val="00633486"/>
    <w:rsid w:val="006C165D"/>
    <w:rsid w:val="006F1CFE"/>
    <w:rsid w:val="007118E5"/>
    <w:rsid w:val="00795C1A"/>
    <w:rsid w:val="0085048D"/>
    <w:rsid w:val="008528D0"/>
    <w:rsid w:val="008A225A"/>
    <w:rsid w:val="008C4CDF"/>
    <w:rsid w:val="00A11D80"/>
    <w:rsid w:val="00A1222A"/>
    <w:rsid w:val="00AC7291"/>
    <w:rsid w:val="00AE6DA4"/>
    <w:rsid w:val="00C35104"/>
    <w:rsid w:val="00C364F5"/>
    <w:rsid w:val="00CD3D0B"/>
    <w:rsid w:val="00CD6B74"/>
    <w:rsid w:val="00D13EBD"/>
    <w:rsid w:val="00D33165"/>
    <w:rsid w:val="00D64A66"/>
    <w:rsid w:val="00E11121"/>
    <w:rsid w:val="00E34E32"/>
    <w:rsid w:val="00E60BFB"/>
    <w:rsid w:val="00E70BE9"/>
    <w:rsid w:val="00EA0EEC"/>
    <w:rsid w:val="00F01DCC"/>
    <w:rsid w:val="00F6225F"/>
    <w:rsid w:val="00F823B0"/>
    <w:rsid w:val="00FA59AD"/>
    <w:rsid w:val="00FB62E0"/>
    <w:rsid w:val="00FF57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C9"/>
    <w:pPr>
      <w:spacing w:after="200" w:line="276" w:lineRule="auto"/>
    </w:pPr>
    <w:rPr>
      <w:lang w:val="ru-RU"/>
    </w:rPr>
  </w:style>
  <w:style w:type="paragraph" w:styleId="Heading1">
    <w:name w:val="heading 1"/>
    <w:basedOn w:val="Normal"/>
    <w:next w:val="Normal"/>
    <w:link w:val="Heading1Char"/>
    <w:uiPriority w:val="99"/>
    <w:qFormat/>
    <w:rsid w:val="005E281D"/>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281D"/>
    <w:rPr>
      <w:rFonts w:ascii="Cambria" w:hAnsi="Cambria" w:cs="Times New Roman"/>
      <w:b/>
      <w:bCs/>
      <w:color w:val="365F91"/>
      <w:sz w:val="28"/>
      <w:szCs w:val="28"/>
    </w:rPr>
  </w:style>
  <w:style w:type="paragraph" w:styleId="ListParagraph">
    <w:name w:val="List Paragraph"/>
    <w:basedOn w:val="Normal"/>
    <w:uiPriority w:val="99"/>
    <w:qFormat/>
    <w:rsid w:val="003F4E69"/>
    <w:pPr>
      <w:ind w:left="720"/>
      <w:contextualSpacing/>
    </w:pPr>
  </w:style>
  <w:style w:type="character" w:styleId="Hyperlink">
    <w:name w:val="Hyperlink"/>
    <w:basedOn w:val="DefaultParagraphFont"/>
    <w:uiPriority w:val="99"/>
    <w:rsid w:val="00605092"/>
    <w:rPr>
      <w:rFonts w:cs="Times New Roman"/>
      <w:color w:val="0000FF"/>
      <w:u w:val="single"/>
    </w:rPr>
  </w:style>
  <w:style w:type="paragraph" w:styleId="NormalWeb">
    <w:name w:val="Normal (Web)"/>
    <w:basedOn w:val="Normal"/>
    <w:uiPriority w:val="99"/>
    <w:semiHidden/>
    <w:rsid w:val="00233F0A"/>
    <w:pPr>
      <w:spacing w:before="100" w:beforeAutospacing="1" w:after="100" w:afterAutospacing="1"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627F6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27F67"/>
    <w:rPr>
      <w:rFonts w:cs="Times New Roman"/>
    </w:rPr>
  </w:style>
  <w:style w:type="paragraph" w:styleId="Footer">
    <w:name w:val="footer"/>
    <w:basedOn w:val="Normal"/>
    <w:link w:val="FooterChar"/>
    <w:uiPriority w:val="99"/>
    <w:rsid w:val="00627F6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27F67"/>
    <w:rPr>
      <w:rFonts w:cs="Times New Roman"/>
    </w:rPr>
  </w:style>
</w:styles>
</file>

<file path=word/webSettings.xml><?xml version="1.0" encoding="utf-8"?>
<w:webSettings xmlns:r="http://schemas.openxmlformats.org/officeDocument/2006/relationships" xmlns:w="http://schemas.openxmlformats.org/wordprocessingml/2006/main">
  <w:divs>
    <w:div w:id="9576127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7542</Words>
  <Characters>4300</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dc:creator>
  <cp:keywords/>
  <dc:description/>
  <cp:lastModifiedBy>Admin</cp:lastModifiedBy>
  <cp:revision>3</cp:revision>
  <dcterms:created xsi:type="dcterms:W3CDTF">2019-02-26T11:17:00Z</dcterms:created>
  <dcterms:modified xsi:type="dcterms:W3CDTF">2019-02-26T12:55:00Z</dcterms:modified>
</cp:coreProperties>
</file>