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713" w:rsidRPr="000644E5" w:rsidRDefault="00EA1713" w:rsidP="000644E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0644E5">
        <w:rPr>
          <w:rFonts w:ascii="Times New Roman" w:hAnsi="Times New Roman"/>
          <w:b/>
          <w:sz w:val="28"/>
          <w:szCs w:val="28"/>
        </w:rPr>
        <w:t>Олена Костинська, Дар’я Драч</w:t>
      </w:r>
    </w:p>
    <w:p w:rsidR="00EA1713" w:rsidRPr="000644E5" w:rsidRDefault="00EA1713" w:rsidP="00C0713D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644E5">
        <w:rPr>
          <w:rFonts w:ascii="Times New Roman" w:hAnsi="Times New Roman"/>
          <w:b/>
          <w:sz w:val="28"/>
          <w:szCs w:val="28"/>
        </w:rPr>
        <w:t>(Вінниця, Україна)</w:t>
      </w:r>
    </w:p>
    <w:p w:rsidR="00EA1713" w:rsidRPr="00B116FB" w:rsidRDefault="00EA1713" w:rsidP="00C0713D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EA1713" w:rsidRDefault="00EA1713" w:rsidP="00C0713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116FB">
        <w:rPr>
          <w:rFonts w:ascii="Times New Roman" w:hAnsi="Times New Roman"/>
          <w:b/>
          <w:sz w:val="28"/>
          <w:szCs w:val="28"/>
        </w:rPr>
        <w:t xml:space="preserve">ІНТЕГРУВАННЯ ІННОВАЦІЙНИХ ПРОЦЕСІВ У СИСТЕМУ </w:t>
      </w:r>
      <w:r w:rsidRPr="00B116FB">
        <w:rPr>
          <w:rFonts w:ascii="Times New Roman" w:hAnsi="Times New Roman"/>
          <w:b/>
          <w:sz w:val="28"/>
          <w:szCs w:val="28"/>
        </w:rPr>
        <w:br/>
        <w:t>ФІЗИЧНОГО ВИХОВАННЯ</w:t>
      </w:r>
    </w:p>
    <w:p w:rsidR="00EA1713" w:rsidRPr="00B116FB" w:rsidRDefault="00EA1713" w:rsidP="00C0713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Модернізація освіти в Україні – це активний пошук нових форм, методів та засобів навчання, спрямованих на вдоскон</w:t>
      </w:r>
      <w:r>
        <w:rPr>
          <w:rFonts w:ascii="Times New Roman" w:hAnsi="Times New Roman"/>
          <w:sz w:val="28"/>
          <w:szCs w:val="28"/>
        </w:rPr>
        <w:t>алення навчального процесу та йо</w:t>
      </w:r>
      <w:r w:rsidRPr="00B116FB">
        <w:rPr>
          <w:rFonts w:ascii="Times New Roman" w:hAnsi="Times New Roman"/>
          <w:sz w:val="28"/>
          <w:szCs w:val="28"/>
        </w:rPr>
        <w:t>го інтенсифікацію, підготовку підростаючого покоління до подальшого життя в умовах ринкової економіки.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Інноваційні процеси в системі фізичного виховання диктуються новими соціально-економічними умовами, соціальними запитами суспільства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період стрімкого розвитку.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 xml:space="preserve">На сучасному етапі </w:t>
      </w:r>
      <w:r>
        <w:rPr>
          <w:rFonts w:ascii="Times New Roman" w:hAnsi="Times New Roman"/>
          <w:sz w:val="28"/>
          <w:szCs w:val="28"/>
        </w:rPr>
        <w:t>впровадження в повсякденне життя новочасних</w:t>
      </w:r>
      <w:r w:rsidRPr="00B116FB">
        <w:rPr>
          <w:rFonts w:ascii="Times New Roman" w:hAnsi="Times New Roman"/>
          <w:sz w:val="28"/>
          <w:szCs w:val="28"/>
        </w:rPr>
        <w:t xml:space="preserve"> винаходів людства, модернізації навчальних та виховних систем університетів,акту</w:t>
      </w:r>
      <w:r>
        <w:rPr>
          <w:rFonts w:ascii="Times New Roman" w:hAnsi="Times New Roman"/>
          <w:sz w:val="28"/>
          <w:szCs w:val="28"/>
        </w:rPr>
        <w:t xml:space="preserve">альними стають питання розробки нових </w:t>
      </w:r>
      <w:r w:rsidRPr="00B116FB">
        <w:rPr>
          <w:rFonts w:ascii="Times New Roman" w:hAnsi="Times New Roman"/>
          <w:sz w:val="28"/>
          <w:szCs w:val="28"/>
        </w:rPr>
        <w:t>підходів як до навчального процесу в цілому, так і до процесу фізичного виховання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20A">
        <w:rPr>
          <w:rFonts w:ascii="Times New Roman" w:hAnsi="Times New Roman"/>
          <w:sz w:val="28"/>
          <w:szCs w:val="28"/>
        </w:rPr>
        <w:t>зокрема</w:t>
      </w:r>
      <w:r w:rsidRPr="00B116F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116FB">
        <w:rPr>
          <w:rFonts w:ascii="Times New Roman" w:hAnsi="Times New Roman"/>
          <w:sz w:val="28"/>
          <w:szCs w:val="28"/>
        </w:rPr>
        <w:t xml:space="preserve">посилення мотивації до систематичних занять, до бажання </w:t>
      </w:r>
      <w:r>
        <w:rPr>
          <w:rFonts w:ascii="Times New Roman" w:hAnsi="Times New Roman"/>
          <w:sz w:val="28"/>
          <w:szCs w:val="28"/>
        </w:rPr>
        <w:t>дотримуватися</w:t>
      </w:r>
      <w:r w:rsidRPr="00B116FB">
        <w:rPr>
          <w:rFonts w:ascii="Times New Roman" w:hAnsi="Times New Roman"/>
          <w:sz w:val="28"/>
          <w:szCs w:val="28"/>
        </w:rPr>
        <w:t xml:space="preserve"> здоров</w:t>
      </w:r>
      <w:r>
        <w:rPr>
          <w:rFonts w:ascii="Times New Roman" w:hAnsi="Times New Roman"/>
          <w:sz w:val="28"/>
          <w:szCs w:val="28"/>
        </w:rPr>
        <w:t>ого</w:t>
      </w:r>
      <w:r w:rsidRPr="00B116FB">
        <w:rPr>
          <w:rFonts w:ascii="Times New Roman" w:hAnsi="Times New Roman"/>
          <w:sz w:val="28"/>
          <w:szCs w:val="28"/>
        </w:rPr>
        <w:t xml:space="preserve"> спос</w:t>
      </w:r>
      <w:r>
        <w:rPr>
          <w:rFonts w:ascii="Times New Roman" w:hAnsi="Times New Roman"/>
          <w:sz w:val="28"/>
          <w:szCs w:val="28"/>
        </w:rPr>
        <w:t>обу</w:t>
      </w:r>
      <w:r w:rsidRPr="00B116FB">
        <w:rPr>
          <w:rFonts w:ascii="Times New Roman" w:hAnsi="Times New Roman"/>
          <w:sz w:val="28"/>
          <w:szCs w:val="28"/>
        </w:rPr>
        <w:t xml:space="preserve"> життя, фізично розвиватис</w:t>
      </w:r>
      <w:r>
        <w:rPr>
          <w:rFonts w:ascii="Times New Roman" w:hAnsi="Times New Roman"/>
          <w:sz w:val="28"/>
          <w:szCs w:val="28"/>
        </w:rPr>
        <w:t>я</w:t>
      </w:r>
      <w:r w:rsidRPr="00B116FB">
        <w:rPr>
          <w:rFonts w:ascii="Times New Roman" w:hAnsi="Times New Roman"/>
          <w:sz w:val="28"/>
          <w:szCs w:val="28"/>
        </w:rPr>
        <w:t xml:space="preserve"> та вдосконалюватис</w:t>
      </w:r>
      <w:r>
        <w:rPr>
          <w:rFonts w:ascii="Times New Roman" w:hAnsi="Times New Roman"/>
          <w:sz w:val="28"/>
          <w:szCs w:val="28"/>
        </w:rPr>
        <w:t>я</w:t>
      </w:r>
      <w:r w:rsidRPr="00B116FB">
        <w:rPr>
          <w:rFonts w:ascii="Times New Roman" w:hAnsi="Times New Roman"/>
          <w:sz w:val="28"/>
          <w:szCs w:val="28"/>
        </w:rPr>
        <w:t xml:space="preserve">. Останнім часом учені спрямували свої зусилля на оновлення і пошук шляхів формування культури здоров’я молоді, однак питання впровадження інноваційних технологій </w:t>
      </w:r>
      <w:r>
        <w:rPr>
          <w:rFonts w:ascii="Times New Roman" w:hAnsi="Times New Roman"/>
          <w:sz w:val="28"/>
          <w:szCs w:val="28"/>
        </w:rPr>
        <w:t>у</w:t>
      </w:r>
      <w:r w:rsidRPr="00B116FB">
        <w:rPr>
          <w:rFonts w:ascii="Times New Roman" w:hAnsi="Times New Roman"/>
          <w:sz w:val="28"/>
          <w:szCs w:val="28"/>
        </w:rPr>
        <w:t xml:space="preserve"> систему фізичного виховання ще знаходяться на </w:t>
      </w:r>
      <w:r>
        <w:rPr>
          <w:rFonts w:ascii="Times New Roman" w:hAnsi="Times New Roman"/>
          <w:sz w:val="28"/>
          <w:szCs w:val="28"/>
        </w:rPr>
        <w:t>почат</w:t>
      </w:r>
      <w:r w:rsidRPr="00B116FB">
        <w:rPr>
          <w:rFonts w:ascii="Times New Roman" w:hAnsi="Times New Roman"/>
          <w:sz w:val="28"/>
          <w:szCs w:val="28"/>
        </w:rPr>
        <w:t>ковому етапі вивчення і удосконалення.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Фізичне виховання</w:t>
      </w:r>
      <w:r>
        <w:rPr>
          <w:rFonts w:ascii="Times New Roman" w:hAnsi="Times New Roman"/>
          <w:sz w:val="28"/>
          <w:szCs w:val="28"/>
        </w:rPr>
        <w:t xml:space="preserve"> є </w:t>
      </w:r>
      <w:r w:rsidRPr="00B116FB">
        <w:rPr>
          <w:rFonts w:ascii="Times New Roman" w:hAnsi="Times New Roman"/>
          <w:sz w:val="28"/>
          <w:szCs w:val="28"/>
        </w:rPr>
        <w:t xml:space="preserve">складовою частиною системи виховання, яка </w:t>
      </w:r>
      <w:r>
        <w:rPr>
          <w:rFonts w:ascii="Times New Roman" w:hAnsi="Times New Roman"/>
          <w:sz w:val="28"/>
          <w:szCs w:val="28"/>
        </w:rPr>
        <w:t>віді</w:t>
      </w:r>
      <w:r w:rsidRPr="00B116FB">
        <w:rPr>
          <w:rFonts w:ascii="Times New Roman" w:hAnsi="Times New Roman"/>
          <w:sz w:val="28"/>
          <w:szCs w:val="28"/>
        </w:rPr>
        <w:t>грає</w:t>
      </w:r>
      <w:r>
        <w:rPr>
          <w:rFonts w:ascii="Times New Roman" w:hAnsi="Times New Roman"/>
          <w:sz w:val="28"/>
          <w:szCs w:val="28"/>
        </w:rPr>
        <w:t xml:space="preserve"> значн</w:t>
      </w:r>
      <w:r w:rsidRPr="00B116FB">
        <w:rPr>
          <w:rFonts w:ascii="Times New Roman" w:hAnsi="Times New Roman"/>
          <w:sz w:val="28"/>
          <w:szCs w:val="28"/>
        </w:rPr>
        <w:t xml:space="preserve">у роль у збереженні і зміцненні здоров’я майбутніх фахівців, формуванні професійно-важливих якостей особистості, збільшенні тривалості життя. Систематичні заняття фізичною культурою та спортом підтримують розумову працездатність, підвищують нервово-психічну стійкість до емоційних стресів.       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Щоб повніше реалізувати ціннісний потенціал фізкультурно-спортивної активності здобувачів вищої освіти, необхідно реформувати традиційну систему організації фізичного виховання.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Перетворення повинні супроводжуватися впровадженням інноваційних технологій, що буде сприяти залученню молоді до занять фізичною культурою та спортом. Для забезпечення ефективного функціонування системи фізичного виховання в умовах радикальної мінливості українського суспільства виникає гостра необхідність пошуку ефективних та оптимальних  засобів, які будуть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сприяти покращенню організації навчального процесу молодого покоління.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75">
        <w:rPr>
          <w:rFonts w:ascii="Times New Roman" w:hAnsi="Times New Roman"/>
          <w:sz w:val="28"/>
          <w:szCs w:val="28"/>
        </w:rPr>
        <w:t>Одним із головних напрямків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3A75">
        <w:rPr>
          <w:rFonts w:ascii="Times New Roman" w:hAnsi="Times New Roman"/>
          <w:sz w:val="28"/>
          <w:szCs w:val="28"/>
        </w:rPr>
        <w:t>розвитку фізичної культури в Україні є організація фізкультурно-оздоровчої роботи з дотриманням сучасних викликів до ЗОЖ. Інноваційні технології, на нашу думку,можуть відіграти значну роль у покращенні процесу фізичного виховання дітей та молоді, які сприяють удосконаленню рухових якостей, дотриманню здорового способу життя, підвищенню мотивації до занять фізичною культурою та спортом.</w:t>
      </w:r>
      <w:bookmarkStart w:id="0" w:name="_GoBack"/>
      <w:bookmarkEnd w:id="0"/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 xml:space="preserve">Але, щоб від занять фізичною культурою і спортом </w:t>
      </w:r>
      <w:r>
        <w:rPr>
          <w:rFonts w:ascii="Times New Roman" w:hAnsi="Times New Roman"/>
          <w:sz w:val="28"/>
          <w:szCs w:val="28"/>
        </w:rPr>
        <w:t>отрима</w:t>
      </w:r>
      <w:r w:rsidRPr="00B116FB">
        <w:rPr>
          <w:rFonts w:ascii="Times New Roman" w:hAnsi="Times New Roman"/>
          <w:sz w:val="28"/>
          <w:szCs w:val="28"/>
        </w:rPr>
        <w:t>ти найкращ</w:t>
      </w:r>
      <w:r>
        <w:rPr>
          <w:rFonts w:ascii="Times New Roman" w:hAnsi="Times New Roman"/>
          <w:sz w:val="28"/>
          <w:szCs w:val="28"/>
        </w:rPr>
        <w:t>и</w:t>
      </w:r>
      <w:r w:rsidRPr="00B116FB">
        <w:rPr>
          <w:rFonts w:ascii="Times New Roman" w:hAnsi="Times New Roman"/>
          <w:sz w:val="28"/>
          <w:szCs w:val="28"/>
        </w:rPr>
        <w:t>й  результат, необхідно проводити тренування не лише відповідно до освітньої програми</w:t>
      </w:r>
      <w:r>
        <w:rPr>
          <w:rFonts w:ascii="Times New Roman" w:hAnsi="Times New Roman"/>
          <w:sz w:val="28"/>
          <w:szCs w:val="28"/>
        </w:rPr>
        <w:t>, а й займатися додатково 2–4 рази на тиждень самостійно або в групі</w:t>
      </w:r>
      <w:r w:rsidRPr="00B116FB">
        <w:rPr>
          <w:rFonts w:ascii="Times New Roman" w:hAnsi="Times New Roman"/>
          <w:sz w:val="28"/>
          <w:szCs w:val="28"/>
        </w:rPr>
        <w:t>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Останнім часом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 xml:space="preserve">інформаційні технології впевнено застосовуються в галузі спорту. Це створення техніко-тактичних схем, аналіз техніки руху спортсмена відповідно до біомеханічних параметрів, адаптаційні моделі можливостей спортсменів, реакції організму  на фізичне навантаження у різних зонах інтенсивності. 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Інноваційні технології у сучасній науковій літературі розглядаються як структурована сукупність прийомів і методів, спрямованих на вивчення, оптимізацію та актуалізацію інноваційної діяльності,у результаті якої створюються нововведення, які спричиняють якісні зміни.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Інноваційні технології у фізичному вихованні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B116FB">
        <w:rPr>
          <w:rFonts w:ascii="Times New Roman" w:hAnsi="Times New Roman"/>
          <w:sz w:val="28"/>
          <w:szCs w:val="28"/>
        </w:rPr>
        <w:t xml:space="preserve"> це відтворювана виховна система зі спеціально розробленими методами та засобами підвищення фізичної підготовленості і вихованості студентів із запланованими результатами, що досягаються покроковим виконанням поставлених завдань. Основною метою інноваційних технологій фізичного виховання студентів є </w:t>
      </w:r>
      <w:r>
        <w:rPr>
          <w:rFonts w:ascii="Times New Roman" w:hAnsi="Times New Roman"/>
          <w:sz w:val="28"/>
          <w:szCs w:val="28"/>
        </w:rPr>
        <w:t>отримання</w:t>
      </w:r>
      <w:r w:rsidRPr="00B116FB">
        <w:rPr>
          <w:rFonts w:ascii="Times New Roman" w:hAnsi="Times New Roman"/>
          <w:sz w:val="28"/>
          <w:szCs w:val="28"/>
        </w:rPr>
        <w:t xml:space="preserve"> знань, умінь, навичок</w:t>
      </w:r>
      <w:r>
        <w:rPr>
          <w:rFonts w:ascii="Times New Roman" w:hAnsi="Times New Roman"/>
          <w:sz w:val="28"/>
          <w:szCs w:val="28"/>
        </w:rPr>
        <w:t xml:space="preserve"> щодо</w:t>
      </w:r>
      <w:r w:rsidRPr="00B116FB">
        <w:rPr>
          <w:rFonts w:ascii="Times New Roman" w:hAnsi="Times New Roman"/>
          <w:sz w:val="28"/>
          <w:szCs w:val="28"/>
        </w:rPr>
        <w:t xml:space="preserve"> зміцнення здоров'я, підвищення фізичної підготовленості.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Інноваційні технології</w:t>
      </w:r>
      <w:r>
        <w:rPr>
          <w:rFonts w:ascii="Times New Roman" w:hAnsi="Times New Roman"/>
          <w:sz w:val="28"/>
          <w:szCs w:val="28"/>
        </w:rPr>
        <w:t xml:space="preserve"> щодо</w:t>
      </w:r>
      <w:r w:rsidRPr="00B116FB">
        <w:rPr>
          <w:rFonts w:ascii="Times New Roman" w:hAnsi="Times New Roman"/>
          <w:sz w:val="28"/>
          <w:szCs w:val="28"/>
        </w:rPr>
        <w:t xml:space="preserve"> фізичного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виховання студентів повинні розроблятися таким чином, щоб бути оптимально розвивальними й створювати сприятливі передумови для перебігу виховного процесу</w:t>
      </w:r>
      <w:r>
        <w:rPr>
          <w:rFonts w:ascii="Times New Roman" w:hAnsi="Times New Roman"/>
          <w:sz w:val="28"/>
          <w:szCs w:val="28"/>
        </w:rPr>
        <w:t xml:space="preserve"> під час навчання і повсякденної діяльності особи</w:t>
      </w:r>
      <w:r w:rsidRPr="00B116FB">
        <w:rPr>
          <w:rFonts w:ascii="Times New Roman" w:hAnsi="Times New Roman"/>
          <w:sz w:val="28"/>
          <w:szCs w:val="28"/>
        </w:rPr>
        <w:t>. Для здобувачів вищої освіти головними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 xml:space="preserve">напрямками у фізичному вихованні є подальше покращення рівня фізичної підготовки, поглиблення знань про фізичну культуру, формування позитивного ставлення до систематичних занять фізичними вправами як </w:t>
      </w:r>
      <w:r>
        <w:rPr>
          <w:rFonts w:ascii="Times New Roman" w:hAnsi="Times New Roman"/>
          <w:sz w:val="28"/>
          <w:szCs w:val="28"/>
        </w:rPr>
        <w:t>зі</w:t>
      </w:r>
      <w:r w:rsidRPr="00B116FB">
        <w:rPr>
          <w:rFonts w:ascii="Times New Roman" w:hAnsi="Times New Roman"/>
          <w:sz w:val="28"/>
          <w:szCs w:val="28"/>
        </w:rPr>
        <w:t xml:space="preserve"> спортивною, так і з оздоровчою спрямованістю. Підвищення фізичної підготовленості та рухової активності молоді мають визначальне значення у створенні інноваційних технологій фізичного виховання.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Послідовність інноваційних процесів у фізичному вихованні:</w:t>
      </w:r>
    </w:p>
    <w:p w:rsidR="00EA1713" w:rsidRPr="00B116FB" w:rsidRDefault="00EA1713" w:rsidP="00C0713D">
      <w:pPr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 xml:space="preserve">– оволодіння студентами технологією інноваційних </w:t>
      </w:r>
      <w:r>
        <w:rPr>
          <w:rFonts w:ascii="Times New Roman" w:hAnsi="Times New Roman"/>
          <w:sz w:val="28"/>
          <w:szCs w:val="28"/>
        </w:rPr>
        <w:t>у</w:t>
      </w:r>
      <w:r w:rsidRPr="00B116FB">
        <w:rPr>
          <w:rFonts w:ascii="Times New Roman" w:hAnsi="Times New Roman"/>
          <w:sz w:val="28"/>
          <w:szCs w:val="28"/>
        </w:rPr>
        <w:t>проваджень, які  базуються на регіональних особливостях місця  навчання;</w:t>
      </w:r>
    </w:p>
    <w:p w:rsidR="00EA1713" w:rsidRPr="00B116FB" w:rsidRDefault="00EA1713" w:rsidP="00C0713D">
      <w:pPr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– створення на навчальних заняттях умов, які сприяють активізації діяльності студентів до рухової активності та базуються на запровадженні освітніх інновацій;</w:t>
      </w:r>
    </w:p>
    <w:p w:rsidR="00EA1713" w:rsidRPr="00B116FB" w:rsidRDefault="00EA1713" w:rsidP="00C0713D">
      <w:pPr>
        <w:pStyle w:val="ListParagraph"/>
        <w:numPr>
          <w:ilvl w:val="0"/>
          <w:numId w:val="3"/>
        </w:numPr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 xml:space="preserve">формування особистості студента, яка здатна засвоювати і втілювати у повсякденне життя засоби і методи фізичного виховання для гармонійного та досконалого розвитку організму. </w:t>
      </w:r>
    </w:p>
    <w:p w:rsidR="00EA1713" w:rsidRPr="00B116FB" w:rsidRDefault="00EA1713" w:rsidP="00C0713D">
      <w:pPr>
        <w:pStyle w:val="ListParagraph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Ознаками  інновацій у  сфері фізичного виховання є:</w:t>
      </w:r>
    </w:p>
    <w:p w:rsidR="00EA1713" w:rsidRPr="00B116FB" w:rsidRDefault="00EA1713" w:rsidP="00C0713D">
      <w:pPr>
        <w:pStyle w:val="ListParagraph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– новизна якості (зміни у підходах до оздоровлення, нові форми контролю);</w:t>
      </w:r>
    </w:p>
    <w:p w:rsidR="00EA1713" w:rsidRPr="00B116FB" w:rsidRDefault="00EA1713" w:rsidP="00C0713D">
      <w:pPr>
        <w:pStyle w:val="ListParagraph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– системність перетворення (інноваційність підходу на всіх рівнях організації оздоровчої діяльності);</w:t>
      </w:r>
    </w:p>
    <w:p w:rsidR="00EA1713" w:rsidRPr="00B116FB" w:rsidRDefault="00EA1713" w:rsidP="00C0713D">
      <w:pPr>
        <w:pStyle w:val="ListParagraph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– зв'язок з часом (відповідність інновацій вимогам суспільства в даний час);</w:t>
      </w:r>
    </w:p>
    <w:p w:rsidR="00EA1713" w:rsidRPr="00B116FB" w:rsidRDefault="00EA1713" w:rsidP="00C0713D">
      <w:pPr>
        <w:pStyle w:val="ListParagraph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– системність перетворення (інновації запроваджуються на всіх рівнях організації оздоровчої діяльності).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Умовно інноваційний розвиток можна розділити на 5 рівнів: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1 рівень – інновації на рівні окремих викладачів (впровадження нових форм та методів роботи, пошукова діяльність, підвищення рівня кваліфікації й т. ін.);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2 рівень –  інновації на рівні наявних дій (нові форми проведення занять, які вплинуть на ставлення до фізичного виховання і на заняття з фізичного виховання в цілому);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3 рівень – зміни в структурі організації занять, які спричиняють перерозподіл повноважень,зміни функцій тощо (</w:t>
      </w:r>
      <w:r>
        <w:rPr>
          <w:rFonts w:ascii="Times New Roman" w:hAnsi="Times New Roman"/>
          <w:sz w:val="28"/>
          <w:szCs w:val="28"/>
        </w:rPr>
        <w:t>здійснюється</w:t>
      </w:r>
      <w:r w:rsidRPr="00B116FB">
        <w:rPr>
          <w:rFonts w:ascii="Times New Roman" w:hAnsi="Times New Roman"/>
          <w:sz w:val="28"/>
          <w:szCs w:val="28"/>
        </w:rPr>
        <w:t xml:space="preserve"> вплив на зміни в груповій поведінці, змінюються </w:t>
      </w:r>
      <w:r>
        <w:rPr>
          <w:rFonts w:ascii="Times New Roman" w:hAnsi="Times New Roman"/>
          <w:sz w:val="28"/>
          <w:szCs w:val="28"/>
        </w:rPr>
        <w:t>взаємини</w:t>
      </w:r>
      <w:r w:rsidRPr="00B116FB">
        <w:rPr>
          <w:rFonts w:ascii="Times New Roman" w:hAnsi="Times New Roman"/>
          <w:sz w:val="28"/>
          <w:szCs w:val="28"/>
        </w:rPr>
        <w:t xml:space="preserve"> всередині групи</w:t>
      </w:r>
      <w:r>
        <w:rPr>
          <w:rFonts w:ascii="Times New Roman" w:hAnsi="Times New Roman"/>
          <w:sz w:val="28"/>
          <w:szCs w:val="28"/>
        </w:rPr>
        <w:t>,</w:t>
      </w:r>
      <w:r w:rsidRPr="00B116FB">
        <w:rPr>
          <w:rFonts w:ascii="Times New Roman" w:hAnsi="Times New Roman"/>
          <w:sz w:val="28"/>
          <w:szCs w:val="28"/>
        </w:rPr>
        <w:t xml:space="preserve"> яка займається);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4 рівень – зміна стратегії розвитку організації (впливає на ціннісні орієнтації педагогів);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5 рівень –  зміна елементів організац</w:t>
      </w:r>
      <w:r>
        <w:rPr>
          <w:rFonts w:ascii="Times New Roman" w:hAnsi="Times New Roman"/>
          <w:sz w:val="28"/>
          <w:szCs w:val="28"/>
        </w:rPr>
        <w:t xml:space="preserve">ії занять з </w:t>
      </w:r>
      <w:r w:rsidRPr="00B116FB">
        <w:rPr>
          <w:rFonts w:ascii="Times New Roman" w:hAnsi="Times New Roman"/>
          <w:sz w:val="28"/>
          <w:szCs w:val="28"/>
        </w:rPr>
        <w:t>фізичної культури (пошук нових форм та методів організації обов’язкових, факультативних та секційних занять).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Інноваційний розвиток фізкультурно-оздоровчої роботи переважно здійснюється за такими напрямами: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– удосконалення системи управління;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– вибір стратегічних альтернативних систем навчання, які спрямовані на підвищення якості освіти;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– створення нової організаційної структури.</w:t>
      </w:r>
    </w:p>
    <w:p w:rsidR="00EA1713" w:rsidRPr="00B116FB" w:rsidRDefault="00EA1713" w:rsidP="00C071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Модернізація системи освіти в цілому та фізичного виховання зокрема мають орієнтуватися на особистість студента, на його здібності, можливості та бажання.</w:t>
      </w:r>
    </w:p>
    <w:p w:rsidR="00EA1713" w:rsidRPr="00B116FB" w:rsidRDefault="00EA1713" w:rsidP="0003573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116FB">
        <w:rPr>
          <w:rFonts w:ascii="Times New Roman" w:hAnsi="Times New Roman"/>
          <w:sz w:val="28"/>
          <w:szCs w:val="28"/>
        </w:rPr>
        <w:t xml:space="preserve">Але необхідно констатувати, що стан фізичного здоров'я та рухової активності студентської молоді є незадовільним. У таких умовах актуалізується поняття модернізації системи фізичного виховання студентів через упровадження й використання інноваційних технологій. Поява нового програмного забезпечення дозволить поліпшити розвиток фізичних якостей молоді, підняти середній рівень фізичного розвитку на гідну висоту. Інтегрування наукових досягнень </w:t>
      </w:r>
      <w:r>
        <w:rPr>
          <w:rFonts w:ascii="Times New Roman" w:hAnsi="Times New Roman"/>
          <w:sz w:val="28"/>
          <w:szCs w:val="28"/>
        </w:rPr>
        <w:t>у</w:t>
      </w:r>
      <w:r w:rsidRPr="00B116FB">
        <w:rPr>
          <w:rFonts w:ascii="Times New Roman" w:hAnsi="Times New Roman"/>
          <w:sz w:val="28"/>
          <w:szCs w:val="28"/>
        </w:rPr>
        <w:t xml:space="preserve"> систему фізичного виховання сприятиме переосмисленню історичної спадщини з питань виховання молоді в Україні на якісно новий рівень. </w:t>
      </w:r>
    </w:p>
    <w:p w:rsidR="00EA1713" w:rsidRPr="00B116FB" w:rsidRDefault="00EA1713" w:rsidP="000644E5">
      <w:pPr>
        <w:spacing w:after="0" w:line="360" w:lineRule="auto"/>
        <w:ind w:left="-540"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B116FB">
        <w:rPr>
          <w:rFonts w:ascii="Times New Roman" w:hAnsi="Times New Roman"/>
          <w:b/>
          <w:color w:val="000000"/>
          <w:sz w:val="28"/>
          <w:szCs w:val="28"/>
        </w:rPr>
        <w:t>Література:</w:t>
      </w:r>
    </w:p>
    <w:p w:rsidR="00EA1713" w:rsidRPr="00B116FB" w:rsidRDefault="00EA1713" w:rsidP="00C0713D">
      <w:pPr>
        <w:pStyle w:val="ListParagraph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Городинський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Використання інноваційних технологій у галузі фізичного виховання як засіб покращення організації навчального процесу, Сергій Городинський, Людмила Ібрагімова, Наталія Куліш</w:t>
      </w:r>
      <w:hyperlink r:id="rId5" w:history="1">
        <w:r w:rsidRPr="00B116FB">
          <w:rPr>
            <w:rStyle w:val="Hyperlink"/>
            <w:rFonts w:ascii="Times New Roman" w:hAnsi="Times New Roman"/>
            <w:sz w:val="28"/>
            <w:szCs w:val="28"/>
          </w:rPr>
          <w:t>http://www.stattionline.org.ua/pedagog/106/18829-vikoristannya-innovacijnix-texnologij-u-galuzi-fizichnogo-vixovannya-yak-zasib-pokrashhennya-organizaci%D1%97-navchalnogo-procesu.html</w:t>
        </w:r>
      </w:hyperlink>
    </w:p>
    <w:p w:rsidR="00EA1713" w:rsidRPr="00B116FB" w:rsidRDefault="00EA1713" w:rsidP="00C0713D">
      <w:pPr>
        <w:pStyle w:val="ListParagraph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Лубышева Л.И. Современный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подход к исследованию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пространства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культуры и спорта / Л.И. Лубышева, С.И. Филимонова // Теория и практика 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6FB">
        <w:rPr>
          <w:rFonts w:ascii="Times New Roman" w:hAnsi="Times New Roman"/>
          <w:sz w:val="28"/>
          <w:szCs w:val="28"/>
        </w:rPr>
        <w:t>культуры. – 2004. – №2. – С.2-6.</w:t>
      </w:r>
    </w:p>
    <w:p w:rsidR="00EA1713" w:rsidRPr="00B116FB" w:rsidRDefault="00EA1713" w:rsidP="00C0713D">
      <w:pPr>
        <w:pStyle w:val="ListParagraph"/>
        <w:numPr>
          <w:ilvl w:val="0"/>
          <w:numId w:val="6"/>
        </w:numPr>
        <w:spacing w:after="0" w:line="360" w:lineRule="auto"/>
        <w:ind w:left="426" w:hanging="426"/>
        <w:rPr>
          <w:rFonts w:ascii="Times New Roman" w:hAnsi="Times New Roman"/>
          <w:b/>
          <w:color w:val="000000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>Мариньчак С. Ю. Аналіз ефективності ін</w:t>
      </w:r>
      <w:r>
        <w:rPr>
          <w:rFonts w:ascii="Times New Roman" w:hAnsi="Times New Roman"/>
          <w:sz w:val="28"/>
          <w:szCs w:val="28"/>
        </w:rPr>
        <w:t xml:space="preserve">новаційних підходів у системі </w:t>
      </w:r>
      <w:r w:rsidRPr="00B116FB">
        <w:rPr>
          <w:rFonts w:ascii="Times New Roman" w:hAnsi="Times New Roman"/>
          <w:sz w:val="28"/>
          <w:szCs w:val="28"/>
        </w:rPr>
        <w:t xml:space="preserve">вузівського навчання: автореф. дис.…канд. пед. наук: спец. 13.00.01. – К., 1995. – 25 с.  </w:t>
      </w:r>
    </w:p>
    <w:p w:rsidR="00EA1713" w:rsidRPr="00B116FB" w:rsidRDefault="00EA1713" w:rsidP="00C0713D">
      <w:pPr>
        <w:pStyle w:val="ListParagraph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 xml:space="preserve">Москаленко Н. Інноваційна діяльність у фізичному вихованні загальноосвітніх навчальних закладів / Н. Москаленко // Фізичне виховання, спорт і культура здоров'я у сучасному суспільстві,  2015. </w:t>
      </w:r>
      <w:r w:rsidRPr="00B116FB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B116FB">
        <w:rPr>
          <w:rFonts w:ascii="Times New Roman" w:hAnsi="Times New Roman"/>
          <w:sz w:val="28"/>
          <w:szCs w:val="28"/>
        </w:rPr>
        <w:t xml:space="preserve">№ 4. </w:t>
      </w:r>
      <w:r w:rsidRPr="00B116FB">
        <w:rPr>
          <w:rFonts w:ascii="Times New Roman" w:hAnsi="Times New Roman"/>
          <w:color w:val="000000"/>
          <w:sz w:val="24"/>
          <w:szCs w:val="24"/>
        </w:rPr>
        <w:t>–</w:t>
      </w:r>
      <w:r w:rsidRPr="00B116FB">
        <w:rPr>
          <w:rFonts w:ascii="Times New Roman" w:hAnsi="Times New Roman"/>
          <w:sz w:val="28"/>
          <w:szCs w:val="28"/>
        </w:rPr>
        <w:t xml:space="preserve"> С. 35-38. </w:t>
      </w:r>
    </w:p>
    <w:p w:rsidR="00EA1713" w:rsidRPr="00B116FB" w:rsidRDefault="00EA1713" w:rsidP="00C0713D">
      <w:pPr>
        <w:pStyle w:val="ListParagraph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sz w:val="28"/>
          <w:szCs w:val="28"/>
        </w:rPr>
        <w:t xml:space="preserve">Твеліна А. О. Соціально-педагогічні передумови використання засобів оздоровчого фітнесу в системі підготовки майбутніх вчителів фізичної культури / А. О. Твеліна // Вісник Чернігівського національного педагогічного університету імені Т Шевченка. Серія: Педагогічні науки; фізичне виховання та спорт, 2014. </w:t>
      </w:r>
      <w:r w:rsidRPr="00B116FB">
        <w:rPr>
          <w:rFonts w:ascii="Times New Roman" w:hAnsi="Times New Roman"/>
          <w:color w:val="000000"/>
          <w:sz w:val="24"/>
          <w:szCs w:val="24"/>
        </w:rPr>
        <w:t>–</w:t>
      </w:r>
      <w:r w:rsidRPr="00B116FB">
        <w:rPr>
          <w:rFonts w:ascii="Times New Roman" w:hAnsi="Times New Roman"/>
          <w:sz w:val="28"/>
          <w:szCs w:val="28"/>
        </w:rPr>
        <w:t xml:space="preserve"> № 2. </w:t>
      </w:r>
      <w:r w:rsidRPr="00B116FB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B116FB">
        <w:rPr>
          <w:rFonts w:ascii="Times New Roman" w:hAnsi="Times New Roman"/>
          <w:sz w:val="28"/>
          <w:szCs w:val="28"/>
        </w:rPr>
        <w:t>С. 232-236.</w:t>
      </w:r>
    </w:p>
    <w:p w:rsidR="00EA1713" w:rsidRDefault="00EA1713" w:rsidP="00C0713D">
      <w:pPr>
        <w:spacing w:after="0" w:line="360" w:lineRule="auto"/>
        <w:ind w:left="-540" w:firstLine="709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B116FB">
        <w:rPr>
          <w:rFonts w:ascii="Times New Roman" w:hAnsi="Times New Roman"/>
          <w:b/>
          <w:color w:val="000000"/>
          <w:sz w:val="24"/>
          <w:szCs w:val="24"/>
        </w:rPr>
        <w:t xml:space="preserve">Науковий керівник: </w:t>
      </w:r>
    </w:p>
    <w:p w:rsidR="00EA1713" w:rsidRPr="00B116FB" w:rsidRDefault="00EA1713" w:rsidP="00035735">
      <w:pPr>
        <w:spacing w:after="0" w:line="360" w:lineRule="auto"/>
        <w:ind w:left="-540" w:firstLine="709"/>
        <w:jc w:val="right"/>
        <w:rPr>
          <w:rFonts w:ascii="Times New Roman" w:hAnsi="Times New Roman"/>
          <w:sz w:val="28"/>
          <w:szCs w:val="28"/>
        </w:rPr>
      </w:pPr>
      <w:r w:rsidRPr="00B116FB">
        <w:rPr>
          <w:rFonts w:ascii="Times New Roman" w:hAnsi="Times New Roman"/>
          <w:color w:val="000000"/>
          <w:sz w:val="24"/>
          <w:szCs w:val="24"/>
        </w:rPr>
        <w:t>старший викладач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16FB">
        <w:rPr>
          <w:rFonts w:ascii="Times New Roman" w:hAnsi="Times New Roman"/>
          <w:color w:val="000000"/>
          <w:sz w:val="24"/>
          <w:szCs w:val="24"/>
        </w:rPr>
        <w:t>Костинська Олена Леонідівна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sectPr w:rsidR="00EA1713" w:rsidRPr="00B116FB" w:rsidSect="00C0713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57FBD"/>
    <w:multiLevelType w:val="hybridMultilevel"/>
    <w:tmpl w:val="9F34FD2E"/>
    <w:lvl w:ilvl="0" w:tplc="10341C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475BE4"/>
    <w:multiLevelType w:val="hybridMultilevel"/>
    <w:tmpl w:val="81949942"/>
    <w:lvl w:ilvl="0" w:tplc="FEBC1F8C">
      <w:start w:val="201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C0376F5"/>
    <w:multiLevelType w:val="hybridMultilevel"/>
    <w:tmpl w:val="D428C0C8"/>
    <w:lvl w:ilvl="0" w:tplc="4F5E31BE">
      <w:start w:val="2018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E463365"/>
    <w:multiLevelType w:val="hybridMultilevel"/>
    <w:tmpl w:val="C25CB5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E82433"/>
    <w:multiLevelType w:val="hybridMultilevel"/>
    <w:tmpl w:val="DDF0F72E"/>
    <w:lvl w:ilvl="0" w:tplc="1A28C6C4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83C"/>
    <w:rsid w:val="00003E71"/>
    <w:rsid w:val="00035735"/>
    <w:rsid w:val="000644E5"/>
    <w:rsid w:val="000A6B35"/>
    <w:rsid w:val="000D0C2B"/>
    <w:rsid w:val="001147AC"/>
    <w:rsid w:val="00140823"/>
    <w:rsid w:val="001B2B9D"/>
    <w:rsid w:val="001B7CAB"/>
    <w:rsid w:val="001C6408"/>
    <w:rsid w:val="001F70D1"/>
    <w:rsid w:val="002037C0"/>
    <w:rsid w:val="00206765"/>
    <w:rsid w:val="0022596C"/>
    <w:rsid w:val="0022782B"/>
    <w:rsid w:val="00240DE3"/>
    <w:rsid w:val="0027298B"/>
    <w:rsid w:val="002B150F"/>
    <w:rsid w:val="002E283C"/>
    <w:rsid w:val="002F0D29"/>
    <w:rsid w:val="00310F0A"/>
    <w:rsid w:val="00314024"/>
    <w:rsid w:val="003670B6"/>
    <w:rsid w:val="00384691"/>
    <w:rsid w:val="003C1CDC"/>
    <w:rsid w:val="003D4159"/>
    <w:rsid w:val="003E1746"/>
    <w:rsid w:val="004035F6"/>
    <w:rsid w:val="0040428D"/>
    <w:rsid w:val="004042F4"/>
    <w:rsid w:val="00410E7A"/>
    <w:rsid w:val="00451A58"/>
    <w:rsid w:val="00463349"/>
    <w:rsid w:val="00463A75"/>
    <w:rsid w:val="00493F9F"/>
    <w:rsid w:val="004C4000"/>
    <w:rsid w:val="004E2B66"/>
    <w:rsid w:val="00507654"/>
    <w:rsid w:val="00507CBA"/>
    <w:rsid w:val="0051168D"/>
    <w:rsid w:val="00516CAE"/>
    <w:rsid w:val="00561050"/>
    <w:rsid w:val="005755B2"/>
    <w:rsid w:val="0057727F"/>
    <w:rsid w:val="005837E9"/>
    <w:rsid w:val="005956BA"/>
    <w:rsid w:val="00595E32"/>
    <w:rsid w:val="00597CC4"/>
    <w:rsid w:val="005A0DCD"/>
    <w:rsid w:val="005A2BA6"/>
    <w:rsid w:val="005B38CC"/>
    <w:rsid w:val="00605F5C"/>
    <w:rsid w:val="006109A0"/>
    <w:rsid w:val="00610F79"/>
    <w:rsid w:val="00615981"/>
    <w:rsid w:val="00652351"/>
    <w:rsid w:val="006B1880"/>
    <w:rsid w:val="006B47BD"/>
    <w:rsid w:val="006D2F29"/>
    <w:rsid w:val="00706A13"/>
    <w:rsid w:val="00721288"/>
    <w:rsid w:val="007577D2"/>
    <w:rsid w:val="0077452B"/>
    <w:rsid w:val="007813C4"/>
    <w:rsid w:val="007B4CB6"/>
    <w:rsid w:val="007C3D96"/>
    <w:rsid w:val="007D492E"/>
    <w:rsid w:val="007F4FFF"/>
    <w:rsid w:val="00816BD3"/>
    <w:rsid w:val="008259AE"/>
    <w:rsid w:val="008420E3"/>
    <w:rsid w:val="008815FD"/>
    <w:rsid w:val="008952E0"/>
    <w:rsid w:val="008A6C84"/>
    <w:rsid w:val="008C4CCB"/>
    <w:rsid w:val="008E3C3A"/>
    <w:rsid w:val="00905AFE"/>
    <w:rsid w:val="009066F9"/>
    <w:rsid w:val="00914F42"/>
    <w:rsid w:val="0091520A"/>
    <w:rsid w:val="00935858"/>
    <w:rsid w:val="00943C53"/>
    <w:rsid w:val="00952BC8"/>
    <w:rsid w:val="00971D1B"/>
    <w:rsid w:val="0099381F"/>
    <w:rsid w:val="009B74AD"/>
    <w:rsid w:val="009C08C8"/>
    <w:rsid w:val="009E35AA"/>
    <w:rsid w:val="00A00C90"/>
    <w:rsid w:val="00A2735D"/>
    <w:rsid w:val="00A3584F"/>
    <w:rsid w:val="00A37668"/>
    <w:rsid w:val="00A47CD3"/>
    <w:rsid w:val="00A953A4"/>
    <w:rsid w:val="00AA659F"/>
    <w:rsid w:val="00AC16B1"/>
    <w:rsid w:val="00AC6048"/>
    <w:rsid w:val="00AF5AAD"/>
    <w:rsid w:val="00B07F2E"/>
    <w:rsid w:val="00B116FB"/>
    <w:rsid w:val="00B11F54"/>
    <w:rsid w:val="00B6638E"/>
    <w:rsid w:val="00B711D8"/>
    <w:rsid w:val="00B87D33"/>
    <w:rsid w:val="00BB6D02"/>
    <w:rsid w:val="00BB71F5"/>
    <w:rsid w:val="00BF698F"/>
    <w:rsid w:val="00C05AF2"/>
    <w:rsid w:val="00C0713D"/>
    <w:rsid w:val="00C17F93"/>
    <w:rsid w:val="00C96E97"/>
    <w:rsid w:val="00CA3C28"/>
    <w:rsid w:val="00CA3DB3"/>
    <w:rsid w:val="00CC04B7"/>
    <w:rsid w:val="00CD0739"/>
    <w:rsid w:val="00D54805"/>
    <w:rsid w:val="00D63B98"/>
    <w:rsid w:val="00D73530"/>
    <w:rsid w:val="00D75F0F"/>
    <w:rsid w:val="00D829AA"/>
    <w:rsid w:val="00D90566"/>
    <w:rsid w:val="00E0574A"/>
    <w:rsid w:val="00E3343B"/>
    <w:rsid w:val="00E54A41"/>
    <w:rsid w:val="00E57B04"/>
    <w:rsid w:val="00E97C0D"/>
    <w:rsid w:val="00EA1713"/>
    <w:rsid w:val="00EE32CC"/>
    <w:rsid w:val="00EE547B"/>
    <w:rsid w:val="00F31186"/>
    <w:rsid w:val="00F356F5"/>
    <w:rsid w:val="00F54A2A"/>
    <w:rsid w:val="00F625AA"/>
    <w:rsid w:val="00FB3DD9"/>
    <w:rsid w:val="00FC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3C4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16CA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07CBA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rsid w:val="00971D1B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tionline.org.ua/pedagog/106/18829-vikoristannya-innovacijnix-texnologij-u-galuzi-fizichnogo-vixovannya-yak-zasib-pokrashhennya-organizaci%D1%97-navchalnogo-proces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5</Pages>
  <Words>5620</Words>
  <Characters>3204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moyo</dc:creator>
  <cp:keywords/>
  <dc:description/>
  <cp:lastModifiedBy>Admin</cp:lastModifiedBy>
  <cp:revision>6</cp:revision>
  <dcterms:created xsi:type="dcterms:W3CDTF">2019-02-25T09:49:00Z</dcterms:created>
  <dcterms:modified xsi:type="dcterms:W3CDTF">2019-02-27T11:13:00Z</dcterms:modified>
</cp:coreProperties>
</file>