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8B4" w:rsidRPr="003F1F96" w:rsidRDefault="008A48B4" w:rsidP="000715A5">
      <w:pPr>
        <w:adjustRightInd w:val="0"/>
        <w:snapToGrid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F1F96">
        <w:rPr>
          <w:rFonts w:ascii="Times New Roman" w:hAnsi="Times New Roman"/>
          <w:b/>
          <w:sz w:val="28"/>
          <w:szCs w:val="28"/>
          <w:lang w:val="uk-UA"/>
        </w:rPr>
        <w:t>Оксана Вольвач, Станіслав Паскалов</w:t>
      </w:r>
    </w:p>
    <w:p w:rsidR="008A48B4" w:rsidRPr="003F1F96" w:rsidRDefault="008A48B4" w:rsidP="000715A5">
      <w:pPr>
        <w:adjustRightInd w:val="0"/>
        <w:snapToGrid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F1F96">
        <w:rPr>
          <w:rFonts w:ascii="Times New Roman" w:hAnsi="Times New Roman"/>
          <w:b/>
          <w:sz w:val="28"/>
          <w:szCs w:val="28"/>
          <w:lang w:val="uk-UA"/>
        </w:rPr>
        <w:t>(Одеса, Україна)</w:t>
      </w:r>
    </w:p>
    <w:p w:rsidR="008A48B4" w:rsidRDefault="008A48B4" w:rsidP="000715A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48B4" w:rsidRPr="000715A5" w:rsidRDefault="008A48B4" w:rsidP="000715A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715A5">
        <w:rPr>
          <w:rFonts w:ascii="Times New Roman" w:hAnsi="Times New Roman"/>
          <w:b/>
          <w:sz w:val="28"/>
          <w:szCs w:val="28"/>
          <w:lang w:val="uk-UA"/>
        </w:rPr>
        <w:t>ТЕРМІЧНІ УМОВИ ВЕГЕТАЦІЙНОГО ПЕРІОДУ ЯРОГО ЯЧМЕНЮ В РАЙОНІ СТАНЦІЇ НИЖНІ СІРОГОЗИ ХЕРСОНСЬКОЇ ОБЛАСТІ</w:t>
      </w:r>
    </w:p>
    <w:p w:rsidR="008A48B4" w:rsidRPr="002D390A" w:rsidRDefault="008A48B4" w:rsidP="000715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8A48B4" w:rsidRPr="008D47D5" w:rsidRDefault="008A48B4" w:rsidP="008D47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8D47D5">
        <w:rPr>
          <w:rFonts w:ascii="Times New Roman" w:hAnsi="Times New Roman"/>
          <w:sz w:val="28"/>
          <w:szCs w:val="28"/>
          <w:lang w:val="uk-UA" w:eastAsia="en-US"/>
        </w:rPr>
        <w:t xml:space="preserve">Ячмінь (Hordeumvulgare L.) належить до хлібів так званої першої групи та є зернофуражною культурою (як і овес). Зерно цих культур використовують як на продовольчі, так і на кормові цілі. Зерно ячменю містить 12% білку, 2,1% жиру та 5,5% клейковини. З скловидного зерна ячменю виробляють перлову і ячну крупи, які містять 9-11% білка і близько 84% крохмалю, а також сурогат кави.Зерно ячменю використовують для годівлі тварин, в </w:t>
      </w:r>
      <w:smartTag w:uri="urn:schemas-microsoft-com:office:smarttags" w:element="metricconverter">
        <w:smartTagPr>
          <w:attr w:name="ProductID" w:val="1 кг"/>
        </w:smartTagPr>
        <w:r w:rsidRPr="008D47D5">
          <w:rPr>
            <w:rFonts w:ascii="Times New Roman" w:hAnsi="Times New Roman"/>
            <w:sz w:val="28"/>
            <w:szCs w:val="28"/>
            <w:lang w:val="uk-UA" w:eastAsia="en-US"/>
          </w:rPr>
          <w:t>1 кг</w:t>
        </w:r>
      </w:smartTag>
      <w:r w:rsidRPr="008D47D5">
        <w:rPr>
          <w:rFonts w:ascii="Times New Roman" w:hAnsi="Times New Roman"/>
          <w:sz w:val="28"/>
          <w:szCs w:val="28"/>
          <w:lang w:val="uk-UA" w:eastAsia="en-US"/>
        </w:rPr>
        <w:t xml:space="preserve"> зерна міститься  1,27 кормових одиниць. Відходи пивоваріння (пивну дробину) також використовують на корм тваринам.</w:t>
      </w:r>
    </w:p>
    <w:p w:rsidR="008A48B4" w:rsidRPr="007E2748" w:rsidRDefault="008A48B4" w:rsidP="007E27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7E2748">
        <w:rPr>
          <w:rFonts w:ascii="Times New Roman" w:hAnsi="Times New Roman"/>
          <w:sz w:val="28"/>
          <w:szCs w:val="28"/>
          <w:lang w:val="uk-UA" w:eastAsia="en-US"/>
        </w:rPr>
        <w:t xml:space="preserve">Зерно ячменю також використовують у пивоварінні для виробництва солоду. Для цих цілей підходить дворядний ячмінь з масою 1000 зернин не менше </w:t>
      </w:r>
      <w:smartTag w:uri="urn:schemas-microsoft-com:office:smarttags" w:element="metricconverter">
        <w:smartTagPr>
          <w:attr w:name="ProductID" w:val="42 г"/>
        </w:smartTagPr>
        <w:r w:rsidRPr="007E2748">
          <w:rPr>
            <w:rFonts w:ascii="Times New Roman" w:hAnsi="Times New Roman"/>
            <w:sz w:val="28"/>
            <w:szCs w:val="28"/>
            <w:lang w:val="uk-UA" w:eastAsia="en-US"/>
          </w:rPr>
          <w:t>42 г</w:t>
        </w:r>
      </w:smartTag>
      <w:r w:rsidRPr="007E2748">
        <w:rPr>
          <w:rFonts w:ascii="Times New Roman" w:hAnsi="Times New Roman"/>
          <w:sz w:val="28"/>
          <w:szCs w:val="28"/>
          <w:lang w:val="uk-UA" w:eastAsia="en-US"/>
        </w:rPr>
        <w:t xml:space="preserve">, натурою (об’ємною вагою) зерна не менше 610 г/л, з добре виповненим і вирівняним зерном, яке має понижену плівчастість (8–10 %).  Так як солод виробляють з пророщеного зерна ячменю, важливо, щоб енергія проростання була не менше 90-95%. Вміст  переважно високомолекулярного білка повинен становити  9-11%, вміст крохмалю  - не менше 60%, екстрактивність (вміст органічної речовини, здатної переходити у водний розчин під впливом ферментів ячмінного солоду) – не нижче 78% [1, 2]. </w:t>
      </w:r>
    </w:p>
    <w:p w:rsidR="008A48B4" w:rsidRPr="008D47D5" w:rsidRDefault="008A48B4" w:rsidP="008D47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8D47D5">
        <w:rPr>
          <w:rFonts w:ascii="Times New Roman" w:hAnsi="Times New Roman"/>
          <w:sz w:val="28"/>
          <w:szCs w:val="28"/>
          <w:lang w:val="uk-UA" w:eastAsia="en-US"/>
        </w:rPr>
        <w:t>На думку багатьох дослідників, зокрема, І.В. Свисюка [</w:t>
      </w:r>
      <w:r>
        <w:rPr>
          <w:rFonts w:ascii="Times New Roman" w:hAnsi="Times New Roman"/>
          <w:sz w:val="28"/>
          <w:szCs w:val="28"/>
          <w:lang w:val="uk-UA" w:eastAsia="en-US"/>
        </w:rPr>
        <w:t>3</w:t>
      </w:r>
      <w:r w:rsidRPr="008D47D5">
        <w:rPr>
          <w:rFonts w:ascii="Times New Roman" w:hAnsi="Times New Roman"/>
          <w:sz w:val="28"/>
          <w:szCs w:val="28"/>
          <w:lang w:val="uk-UA" w:eastAsia="en-US"/>
        </w:rPr>
        <w:t>], комплексна агрометеорологічна оцінка умов вегетації будь-якої сільськогосподарської культури має велике практичне значення. Він розробив метод оцінок агрометеорологічних умов по міжфазним періодам окремих сільськогосподарських культур. За його методикою оцінка агрометеорологічних умов зростання культури ведеться в основному за параметрами, які характеризують тепло- і вологозабезпеченість.</w:t>
      </w:r>
    </w:p>
    <w:p w:rsidR="008A48B4" w:rsidRDefault="008A48B4" w:rsidP="008D47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8D47D5">
        <w:rPr>
          <w:rFonts w:ascii="Times New Roman" w:hAnsi="Times New Roman"/>
          <w:sz w:val="28"/>
          <w:szCs w:val="28"/>
          <w:lang w:val="uk-UA" w:eastAsia="en-US"/>
        </w:rPr>
        <w:t xml:space="preserve">У даному </w:t>
      </w:r>
      <w:r>
        <w:rPr>
          <w:rFonts w:ascii="Times New Roman" w:hAnsi="Times New Roman"/>
          <w:sz w:val="28"/>
          <w:szCs w:val="28"/>
          <w:lang w:val="uk-UA" w:eastAsia="en-US"/>
        </w:rPr>
        <w:t>дослідженні</w:t>
      </w:r>
      <w:r w:rsidRPr="008D47D5">
        <w:rPr>
          <w:rFonts w:ascii="Times New Roman" w:hAnsi="Times New Roman"/>
          <w:sz w:val="28"/>
          <w:szCs w:val="28"/>
          <w:lang w:val="uk-UA" w:eastAsia="en-US"/>
        </w:rPr>
        <w:t xml:space="preserve"> надаються відомості про термічні показники окремих міжфазних періодів ярого ячменю та результати уточнення біологічного мінімуму по цих періодах.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За багаторічними даними (1986-2003 роки) в районі станції Нижні Сірогози Херсонської області сівба ярого ячменю припадає на кінець березня. Середня дата сівби – 31 березня. Найбільш ранній термін сівби спостерігався в 1990 та 2002 рр. (11 березня), а найбільш пізній - в 1987 році (21 квітня). Середня дата сходів ячменю в Херсонській області - 12 квітня, найраніша – 25 березня (2002 р), найпізніша – 4 травня (1987 р).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 xml:space="preserve">Тривалість першого періоду вегетації рослин - від сівби до появи сходів - обумовлюється в першу чергу температурою проростання насіння і коливається по роках залежно від температури повітря. Тривалість періоду від сівби до сходів ячменю в Нижніх Сірогозах  в середньому становить 15 днів. Найтриваліший період спостерігався в 1997 році (24 дні), а найкоротший - в 1988 та 1999 рр. (10 днів). 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За період сівба - сходи в середньому багаторічному накопичилося 122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 активних температур вище 5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С. Їх значення коливалися від 72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 xml:space="preserve">С (1999 р.) до </w:t>
      </w:r>
    </w:p>
    <w:p w:rsidR="008A48B4" w:rsidRPr="0039390D" w:rsidRDefault="008A48B4" w:rsidP="0039390D">
      <w:p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170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 (1997 р.). Ефективних температур вище 5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 в середньому накопичилося 50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С. Найменше значення їх суми спостерігалося в 2001 році (8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С), а найбільше - в 1998 році (84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С).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Середня температура періоду сівба - сходи за 18 досліджуваних років становить 8,8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С. Найбільша середня температура спостерігалася в 1998 р</w:t>
      </w:r>
      <w:r w:rsidRPr="0039390D">
        <w:rPr>
          <w:rFonts w:ascii="Times New Roman" w:hAnsi="Times New Roman"/>
          <w:noProof/>
          <w:sz w:val="28"/>
          <w:szCs w:val="28"/>
          <w:lang w:eastAsia="en-US"/>
        </w:rPr>
        <w:t>.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 xml:space="preserve"> і становила 12,6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С, найменша температура спостерігалася в 2001 р. і дорівнювала 5,4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С.</w:t>
      </w:r>
    </w:p>
    <w:p w:rsidR="008A48B4" w:rsidRPr="0039390D" w:rsidRDefault="008A48B4" w:rsidP="00393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sz w:val="28"/>
          <w:szCs w:val="28"/>
          <w:lang w:val="uk-UA" w:eastAsia="en-US"/>
        </w:rPr>
        <w:t>Ріст і розвиток сільськогосподарських культур, фізіологічні процеси в них можливі лише за певних термічних умов. Нижньою термічною межею розвитку сільськогосподарських культур є біологічний мінімум. Значення біологічного мінімуму залежить від біологічних і сортових особливостей культури, фази розвитку та агрометеорологічних умов, що склалися.</w:t>
      </w:r>
    </w:p>
    <w:p w:rsidR="008A48B4" w:rsidRPr="0039390D" w:rsidRDefault="008A48B4" w:rsidP="00393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sz w:val="28"/>
          <w:szCs w:val="28"/>
          <w:lang w:val="uk-UA" w:eastAsia="en-US"/>
        </w:rPr>
        <w:t>Для уточнення біологічного мінімуму за періодами, тобто для знаходження рівняння прямолінійної залежності, ми скористалися методом найменших квадратів, запропонованим в [</w:t>
      </w:r>
      <w:r>
        <w:rPr>
          <w:rFonts w:ascii="Times New Roman" w:hAnsi="Times New Roman"/>
          <w:sz w:val="28"/>
          <w:szCs w:val="28"/>
          <w:lang w:val="uk-UA" w:eastAsia="en-US"/>
        </w:rPr>
        <w:t>4</w:t>
      </w:r>
      <w:r w:rsidRPr="0039390D">
        <w:rPr>
          <w:rFonts w:ascii="Times New Roman" w:hAnsi="Times New Roman"/>
          <w:sz w:val="28"/>
          <w:szCs w:val="28"/>
          <w:lang w:val="uk-UA" w:eastAsia="en-US"/>
        </w:rPr>
        <w:t>]. Суть його полягає в тому, що шукана пряма проводиться так, щоб сума квадратів вертикальних відхилень всіх точок від неї була мінімальною.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Графічний зв'язок тривалості періоду сівба - сходи з сумами додатних температур має прямолінійний характер (рис. 1).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</w:p>
    <w:p w:rsidR="008A48B4" w:rsidRPr="0039390D" w:rsidRDefault="008A48B4" w:rsidP="0039390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992E6D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2pt;height:256.5pt;visibility:visible">
            <v:imagedata r:id="rId4" o:title=""/>
          </v:shape>
        </w:pict>
      </w:r>
    </w:p>
    <w:p w:rsidR="008A48B4" w:rsidRPr="0039390D" w:rsidRDefault="008A48B4" w:rsidP="0039390D">
      <w:pPr>
        <w:spacing w:after="0" w:line="312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9390D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Рисунок 1 – Графік зв’язку сум активних температур за період сівба - сходи </w:t>
      </w:r>
    </w:p>
    <w:p w:rsidR="008A48B4" w:rsidRPr="0039390D" w:rsidRDefault="008A48B4" w:rsidP="0039390D">
      <w:pPr>
        <w:spacing w:after="0" w:line="312" w:lineRule="auto"/>
        <w:ind w:firstLine="709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9390D">
        <w:rPr>
          <w:rFonts w:ascii="Times New Roman" w:hAnsi="Times New Roman"/>
          <w:noProof/>
          <w:color w:val="000000"/>
          <w:sz w:val="28"/>
          <w:szCs w:val="28"/>
          <w:lang w:val="uk-UA"/>
        </w:rPr>
        <w:t>ярого ячменю в районі Нижніх Сірогозів з тривалістю цього періоду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39390D">
        <w:rPr>
          <w:rFonts w:ascii="Times New Roman" w:hAnsi="Times New Roman"/>
          <w:noProof/>
          <w:sz w:val="28"/>
          <w:szCs w:val="28"/>
          <w:lang w:val="uk-UA"/>
        </w:rPr>
        <w:t>Рівняння зв’язку має вигляд</w:t>
      </w:r>
    </w:p>
    <w:p w:rsidR="008A48B4" w:rsidRPr="0039390D" w:rsidRDefault="008A48B4" w:rsidP="0039390D">
      <w:pPr>
        <w:spacing w:after="0" w:line="240" w:lineRule="auto"/>
        <w:ind w:firstLine="709"/>
        <w:rPr>
          <w:rFonts w:ascii="Times New Roman" w:hAnsi="Times New Roman"/>
          <w:noProof/>
          <w:sz w:val="28"/>
          <w:szCs w:val="28"/>
          <w:lang w:val="uk-UA"/>
        </w:rPr>
      </w:pPr>
      <w:r w:rsidRPr="0039390D">
        <w:rPr>
          <w:rFonts w:ascii="Times New Roman" w:hAnsi="Times New Roman"/>
          <w:i/>
          <w:noProof/>
          <w:sz w:val="28"/>
          <w:szCs w:val="28"/>
          <w:lang w:val="uk-UA"/>
        </w:rPr>
        <w:t xml:space="preserve">             SumT</w:t>
      </w:r>
      <w:r w:rsidRPr="0039390D">
        <w:rPr>
          <w:rFonts w:ascii="Times New Roman" w:hAnsi="Times New Roman"/>
          <w:i/>
          <w:noProof/>
          <w:sz w:val="28"/>
          <w:szCs w:val="28"/>
          <w:vertAlign w:val="subscript"/>
          <w:lang w:val="uk-UA"/>
        </w:rPr>
        <w:t>1</w:t>
      </w:r>
      <w:r w:rsidRPr="0039390D">
        <w:rPr>
          <w:rFonts w:ascii="Times New Roman" w:hAnsi="Times New Roman"/>
          <w:i/>
          <w:noProof/>
          <w:sz w:val="28"/>
          <w:szCs w:val="28"/>
          <w:lang w:val="uk-UA"/>
        </w:rPr>
        <w:t xml:space="preserve"> = 3,4</w:t>
      </w:r>
      <w:r w:rsidRPr="0039390D">
        <w:rPr>
          <w:rFonts w:ascii="Times New Roman" w:hAnsi="Times New Roman"/>
          <w:i/>
          <w:noProof/>
          <w:sz w:val="28"/>
          <w:szCs w:val="28"/>
          <w:lang w:val="en-US"/>
        </w:rPr>
        <w:t>N</w:t>
      </w:r>
      <w:r w:rsidRPr="0039390D">
        <w:rPr>
          <w:rFonts w:ascii="Times New Roman" w:hAnsi="Times New Roman"/>
          <w:i/>
          <w:noProof/>
          <w:sz w:val="28"/>
          <w:szCs w:val="28"/>
          <w:vertAlign w:val="subscript"/>
          <w:lang w:val="uk-UA"/>
        </w:rPr>
        <w:t>1</w:t>
      </w:r>
      <w:r w:rsidRPr="0039390D">
        <w:rPr>
          <w:rFonts w:ascii="Times New Roman" w:hAnsi="Times New Roman"/>
          <w:i/>
          <w:noProof/>
          <w:sz w:val="28"/>
          <w:szCs w:val="28"/>
          <w:lang w:val="uk-UA"/>
        </w:rPr>
        <w:t xml:space="preserve"> + 73,                                                              </w:t>
      </w:r>
      <w:r w:rsidRPr="0039390D">
        <w:rPr>
          <w:rFonts w:ascii="Times New Roman" w:hAnsi="Times New Roman"/>
          <w:noProof/>
          <w:sz w:val="28"/>
          <w:szCs w:val="28"/>
          <w:lang w:val="uk-UA"/>
        </w:rPr>
        <w:t>(</w:t>
      </w:r>
      <w:r>
        <w:rPr>
          <w:rFonts w:ascii="Times New Roman" w:hAnsi="Times New Roman"/>
          <w:noProof/>
          <w:sz w:val="28"/>
          <w:szCs w:val="28"/>
          <w:lang w:val="uk-UA"/>
        </w:rPr>
        <w:t>1</w:t>
      </w:r>
      <w:r w:rsidRPr="0039390D">
        <w:rPr>
          <w:rFonts w:ascii="Times New Roman" w:hAnsi="Times New Roman"/>
          <w:noProof/>
          <w:sz w:val="28"/>
          <w:szCs w:val="28"/>
          <w:lang w:val="uk-UA"/>
        </w:rPr>
        <w:t>)</w:t>
      </w:r>
    </w:p>
    <w:p w:rsidR="008A48B4" w:rsidRPr="0039390D" w:rsidRDefault="008A48B4" w:rsidP="0039390D">
      <w:p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/>
        </w:rPr>
        <w:t xml:space="preserve">де </w:t>
      </w:r>
      <w:r w:rsidRPr="0039390D">
        <w:rPr>
          <w:rFonts w:ascii="Times New Roman" w:hAnsi="Times New Roman"/>
          <w:i/>
          <w:noProof/>
          <w:sz w:val="28"/>
          <w:szCs w:val="28"/>
          <w:lang w:val="uk-UA"/>
        </w:rPr>
        <w:t>SumT</w:t>
      </w:r>
      <w:r w:rsidRPr="0039390D">
        <w:rPr>
          <w:rFonts w:ascii="Times New Roman" w:hAnsi="Times New Roman"/>
          <w:i/>
          <w:iCs/>
          <w:noProof/>
          <w:sz w:val="28"/>
          <w:szCs w:val="28"/>
          <w:vertAlign w:val="subscript"/>
          <w:lang w:val="uk-UA"/>
        </w:rPr>
        <w:t>1</w:t>
      </w:r>
      <w:r w:rsidRPr="0039390D">
        <w:rPr>
          <w:rFonts w:ascii="Times New Roman" w:hAnsi="Times New Roman"/>
          <w:noProof/>
          <w:sz w:val="28"/>
          <w:szCs w:val="28"/>
          <w:lang w:val="uk-UA"/>
        </w:rPr>
        <w:t>– сума додатних середньодекадних температур повітря за період сівба - сходи, 3,4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/>
        </w:rPr>
        <w:t xml:space="preserve">С – уточнений біологічний мінімум температури, </w:t>
      </w:r>
      <w:r w:rsidRPr="0039390D">
        <w:rPr>
          <w:rFonts w:ascii="Times New Roman" w:hAnsi="Times New Roman"/>
          <w:i/>
          <w:noProof/>
          <w:sz w:val="28"/>
          <w:szCs w:val="28"/>
          <w:lang w:val="en-US"/>
        </w:rPr>
        <w:t>N</w:t>
      </w:r>
      <w:r w:rsidRPr="0039390D">
        <w:rPr>
          <w:rFonts w:ascii="Times New Roman" w:hAnsi="Times New Roman"/>
          <w:i/>
          <w:noProof/>
          <w:sz w:val="28"/>
          <w:szCs w:val="28"/>
          <w:vertAlign w:val="subscript"/>
          <w:lang w:val="uk-UA"/>
        </w:rPr>
        <w:t>1</w:t>
      </w:r>
      <w:r w:rsidRPr="0039390D">
        <w:rPr>
          <w:rFonts w:ascii="Times New Roman" w:hAnsi="Times New Roman"/>
          <w:noProof/>
          <w:sz w:val="28"/>
          <w:szCs w:val="28"/>
          <w:lang w:val="uk-UA"/>
        </w:rPr>
        <w:t xml:space="preserve"> – тривалість міжфазного періоду сівба - сходи, 73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/>
        </w:rPr>
        <w:t>С – сума ефективних температур вище цього мінімума за період.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 xml:space="preserve">Коефіцієнт кореляції дорівнює 0,50, що говорить про те, що зв'язок не дуже тісний. </w:t>
      </w:r>
      <w:r>
        <w:rPr>
          <w:rFonts w:ascii="Times New Roman" w:hAnsi="Times New Roman"/>
          <w:noProof/>
          <w:sz w:val="28"/>
          <w:szCs w:val="28"/>
          <w:lang w:val="uk-UA" w:eastAsia="en-US"/>
        </w:rPr>
        <w:t>Це пояснюється тим, що на ранніх стадіях темпи розвитку рослин визначаються не тільки теплом, а й запасами вологи орного шару грунту. За достатнього зволоження проростання насіння починається вже при температурі 2-3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>
        <w:rPr>
          <w:rFonts w:ascii="Times New Roman" w:hAnsi="Times New Roman"/>
          <w:noProof/>
          <w:sz w:val="28"/>
          <w:szCs w:val="28"/>
          <w:lang w:val="uk-UA" w:eastAsia="en-US"/>
        </w:rPr>
        <w:t xml:space="preserve">С. 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Таким чином, уточнений біологічний мінімум у ярого ячменю в період сівба - сходи в районі станії Нижні Сірогози Херсонської області становить 3,4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С.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Середня дата колосіння ячменю в Херсонській області - 3 червня, найраніша – 22 травня (1990 р), найпізніша – 16 червня (2003 р).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 xml:space="preserve">Тривалість періоду від сходів ячменю до колосіння в районі станції Нижні Сірогози  в середньому становить 52 дні. Найтриваліший період спостерігався в 2003 році (80 днів), а найкоротший - в 1987 р. (37 дні). 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За період сходи-колосіння в середньому багаторічному накопичилося 711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 активних температур вище 5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С. Їх значення коливалися від 573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 (1987 р.) до 958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 (2003 р.). Ефективних температур вище 5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 в середньому накопичилося 456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С. Найменше значення їх суми спостерігалося в 1987 році (388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С), а найбільше - в 2003 році (558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С).</w:t>
      </w:r>
    </w:p>
    <w:p w:rsidR="008A48B4" w:rsidRPr="0039390D" w:rsidRDefault="008A48B4" w:rsidP="0039390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Середня температура періоду  сходи-колосіння за 18 досліджуваних років становить 14,2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С. Найбільша середня температура спостерігалася в 1996 р</w:t>
      </w:r>
      <w:r w:rsidRPr="0039390D">
        <w:rPr>
          <w:rFonts w:ascii="Times New Roman" w:hAnsi="Times New Roman"/>
          <w:noProof/>
          <w:sz w:val="28"/>
          <w:szCs w:val="28"/>
          <w:lang w:eastAsia="en-US"/>
        </w:rPr>
        <w:t>.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 xml:space="preserve"> і становила 18,0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С, найменша температура спостерігалася в 1999 та 2003 рр. і дорівнювала 12,0</w:t>
      </w:r>
      <w:r w:rsidRPr="0039390D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39390D">
        <w:rPr>
          <w:rFonts w:ascii="Times New Roman" w:hAnsi="Times New Roman"/>
          <w:noProof/>
          <w:sz w:val="28"/>
          <w:szCs w:val="28"/>
          <w:lang w:val="uk-UA" w:eastAsia="en-US"/>
        </w:rPr>
        <w:t>С.</w:t>
      </w:r>
    </w:p>
    <w:p w:rsidR="008A48B4" w:rsidRPr="009400F0" w:rsidRDefault="008A48B4" w:rsidP="009400F0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9400F0">
        <w:rPr>
          <w:rFonts w:ascii="Times New Roman" w:hAnsi="Times New Roman"/>
          <w:noProof/>
          <w:sz w:val="28"/>
          <w:szCs w:val="28"/>
          <w:lang w:val="uk-UA" w:eastAsia="en-US"/>
        </w:rPr>
        <w:t>Графічний зв'язок тривалості періоду сходи-колосіння з сумами додатних температур має прямолінійний характер (рис. 2).</w:t>
      </w:r>
      <w:r w:rsidRPr="009400F0">
        <w:rPr>
          <w:rFonts w:ascii="Times New Roman" w:hAnsi="Times New Roman"/>
          <w:noProof/>
          <w:sz w:val="28"/>
          <w:szCs w:val="28"/>
          <w:lang w:val="uk-UA"/>
        </w:rPr>
        <w:t>Рівняння зв’язку має вигляд</w:t>
      </w:r>
    </w:p>
    <w:p w:rsidR="008A48B4" w:rsidRPr="009400F0" w:rsidRDefault="008A48B4" w:rsidP="009400F0">
      <w:pPr>
        <w:spacing w:after="0" w:line="240" w:lineRule="auto"/>
        <w:ind w:firstLine="709"/>
        <w:rPr>
          <w:rFonts w:ascii="Times New Roman" w:hAnsi="Times New Roman"/>
          <w:noProof/>
          <w:sz w:val="28"/>
          <w:szCs w:val="28"/>
          <w:lang w:val="uk-UA"/>
        </w:rPr>
      </w:pPr>
      <w:r w:rsidRPr="009400F0">
        <w:rPr>
          <w:rFonts w:ascii="Times New Roman" w:hAnsi="Times New Roman"/>
          <w:i/>
          <w:noProof/>
          <w:sz w:val="28"/>
          <w:szCs w:val="28"/>
          <w:lang w:val="uk-UA"/>
        </w:rPr>
        <w:t xml:space="preserve">             SumT</w:t>
      </w:r>
      <w:r w:rsidRPr="009400F0">
        <w:rPr>
          <w:rFonts w:ascii="Times New Roman" w:hAnsi="Times New Roman"/>
          <w:i/>
          <w:noProof/>
          <w:sz w:val="28"/>
          <w:szCs w:val="28"/>
          <w:vertAlign w:val="subscript"/>
          <w:lang w:val="uk-UA"/>
        </w:rPr>
        <w:t>2</w:t>
      </w:r>
      <w:r w:rsidRPr="009400F0">
        <w:rPr>
          <w:rFonts w:ascii="Times New Roman" w:hAnsi="Times New Roman"/>
          <w:i/>
          <w:noProof/>
          <w:sz w:val="28"/>
          <w:szCs w:val="28"/>
          <w:lang w:val="uk-UA"/>
        </w:rPr>
        <w:t xml:space="preserve"> =7,1</w:t>
      </w:r>
      <w:r w:rsidRPr="009400F0">
        <w:rPr>
          <w:rFonts w:ascii="Times New Roman" w:hAnsi="Times New Roman"/>
          <w:i/>
          <w:noProof/>
          <w:sz w:val="28"/>
          <w:szCs w:val="28"/>
          <w:lang w:val="en-US"/>
        </w:rPr>
        <w:t>N</w:t>
      </w:r>
      <w:r w:rsidRPr="009400F0">
        <w:rPr>
          <w:rFonts w:ascii="Times New Roman" w:hAnsi="Times New Roman"/>
          <w:i/>
          <w:noProof/>
          <w:sz w:val="28"/>
          <w:szCs w:val="28"/>
          <w:vertAlign w:val="subscript"/>
          <w:lang w:val="uk-UA"/>
        </w:rPr>
        <w:t>2</w:t>
      </w:r>
      <w:r w:rsidRPr="009400F0">
        <w:rPr>
          <w:rFonts w:ascii="Times New Roman" w:hAnsi="Times New Roman"/>
          <w:i/>
          <w:noProof/>
          <w:sz w:val="28"/>
          <w:szCs w:val="28"/>
          <w:lang w:val="uk-UA"/>
        </w:rPr>
        <w:t xml:space="preserve"> + 348,                                                             </w:t>
      </w:r>
      <w:r w:rsidRPr="009400F0">
        <w:rPr>
          <w:rFonts w:ascii="Times New Roman" w:hAnsi="Times New Roman"/>
          <w:noProof/>
          <w:sz w:val="28"/>
          <w:szCs w:val="28"/>
          <w:lang w:val="uk-UA"/>
        </w:rPr>
        <w:t>(2)</w:t>
      </w:r>
    </w:p>
    <w:p w:rsidR="008A48B4" w:rsidRPr="009400F0" w:rsidRDefault="008A48B4" w:rsidP="009400F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8A48B4" w:rsidRPr="009400F0" w:rsidRDefault="008A48B4" w:rsidP="009400F0">
      <w:p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9400F0">
        <w:rPr>
          <w:rFonts w:ascii="Times New Roman" w:hAnsi="Times New Roman"/>
          <w:noProof/>
          <w:sz w:val="28"/>
          <w:szCs w:val="28"/>
          <w:lang w:val="uk-UA"/>
        </w:rPr>
        <w:t xml:space="preserve">де </w:t>
      </w:r>
      <w:r w:rsidRPr="009400F0">
        <w:rPr>
          <w:rFonts w:ascii="Times New Roman" w:hAnsi="Times New Roman"/>
          <w:i/>
          <w:noProof/>
          <w:sz w:val="28"/>
          <w:szCs w:val="28"/>
          <w:lang w:val="uk-UA"/>
        </w:rPr>
        <w:t>SumT</w:t>
      </w:r>
      <w:r w:rsidRPr="009400F0">
        <w:rPr>
          <w:rFonts w:ascii="Times New Roman" w:hAnsi="Times New Roman"/>
          <w:i/>
          <w:iCs/>
          <w:noProof/>
          <w:sz w:val="28"/>
          <w:szCs w:val="28"/>
          <w:vertAlign w:val="subscript"/>
          <w:lang w:val="uk-UA"/>
        </w:rPr>
        <w:t>2</w:t>
      </w:r>
      <w:r w:rsidRPr="009400F0">
        <w:rPr>
          <w:rFonts w:ascii="Times New Roman" w:hAnsi="Times New Roman"/>
          <w:noProof/>
          <w:sz w:val="28"/>
          <w:szCs w:val="28"/>
          <w:lang w:val="uk-UA"/>
        </w:rPr>
        <w:t>– сума додатних середньодекадних температур повітря за період сходи-колосіння, 7,1</w:t>
      </w:r>
      <w:r w:rsidRPr="009400F0">
        <w:rPr>
          <w:rFonts w:ascii="Times New Roman" w:hAnsi="Times New Roman"/>
          <w:noProof/>
          <w:sz w:val="28"/>
          <w:szCs w:val="28"/>
          <w:vertAlign w:val="superscript"/>
          <w:lang w:val="uk-UA"/>
        </w:rPr>
        <w:t>о</w:t>
      </w:r>
      <w:r w:rsidRPr="009400F0">
        <w:rPr>
          <w:rFonts w:ascii="Times New Roman" w:hAnsi="Times New Roman"/>
          <w:noProof/>
          <w:sz w:val="28"/>
          <w:szCs w:val="28"/>
          <w:lang w:val="uk-UA"/>
        </w:rPr>
        <w:t xml:space="preserve">С – уточнений біологічний мінімум температури, </w:t>
      </w:r>
      <w:r w:rsidRPr="009400F0">
        <w:rPr>
          <w:rFonts w:ascii="Times New Roman" w:hAnsi="Times New Roman"/>
          <w:i/>
          <w:noProof/>
          <w:sz w:val="28"/>
          <w:szCs w:val="28"/>
          <w:lang w:val="en-US"/>
        </w:rPr>
        <w:t>N</w:t>
      </w:r>
      <w:r w:rsidRPr="009400F0">
        <w:rPr>
          <w:rFonts w:ascii="Times New Roman" w:hAnsi="Times New Roman"/>
          <w:i/>
          <w:noProof/>
          <w:sz w:val="28"/>
          <w:szCs w:val="28"/>
          <w:vertAlign w:val="subscript"/>
          <w:lang w:val="uk-UA"/>
        </w:rPr>
        <w:t>2</w:t>
      </w:r>
      <w:r w:rsidRPr="009400F0">
        <w:rPr>
          <w:rFonts w:ascii="Times New Roman" w:hAnsi="Times New Roman"/>
          <w:noProof/>
          <w:sz w:val="28"/>
          <w:szCs w:val="28"/>
          <w:lang w:val="uk-UA"/>
        </w:rPr>
        <w:t xml:space="preserve"> – тривалість міжфазного періоду сходи-колосіння, 348</w:t>
      </w:r>
      <w:r w:rsidRPr="009400F0">
        <w:rPr>
          <w:rFonts w:ascii="Times New Roman" w:hAnsi="Times New Roman"/>
          <w:noProof/>
          <w:sz w:val="28"/>
          <w:szCs w:val="28"/>
          <w:vertAlign w:val="superscript"/>
          <w:lang w:val="uk-UA"/>
        </w:rPr>
        <w:t>о</w:t>
      </w:r>
      <w:r w:rsidRPr="009400F0">
        <w:rPr>
          <w:rFonts w:ascii="Times New Roman" w:hAnsi="Times New Roman"/>
          <w:noProof/>
          <w:sz w:val="28"/>
          <w:szCs w:val="28"/>
          <w:lang w:val="uk-UA"/>
        </w:rPr>
        <w:t>С – сума ефективних температур вище цього мінімума за період.</w:t>
      </w:r>
      <w:r w:rsidRPr="009400F0">
        <w:rPr>
          <w:rFonts w:ascii="Times New Roman" w:hAnsi="Times New Roman"/>
          <w:noProof/>
          <w:sz w:val="28"/>
          <w:szCs w:val="28"/>
          <w:lang w:val="uk-UA" w:eastAsia="en-US"/>
        </w:rPr>
        <w:t>Коефіцієнт кореляції дорівнює 0,85, що говорить про те, що зв'язок є дуже тісним. Таким чином, уточнений біологічний мінімум у ярого ячменю в період  сходи-колосіння в районі станії Нижні Сірогози Херсонської області становить 7,1</w:t>
      </w:r>
      <w:r w:rsidRPr="009400F0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9400F0">
        <w:rPr>
          <w:rFonts w:ascii="Times New Roman" w:hAnsi="Times New Roman"/>
          <w:noProof/>
          <w:sz w:val="28"/>
          <w:szCs w:val="28"/>
          <w:lang w:val="uk-UA" w:eastAsia="en-US"/>
        </w:rPr>
        <w:t>С.</w:t>
      </w:r>
    </w:p>
    <w:p w:rsidR="008A48B4" w:rsidRDefault="008A48B4" w:rsidP="00E768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С</w:t>
      </w:r>
      <w:r w:rsidRPr="00A716DC">
        <w:rPr>
          <w:rFonts w:ascii="Times New Roman" w:hAnsi="Times New Roman"/>
          <w:noProof/>
          <w:sz w:val="28"/>
          <w:szCs w:val="28"/>
          <w:lang w:val="uk-UA"/>
        </w:rPr>
        <w:t xml:space="preserve">ередня дата </w:t>
      </w:r>
      <w:r>
        <w:rPr>
          <w:rFonts w:ascii="Times New Roman" w:hAnsi="Times New Roman"/>
          <w:noProof/>
          <w:sz w:val="28"/>
          <w:szCs w:val="28"/>
          <w:lang w:val="uk-UA"/>
        </w:rPr>
        <w:t>повної стиглостіячменю</w:t>
      </w:r>
      <w:r w:rsidRPr="00A716DC">
        <w:rPr>
          <w:rFonts w:ascii="Times New Roman" w:hAnsi="Times New Roman"/>
          <w:noProof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Херсонській області </w:t>
      </w:r>
      <w:r w:rsidRPr="00A716DC">
        <w:rPr>
          <w:rFonts w:ascii="Times New Roman" w:hAnsi="Times New Roman"/>
          <w:noProof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noProof/>
          <w:sz w:val="28"/>
          <w:szCs w:val="28"/>
          <w:lang w:val="uk-UA"/>
        </w:rPr>
        <w:t>7липня</w:t>
      </w:r>
      <w:r w:rsidRPr="00A716DC">
        <w:rPr>
          <w:rFonts w:ascii="Times New Roman" w:hAnsi="Times New Roman"/>
          <w:noProof/>
          <w:sz w:val="28"/>
          <w:szCs w:val="28"/>
          <w:lang w:val="uk-UA"/>
        </w:rPr>
        <w:t xml:space="preserve">, найраніша </w:t>
      </w:r>
      <w:r>
        <w:rPr>
          <w:rFonts w:ascii="Times New Roman" w:hAnsi="Times New Roman"/>
          <w:noProof/>
          <w:sz w:val="28"/>
          <w:szCs w:val="28"/>
          <w:lang w:val="uk-UA"/>
        </w:rPr>
        <w:t>–30 квітня</w:t>
      </w:r>
      <w:r w:rsidRPr="00A716DC">
        <w:rPr>
          <w:rFonts w:ascii="Times New Roman" w:hAnsi="Times New Roman"/>
          <w:noProof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noProof/>
          <w:sz w:val="28"/>
          <w:szCs w:val="28"/>
          <w:lang w:val="uk-UA"/>
        </w:rPr>
        <w:t>1989, 1990 та 2002р</w:t>
      </w:r>
      <w:r w:rsidRPr="00A716DC">
        <w:rPr>
          <w:rFonts w:ascii="Times New Roman" w:hAnsi="Times New Roman"/>
          <w:noProof/>
          <w:sz w:val="28"/>
          <w:szCs w:val="28"/>
          <w:lang w:val="uk-UA"/>
        </w:rPr>
        <w:t>р</w:t>
      </w:r>
      <w:r>
        <w:rPr>
          <w:rFonts w:ascii="Times New Roman" w:hAnsi="Times New Roman"/>
          <w:noProof/>
          <w:sz w:val="28"/>
          <w:szCs w:val="28"/>
          <w:lang w:val="uk-UA"/>
        </w:rPr>
        <w:t>.</w:t>
      </w:r>
      <w:r w:rsidRPr="00A716DC">
        <w:rPr>
          <w:rFonts w:ascii="Times New Roman" w:hAnsi="Times New Roman"/>
          <w:noProof/>
          <w:sz w:val="28"/>
          <w:szCs w:val="28"/>
          <w:lang w:val="uk-UA"/>
        </w:rPr>
        <w:t xml:space="preserve">), найпізніша – </w:t>
      </w:r>
      <w:r>
        <w:rPr>
          <w:rFonts w:ascii="Times New Roman" w:hAnsi="Times New Roman"/>
          <w:noProof/>
          <w:sz w:val="28"/>
          <w:szCs w:val="28"/>
          <w:lang w:val="uk-UA"/>
        </w:rPr>
        <w:t>20 липня</w:t>
      </w:r>
      <w:r w:rsidRPr="00A716DC">
        <w:rPr>
          <w:rFonts w:ascii="Times New Roman" w:hAnsi="Times New Roman"/>
          <w:noProof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noProof/>
          <w:sz w:val="28"/>
          <w:szCs w:val="28"/>
          <w:lang w:val="uk-UA"/>
        </w:rPr>
        <w:t>1997</w:t>
      </w:r>
      <w:r w:rsidRPr="00A716DC">
        <w:rPr>
          <w:rFonts w:ascii="Times New Roman" w:hAnsi="Times New Roman"/>
          <w:noProof/>
          <w:sz w:val="28"/>
          <w:szCs w:val="28"/>
          <w:lang w:val="uk-UA"/>
        </w:rPr>
        <w:t xml:space="preserve"> р).</w:t>
      </w:r>
    </w:p>
    <w:p w:rsidR="008A48B4" w:rsidRPr="009400F0" w:rsidRDefault="008A48B4" w:rsidP="00E768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8A48B4" w:rsidRPr="009400F0" w:rsidRDefault="008A48B4" w:rsidP="009400F0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992E6D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3" o:spid="_x0000_i1026" type="#_x0000_t75" style="width:342pt;height:256.5pt;visibility:visible">
            <v:imagedata r:id="rId5" o:title=""/>
          </v:shape>
        </w:pict>
      </w:r>
    </w:p>
    <w:p w:rsidR="008A48B4" w:rsidRDefault="008A48B4" w:rsidP="00E7682B">
      <w:pPr>
        <w:spacing w:after="0" w:line="312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E7682B">
        <w:rPr>
          <w:rFonts w:ascii="Times New Roman" w:hAnsi="Times New Roman"/>
          <w:noProof/>
          <w:color w:val="000000"/>
          <w:sz w:val="28"/>
          <w:szCs w:val="28"/>
          <w:lang w:val="uk-UA"/>
        </w:rPr>
        <w:t>Рисунок 2 – Графік зв’язку сум активних температур за період</w:t>
      </w:r>
    </w:p>
    <w:p w:rsidR="008A48B4" w:rsidRDefault="008A48B4" w:rsidP="00E7682B">
      <w:pPr>
        <w:spacing w:after="0" w:line="312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E7682B">
        <w:rPr>
          <w:rFonts w:ascii="Times New Roman" w:hAnsi="Times New Roman"/>
          <w:noProof/>
          <w:color w:val="000000"/>
          <w:sz w:val="28"/>
          <w:szCs w:val="28"/>
          <w:lang w:val="uk-UA"/>
        </w:rPr>
        <w:t>сходи-колосіння ярого ячменю в районі Нижніх Сірогозів</w:t>
      </w:r>
    </w:p>
    <w:p w:rsidR="008A48B4" w:rsidRPr="00E7682B" w:rsidRDefault="008A48B4" w:rsidP="00E7682B">
      <w:pPr>
        <w:spacing w:after="0" w:line="312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E7682B">
        <w:rPr>
          <w:rFonts w:ascii="Times New Roman" w:hAnsi="Times New Roman"/>
          <w:noProof/>
          <w:color w:val="000000"/>
          <w:sz w:val="28"/>
          <w:szCs w:val="28"/>
          <w:lang w:val="uk-UA"/>
        </w:rPr>
        <w:t>з тривалістю цього періоду</w:t>
      </w:r>
    </w:p>
    <w:p w:rsidR="008A48B4" w:rsidRDefault="008A48B4" w:rsidP="00E7682B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</w:p>
    <w:p w:rsidR="008A48B4" w:rsidRPr="00E7682B" w:rsidRDefault="008A48B4" w:rsidP="00E7682B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 xml:space="preserve">Тривалість періоду від колосіння до повної стиглості в районі станції Нижні Сірогози  в середньому становить 35 днів. Найтриваліший період спостерігався в 1997 році (44 дні), а найкоротший - в 2002 р. (26 днів). </w:t>
      </w:r>
    </w:p>
    <w:p w:rsidR="008A48B4" w:rsidRPr="00E7682B" w:rsidRDefault="008A48B4" w:rsidP="00E7682B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За період колосіння-повна стиглість в середньому багаторічному накопичилося 710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 активних температур вище 5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С. Їх значення коливалися від 550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 (2002 р.) до 949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 (1997 р.). Ефективних температур вище 5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 в середньому накопичилося 538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С. Найменше значення їх суми спостерігалося в 2002 році (420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С), а найбільше - в 1997 році (729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С).</w:t>
      </w:r>
    </w:p>
    <w:p w:rsidR="008A48B4" w:rsidRPr="00E7682B" w:rsidRDefault="008A48B4" w:rsidP="00E7682B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Середня температура періоду  колосіння-повна стиглість за 18 досліджуваних років становить 20,7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С. Найбільша середня температура спостерігалася в 1996 р</w:t>
      </w:r>
      <w:r w:rsidRPr="00E7682B">
        <w:rPr>
          <w:rFonts w:ascii="Times New Roman" w:hAnsi="Times New Roman"/>
          <w:noProof/>
          <w:sz w:val="28"/>
          <w:szCs w:val="28"/>
          <w:lang w:eastAsia="en-US"/>
        </w:rPr>
        <w:t>.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 xml:space="preserve"> і становила 23,1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С, найменша температура спостерігалася в 1990 р. і дорівнювала 17,7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С.</w:t>
      </w:r>
    </w:p>
    <w:p w:rsidR="008A48B4" w:rsidRPr="00E7682B" w:rsidRDefault="008A48B4" w:rsidP="007E2748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Графічний зв'язок тривалості періоду колосіння-повна стиглість з сумами додатних температур має прямолінійний характер (рис.3).</w:t>
      </w:r>
      <w:r w:rsidRPr="00E7682B">
        <w:rPr>
          <w:rFonts w:ascii="Times New Roman" w:hAnsi="Times New Roman"/>
          <w:noProof/>
          <w:sz w:val="28"/>
          <w:szCs w:val="28"/>
          <w:lang w:val="uk-UA"/>
        </w:rPr>
        <w:t>Рівняння зв’язку має вигляд</w:t>
      </w:r>
    </w:p>
    <w:p w:rsidR="008A48B4" w:rsidRDefault="008A48B4" w:rsidP="007E2748">
      <w:pPr>
        <w:spacing w:after="0" w:line="240" w:lineRule="auto"/>
        <w:ind w:firstLine="709"/>
        <w:rPr>
          <w:rFonts w:ascii="Times New Roman" w:hAnsi="Times New Roman"/>
          <w:noProof/>
          <w:sz w:val="28"/>
          <w:szCs w:val="28"/>
          <w:lang w:val="uk-UA"/>
        </w:rPr>
      </w:pPr>
      <w:r w:rsidRPr="00E7682B">
        <w:rPr>
          <w:rFonts w:ascii="Times New Roman" w:hAnsi="Times New Roman"/>
          <w:i/>
          <w:noProof/>
          <w:sz w:val="28"/>
          <w:szCs w:val="28"/>
          <w:lang w:val="uk-UA"/>
        </w:rPr>
        <w:t xml:space="preserve">             SumT</w:t>
      </w:r>
      <w:r w:rsidRPr="00E7682B">
        <w:rPr>
          <w:rFonts w:ascii="Times New Roman" w:hAnsi="Times New Roman"/>
          <w:i/>
          <w:noProof/>
          <w:sz w:val="28"/>
          <w:szCs w:val="28"/>
          <w:vertAlign w:val="subscript"/>
          <w:lang w:val="uk-UA"/>
        </w:rPr>
        <w:t>3</w:t>
      </w:r>
      <w:r w:rsidRPr="00E7682B">
        <w:rPr>
          <w:rFonts w:ascii="Times New Roman" w:hAnsi="Times New Roman"/>
          <w:i/>
          <w:noProof/>
          <w:sz w:val="28"/>
          <w:szCs w:val="28"/>
          <w:lang w:val="uk-UA"/>
        </w:rPr>
        <w:t>=16,5</w:t>
      </w:r>
      <w:r w:rsidRPr="00E7682B">
        <w:rPr>
          <w:rFonts w:ascii="Times New Roman" w:hAnsi="Times New Roman"/>
          <w:i/>
          <w:noProof/>
          <w:sz w:val="28"/>
          <w:szCs w:val="28"/>
          <w:lang w:val="en-US"/>
        </w:rPr>
        <w:t>N</w:t>
      </w:r>
      <w:r w:rsidRPr="00E7682B">
        <w:rPr>
          <w:rFonts w:ascii="Times New Roman" w:hAnsi="Times New Roman"/>
          <w:i/>
          <w:noProof/>
          <w:sz w:val="28"/>
          <w:szCs w:val="28"/>
          <w:vertAlign w:val="subscript"/>
          <w:lang w:val="uk-UA"/>
        </w:rPr>
        <w:t>3</w:t>
      </w:r>
      <w:r w:rsidRPr="00E7682B">
        <w:rPr>
          <w:rFonts w:ascii="Times New Roman" w:hAnsi="Times New Roman"/>
          <w:i/>
          <w:noProof/>
          <w:sz w:val="28"/>
          <w:szCs w:val="28"/>
          <w:lang w:val="uk-UA"/>
        </w:rPr>
        <w:t xml:space="preserve"> + 142,                                                            </w:t>
      </w:r>
      <w:r w:rsidRPr="00E7682B">
        <w:rPr>
          <w:rFonts w:ascii="Times New Roman" w:hAnsi="Times New Roman"/>
          <w:noProof/>
          <w:sz w:val="28"/>
          <w:szCs w:val="28"/>
          <w:lang w:val="uk-UA"/>
        </w:rPr>
        <w:t>(3)</w:t>
      </w:r>
    </w:p>
    <w:p w:rsidR="008A48B4" w:rsidRDefault="008A48B4" w:rsidP="007E2748">
      <w:pPr>
        <w:spacing w:after="0" w:line="240" w:lineRule="auto"/>
        <w:ind w:firstLine="709"/>
        <w:rPr>
          <w:rFonts w:ascii="Times New Roman" w:hAnsi="Times New Roman"/>
          <w:noProof/>
          <w:sz w:val="28"/>
          <w:szCs w:val="28"/>
          <w:lang w:val="uk-UA"/>
        </w:rPr>
      </w:pPr>
    </w:p>
    <w:p w:rsidR="008A48B4" w:rsidRDefault="008A48B4" w:rsidP="00662039">
      <w:pPr>
        <w:spacing w:after="0" w:line="360" w:lineRule="auto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д</w:t>
      </w:r>
      <w:r w:rsidRPr="00E7682B">
        <w:rPr>
          <w:rFonts w:ascii="Times New Roman" w:hAnsi="Times New Roman"/>
          <w:noProof/>
          <w:sz w:val="28"/>
          <w:szCs w:val="28"/>
          <w:lang w:val="uk-UA"/>
        </w:rPr>
        <w:t>е</w:t>
      </w:r>
      <w:r w:rsidRPr="00E7682B">
        <w:rPr>
          <w:rFonts w:ascii="Times New Roman" w:hAnsi="Times New Roman"/>
          <w:i/>
          <w:noProof/>
          <w:sz w:val="28"/>
          <w:szCs w:val="28"/>
          <w:lang w:val="uk-UA"/>
        </w:rPr>
        <w:t>SumT</w:t>
      </w:r>
      <w:r w:rsidRPr="00E7682B">
        <w:rPr>
          <w:rFonts w:ascii="Times New Roman" w:hAnsi="Times New Roman"/>
          <w:i/>
          <w:iCs/>
          <w:noProof/>
          <w:sz w:val="28"/>
          <w:szCs w:val="28"/>
          <w:vertAlign w:val="subscript"/>
          <w:lang w:val="uk-UA"/>
        </w:rPr>
        <w:t>3</w:t>
      </w:r>
      <w:r w:rsidRPr="00E7682B">
        <w:rPr>
          <w:rFonts w:ascii="Times New Roman" w:hAnsi="Times New Roman"/>
          <w:noProof/>
          <w:sz w:val="28"/>
          <w:szCs w:val="28"/>
          <w:lang w:val="uk-UA"/>
        </w:rPr>
        <w:t xml:space="preserve">– сума додатних середньодекадних температур повітря за період </w:t>
      </w:r>
    </w:p>
    <w:p w:rsidR="008A48B4" w:rsidRPr="00E7682B" w:rsidRDefault="008A48B4" w:rsidP="00662039">
      <w:pPr>
        <w:spacing w:after="0" w:line="360" w:lineRule="auto"/>
        <w:rPr>
          <w:rFonts w:ascii="Times New Roman" w:hAnsi="Times New Roman"/>
          <w:noProof/>
          <w:sz w:val="28"/>
          <w:szCs w:val="28"/>
          <w:lang w:val="uk-UA"/>
        </w:rPr>
      </w:pPr>
    </w:p>
    <w:p w:rsidR="008A48B4" w:rsidRDefault="008A48B4" w:rsidP="00E7682B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992E6D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5" o:spid="_x0000_i1027" type="#_x0000_t75" style="width:346.5pt;height:259.5pt;visibility:visible">
            <v:imagedata r:id="rId6" o:title=""/>
          </v:shape>
        </w:pict>
      </w:r>
    </w:p>
    <w:p w:rsidR="008A48B4" w:rsidRPr="007E2748" w:rsidRDefault="008A48B4" w:rsidP="007E2748">
      <w:pPr>
        <w:spacing w:after="0" w:line="312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7E274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Рисунок3 – Графік зв’язку сум активних температур за період  </w:t>
      </w:r>
    </w:p>
    <w:p w:rsidR="008A48B4" w:rsidRPr="007E2748" w:rsidRDefault="008A48B4" w:rsidP="007E2748">
      <w:pPr>
        <w:spacing w:after="0" w:line="312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7E274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колосіння-повна стиглість ярого ячменю в районі Нижніх Сірогозів </w:t>
      </w:r>
    </w:p>
    <w:p w:rsidR="008A48B4" w:rsidRPr="007E2748" w:rsidRDefault="008A48B4" w:rsidP="007E2748">
      <w:pPr>
        <w:spacing w:after="0" w:line="312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7E2748">
        <w:rPr>
          <w:rFonts w:ascii="Times New Roman" w:hAnsi="Times New Roman"/>
          <w:noProof/>
          <w:color w:val="000000"/>
          <w:sz w:val="28"/>
          <w:szCs w:val="28"/>
          <w:lang w:val="uk-UA"/>
        </w:rPr>
        <w:t>з тривалістю цього періоду</w:t>
      </w:r>
    </w:p>
    <w:p w:rsidR="008A48B4" w:rsidRPr="00E7682B" w:rsidRDefault="008A48B4" w:rsidP="00E7682B">
      <w:p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7682B">
        <w:rPr>
          <w:rFonts w:ascii="Times New Roman" w:hAnsi="Times New Roman"/>
          <w:noProof/>
          <w:sz w:val="28"/>
          <w:szCs w:val="28"/>
          <w:lang w:val="uk-UA"/>
        </w:rPr>
        <w:t>колосіння-повна стиглість, 16,5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/>
        </w:rPr>
        <w:t xml:space="preserve">С – уточнений біологічний мінімум температури, </w:t>
      </w:r>
      <w:r w:rsidRPr="00E7682B">
        <w:rPr>
          <w:rFonts w:ascii="Times New Roman" w:hAnsi="Times New Roman"/>
          <w:i/>
          <w:noProof/>
          <w:sz w:val="28"/>
          <w:szCs w:val="28"/>
          <w:lang w:val="en-US"/>
        </w:rPr>
        <w:t>N</w:t>
      </w:r>
      <w:r w:rsidRPr="00E7682B">
        <w:rPr>
          <w:rFonts w:ascii="Times New Roman" w:hAnsi="Times New Roman"/>
          <w:i/>
          <w:noProof/>
          <w:sz w:val="28"/>
          <w:szCs w:val="28"/>
          <w:vertAlign w:val="subscript"/>
          <w:lang w:val="uk-UA"/>
        </w:rPr>
        <w:t>3</w:t>
      </w:r>
      <w:r w:rsidRPr="00E7682B">
        <w:rPr>
          <w:rFonts w:ascii="Times New Roman" w:hAnsi="Times New Roman"/>
          <w:noProof/>
          <w:sz w:val="28"/>
          <w:szCs w:val="28"/>
          <w:lang w:val="uk-UA"/>
        </w:rPr>
        <w:t xml:space="preserve"> – тривалість міжфазного періоду колосіння-повна стиглість, 142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/>
        </w:rPr>
        <w:t>С – сума ефективних температур вище цього мінімума за період.</w:t>
      </w:r>
    </w:p>
    <w:p w:rsidR="008A48B4" w:rsidRPr="00E7682B" w:rsidRDefault="008A48B4" w:rsidP="00E7682B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 w:eastAsia="en-US"/>
        </w:rPr>
      </w:pP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Коефіцієнт кореляції дорівнює 0,86, що говорить про те, що зв'язок є дуже тісним. Таким чином, уточнений біологічний мінімум у ярого ячменю в період  колосіння-повна стиглість в районі станії Нижні Сірогози Херсонської області становить 16,5</w:t>
      </w:r>
      <w:r w:rsidRPr="00E7682B">
        <w:rPr>
          <w:rFonts w:ascii="Times New Roman" w:hAnsi="Times New Roman"/>
          <w:noProof/>
          <w:sz w:val="28"/>
          <w:szCs w:val="28"/>
          <w:vertAlign w:val="superscript"/>
          <w:lang w:val="uk-UA" w:eastAsia="en-US"/>
        </w:rPr>
        <w:t>о</w:t>
      </w:r>
      <w:r w:rsidRPr="00E7682B">
        <w:rPr>
          <w:rFonts w:ascii="Times New Roman" w:hAnsi="Times New Roman"/>
          <w:noProof/>
          <w:sz w:val="28"/>
          <w:szCs w:val="28"/>
          <w:lang w:val="uk-UA" w:eastAsia="en-US"/>
        </w:rPr>
        <w:t>С.</w:t>
      </w:r>
    </w:p>
    <w:p w:rsidR="008A48B4" w:rsidRPr="002D390A" w:rsidRDefault="008A48B4" w:rsidP="004A7D4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uk-UA"/>
        </w:rPr>
      </w:pPr>
      <w:r w:rsidRPr="002D390A">
        <w:rPr>
          <w:rFonts w:ascii="Times New Roman" w:hAnsi="Times New Roman"/>
          <w:sz w:val="28"/>
          <w:szCs w:val="24"/>
          <w:lang w:val="uk-UA"/>
        </w:rPr>
        <w:t xml:space="preserve">Таким чином, можна зробити висновок, що біологічний мінімум </w:t>
      </w:r>
      <w:r>
        <w:rPr>
          <w:rFonts w:ascii="Times New Roman" w:hAnsi="Times New Roman"/>
          <w:sz w:val="28"/>
          <w:szCs w:val="24"/>
          <w:lang w:val="uk-UA"/>
        </w:rPr>
        <w:t>ярого ячменю</w:t>
      </w:r>
      <w:r w:rsidRPr="002D390A">
        <w:rPr>
          <w:rFonts w:ascii="Times New Roman" w:hAnsi="Times New Roman"/>
          <w:sz w:val="28"/>
          <w:szCs w:val="24"/>
          <w:lang w:val="uk-UA"/>
        </w:rPr>
        <w:t xml:space="preserve"> не є постійним протягом усього періоду вегетації. </w:t>
      </w:r>
      <w:r>
        <w:rPr>
          <w:rFonts w:ascii="Times New Roman" w:hAnsi="Times New Roman"/>
          <w:sz w:val="28"/>
          <w:szCs w:val="24"/>
          <w:lang w:val="uk-UA"/>
        </w:rPr>
        <w:t xml:space="preserve">Його значення зростають по мірі росту рослин. </w:t>
      </w:r>
      <w:r w:rsidRPr="002D390A">
        <w:rPr>
          <w:rFonts w:ascii="Times New Roman" w:hAnsi="Times New Roman"/>
          <w:sz w:val="28"/>
          <w:szCs w:val="24"/>
          <w:lang w:val="uk-UA"/>
        </w:rPr>
        <w:t xml:space="preserve">Потреби у теплі, і, відповідно, значення біологічного мінімуму, найвищі у період формування генеративних органів </w:t>
      </w:r>
      <w:r>
        <w:rPr>
          <w:rFonts w:ascii="Times New Roman" w:hAnsi="Times New Roman"/>
          <w:sz w:val="28"/>
          <w:szCs w:val="24"/>
          <w:lang w:val="uk-UA"/>
        </w:rPr>
        <w:t xml:space="preserve">та </w:t>
      </w:r>
      <w:r w:rsidRPr="002D390A">
        <w:rPr>
          <w:rFonts w:ascii="Times New Roman" w:hAnsi="Times New Roman"/>
          <w:sz w:val="28"/>
          <w:szCs w:val="24"/>
          <w:lang w:val="uk-UA"/>
        </w:rPr>
        <w:t>дозрівання</w:t>
      </w:r>
      <w:r>
        <w:rPr>
          <w:rFonts w:ascii="Times New Roman" w:hAnsi="Times New Roman"/>
          <w:sz w:val="28"/>
          <w:szCs w:val="24"/>
          <w:lang w:val="uk-UA"/>
        </w:rPr>
        <w:t xml:space="preserve">. </w:t>
      </w:r>
      <w:r w:rsidRPr="002D390A">
        <w:rPr>
          <w:rFonts w:ascii="Times New Roman" w:hAnsi="Times New Roman"/>
          <w:sz w:val="28"/>
          <w:szCs w:val="24"/>
          <w:lang w:val="uk-UA"/>
        </w:rPr>
        <w:t xml:space="preserve">Уточненні дані щодо біологічного мінімуму </w:t>
      </w:r>
      <w:r>
        <w:rPr>
          <w:rFonts w:ascii="Times New Roman" w:hAnsi="Times New Roman"/>
          <w:sz w:val="28"/>
          <w:szCs w:val="24"/>
          <w:lang w:val="uk-UA"/>
        </w:rPr>
        <w:t xml:space="preserve">ярого ячменю </w:t>
      </w:r>
      <w:r w:rsidRPr="002D390A">
        <w:rPr>
          <w:rFonts w:ascii="Times New Roman" w:hAnsi="Times New Roman"/>
          <w:sz w:val="28"/>
          <w:szCs w:val="24"/>
          <w:lang w:val="uk-UA"/>
        </w:rPr>
        <w:t>по періодах вегетації треба враховувати для визначення термінів сівби та збирання культури, особливо в нинішніх умовах зміни клімату.</w:t>
      </w:r>
    </w:p>
    <w:p w:rsidR="008A48B4" w:rsidRPr="002D390A" w:rsidRDefault="008A48B4" w:rsidP="000715A5">
      <w:pPr>
        <w:spacing w:after="0" w:line="36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A48B4" w:rsidRDefault="008A48B4" w:rsidP="003F1F96">
      <w:pPr>
        <w:spacing w:after="0" w:line="360" w:lineRule="auto"/>
        <w:ind w:firstLine="709"/>
        <w:rPr>
          <w:rFonts w:ascii="Times New Roman" w:hAnsi="Times New Roman"/>
          <w:b/>
          <w:sz w:val="28"/>
          <w:szCs w:val="24"/>
          <w:lang w:val="uk-UA"/>
        </w:rPr>
      </w:pPr>
      <w:r w:rsidRPr="002D390A">
        <w:rPr>
          <w:rFonts w:ascii="Times New Roman" w:hAnsi="Times New Roman"/>
          <w:b/>
          <w:sz w:val="28"/>
          <w:szCs w:val="24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4"/>
          <w:lang w:val="uk-UA"/>
        </w:rPr>
        <w:t>:</w:t>
      </w:r>
    </w:p>
    <w:p w:rsidR="008A48B4" w:rsidRPr="002D390A" w:rsidRDefault="008A48B4" w:rsidP="000715A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A48B4" w:rsidRPr="002E79D5" w:rsidRDefault="008A48B4" w:rsidP="002E79D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 xml:space="preserve">1. </w:t>
      </w:r>
      <w:r w:rsidRPr="002E79D5">
        <w:rPr>
          <w:rFonts w:ascii="Times New Roman" w:hAnsi="Times New Roman"/>
          <w:sz w:val="28"/>
          <w:szCs w:val="28"/>
          <w:lang w:eastAsia="en-US"/>
        </w:rPr>
        <w:t>Растениеводство: учебное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2E79D5">
        <w:rPr>
          <w:rFonts w:ascii="Times New Roman" w:hAnsi="Times New Roman"/>
          <w:sz w:val="28"/>
          <w:szCs w:val="28"/>
          <w:lang w:eastAsia="en-US"/>
        </w:rPr>
        <w:t xml:space="preserve">пособие/Ф.М. Стрижова,Л.Е.Царева, Ю.Н. Титов. Барнаул: Изд-во АГАУ, 2008. 219 с. </w:t>
      </w:r>
    </w:p>
    <w:p w:rsidR="008A48B4" w:rsidRPr="002E79D5" w:rsidRDefault="008A48B4" w:rsidP="002E79D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2</w:t>
      </w:r>
      <w:r w:rsidRPr="002E79D5">
        <w:rPr>
          <w:rFonts w:ascii="Times New Roman" w:hAnsi="Times New Roman"/>
          <w:sz w:val="28"/>
          <w:szCs w:val="28"/>
          <w:lang w:eastAsia="en-US"/>
        </w:rPr>
        <w:t>. Борисоник З.Б. Ячмень яровой</w:t>
      </w:r>
      <w:r w:rsidRPr="002E79D5">
        <w:rPr>
          <w:rFonts w:ascii="Times New Roman" w:hAnsi="Times New Roman"/>
          <w:sz w:val="28"/>
          <w:szCs w:val="28"/>
          <w:lang w:val="uk-UA" w:eastAsia="en-US"/>
        </w:rPr>
        <w:t>.</w:t>
      </w:r>
      <w:r w:rsidRPr="002E79D5">
        <w:rPr>
          <w:rFonts w:ascii="Times New Roman" w:hAnsi="Times New Roman"/>
          <w:sz w:val="28"/>
          <w:szCs w:val="28"/>
          <w:lang w:eastAsia="en-US"/>
        </w:rPr>
        <w:t xml:space="preserve">  Москва: Колос, 1974</w:t>
      </w:r>
      <w:r>
        <w:rPr>
          <w:rFonts w:ascii="Times New Roman" w:hAnsi="Times New Roman"/>
          <w:sz w:val="28"/>
          <w:szCs w:val="28"/>
          <w:lang w:val="uk-UA" w:eastAsia="en-US"/>
        </w:rPr>
        <w:t>.</w:t>
      </w:r>
      <w:r w:rsidRPr="002E79D5">
        <w:rPr>
          <w:rFonts w:ascii="Times New Roman" w:hAnsi="Times New Roman"/>
          <w:sz w:val="28"/>
          <w:szCs w:val="28"/>
          <w:lang w:eastAsia="en-US"/>
        </w:rPr>
        <w:t>255</w:t>
      </w:r>
      <w:r w:rsidRPr="002E79D5">
        <w:rPr>
          <w:rFonts w:ascii="Times New Roman" w:hAnsi="Times New Roman"/>
          <w:sz w:val="28"/>
          <w:szCs w:val="28"/>
          <w:lang w:val="uk-UA" w:eastAsia="en-US"/>
        </w:rPr>
        <w:t xml:space="preserve"> с.</w:t>
      </w:r>
    </w:p>
    <w:p w:rsidR="008A48B4" w:rsidRPr="002E79D5" w:rsidRDefault="008A48B4" w:rsidP="002E7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en-US"/>
        </w:rPr>
        <w:t>3</w:t>
      </w:r>
      <w:r w:rsidRPr="002E79D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en-US"/>
        </w:rPr>
        <w:t>. Свисюк И.В. Агрометеорологические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2E79D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en-US"/>
        </w:rPr>
        <w:t>прогнозы, расчеты, обоснования. Л</w:t>
      </w:r>
      <w:r w:rsidRPr="002E79D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.: Г</w:t>
      </w:r>
      <w:r w:rsidRPr="002E79D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en-US"/>
        </w:rPr>
        <w:t>идрометеоиздат, 1991. 191 с.</w:t>
      </w:r>
    </w:p>
    <w:p w:rsidR="008A48B4" w:rsidRPr="002D390A" w:rsidRDefault="008A48B4" w:rsidP="002E79D5">
      <w:pPr>
        <w:spacing w:after="0" w:line="36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4.</w:t>
      </w:r>
      <w:r w:rsidRPr="002D390A">
        <w:rPr>
          <w:rFonts w:ascii="Times New Roman" w:hAnsi="Times New Roman"/>
          <w:sz w:val="28"/>
          <w:szCs w:val="24"/>
          <w:lang w:val="uk-UA"/>
        </w:rPr>
        <w:t>Уланова Е.С., Сиротенко О.Д. Методы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2D390A">
        <w:rPr>
          <w:rFonts w:ascii="Times New Roman" w:hAnsi="Times New Roman"/>
          <w:sz w:val="28"/>
          <w:szCs w:val="24"/>
          <w:lang w:val="uk-UA"/>
        </w:rPr>
        <w:t>статистического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2D390A">
        <w:rPr>
          <w:rFonts w:ascii="Times New Roman" w:hAnsi="Times New Roman"/>
          <w:sz w:val="28"/>
          <w:szCs w:val="24"/>
          <w:lang w:val="uk-UA"/>
        </w:rPr>
        <w:t xml:space="preserve">анализа в агрометеорологии.  Л.: Гидрометеоиздат, 1969.  198 с.  </w:t>
      </w:r>
    </w:p>
    <w:p w:rsidR="008A48B4" w:rsidRDefault="008A48B4" w:rsidP="000715A5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A48B4" w:rsidRDefault="008A48B4" w:rsidP="000715A5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A48B4" w:rsidRDefault="008A48B4" w:rsidP="000715A5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A48B4" w:rsidRDefault="008A48B4" w:rsidP="000715A5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8A48B4" w:rsidRDefault="008A48B4" w:rsidP="000715A5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8A48B4" w:rsidSect="00C76AB5">
      <w:pgSz w:w="11906" w:h="16838"/>
      <w:pgMar w:top="1418" w:right="1276" w:bottom="1418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5A5"/>
    <w:rsid w:val="000715A5"/>
    <w:rsid w:val="000B51EB"/>
    <w:rsid w:val="001759F6"/>
    <w:rsid w:val="002D390A"/>
    <w:rsid w:val="002E79D5"/>
    <w:rsid w:val="0039390D"/>
    <w:rsid w:val="003F1F96"/>
    <w:rsid w:val="00452B4D"/>
    <w:rsid w:val="004A7D44"/>
    <w:rsid w:val="00662039"/>
    <w:rsid w:val="00721705"/>
    <w:rsid w:val="007E2748"/>
    <w:rsid w:val="008A48B4"/>
    <w:rsid w:val="008D47D5"/>
    <w:rsid w:val="009400F0"/>
    <w:rsid w:val="00970AC8"/>
    <w:rsid w:val="00992E6D"/>
    <w:rsid w:val="00A716DC"/>
    <w:rsid w:val="00C76AB5"/>
    <w:rsid w:val="00D40AD4"/>
    <w:rsid w:val="00D70534"/>
    <w:rsid w:val="00E76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5A5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0715A5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715A5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a">
    <w:name w:val="стандарт"/>
    <w:basedOn w:val="Normal"/>
    <w:link w:val="a0"/>
    <w:uiPriority w:val="99"/>
    <w:rsid w:val="000715A5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0">
    <w:name w:val="стандарт Знак"/>
    <w:link w:val="a"/>
    <w:uiPriority w:val="99"/>
    <w:locked/>
    <w:rsid w:val="000715A5"/>
    <w:rPr>
      <w:rFonts w:ascii="Times New Roman" w:hAnsi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7</Pages>
  <Words>6121</Words>
  <Characters>3490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AnvilHome</dc:creator>
  <cp:keywords/>
  <dc:description/>
  <cp:lastModifiedBy>Admin</cp:lastModifiedBy>
  <cp:revision>4</cp:revision>
  <dcterms:created xsi:type="dcterms:W3CDTF">2019-05-25T12:16:00Z</dcterms:created>
  <dcterms:modified xsi:type="dcterms:W3CDTF">2019-05-27T07:17:00Z</dcterms:modified>
</cp:coreProperties>
</file>