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4E1" w:rsidRDefault="00D634E1" w:rsidP="00261A4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Сліпородський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Едуард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Врлрдимирович</w:t>
      </w:r>
      <w:proofErr w:type="spellEnd"/>
    </w:p>
    <w:p w:rsidR="00D634E1" w:rsidRDefault="00D634E1" w:rsidP="00261A4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Ірпінь, Україна</w:t>
      </w:r>
    </w:p>
    <w:p w:rsidR="00D634E1" w:rsidRDefault="00D634E1" w:rsidP="00261A45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ЕКОНОМІКА</w:t>
      </w:r>
    </w:p>
    <w:p w:rsidR="00D634E1" w:rsidRDefault="00D634E1" w:rsidP="00261A4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(Зовнішньоекономічна діяльність)</w:t>
      </w:r>
    </w:p>
    <w:p w:rsidR="00D634E1" w:rsidRDefault="00D634E1" w:rsidP="00261A4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634E1" w:rsidRDefault="00D634E1" w:rsidP="00261A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СУТНІСТЬ ОПЕРАЦІЙ З ДАВАЛЬНИЦЬКОЮ СИРОВИНОЮ ТА ЇХ ЗНАЧЕННЯ</w:t>
      </w:r>
    </w:p>
    <w:p w:rsidR="00D634E1" w:rsidRPr="00D634E1" w:rsidRDefault="00D634E1" w:rsidP="00261A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A45" w:rsidRDefault="00D634E1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34E1"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 дослідження операцій з переробки давальницької сировини зумовлена </w:t>
      </w:r>
      <w:r w:rsidR="00261A45">
        <w:rPr>
          <w:rFonts w:ascii="Times New Roman" w:hAnsi="Times New Roman" w:cs="Times New Roman"/>
          <w:sz w:val="28"/>
          <w:szCs w:val="28"/>
          <w:lang w:val="uk-UA"/>
        </w:rPr>
        <w:t>широким</w:t>
      </w:r>
      <w:r w:rsidR="00A81686">
        <w:rPr>
          <w:rFonts w:ascii="Times New Roman" w:hAnsi="Times New Roman" w:cs="Times New Roman"/>
          <w:sz w:val="28"/>
          <w:szCs w:val="28"/>
          <w:lang w:val="uk-UA"/>
        </w:rPr>
        <w:t xml:space="preserve"> та успішним</w:t>
      </w:r>
      <w:r w:rsidRPr="00D634E1">
        <w:rPr>
          <w:rFonts w:ascii="Times New Roman" w:hAnsi="Times New Roman" w:cs="Times New Roman"/>
          <w:sz w:val="28"/>
          <w:szCs w:val="28"/>
          <w:lang w:val="uk-UA"/>
        </w:rPr>
        <w:t xml:space="preserve"> застосуванням такої форми виробництва матеріальних цінностей у світі</w:t>
      </w:r>
      <w:r w:rsidR="00A81686">
        <w:rPr>
          <w:rFonts w:ascii="Times New Roman" w:hAnsi="Times New Roman" w:cs="Times New Roman"/>
          <w:sz w:val="28"/>
          <w:szCs w:val="28"/>
          <w:lang w:val="uk-UA"/>
        </w:rPr>
        <w:t>, в той час як в реаліях української економіки такий вид виробничих відносин характеризується значною</w:t>
      </w:r>
      <w:r w:rsidRPr="00D634E1">
        <w:rPr>
          <w:rFonts w:ascii="Times New Roman" w:hAnsi="Times New Roman" w:cs="Times New Roman"/>
          <w:sz w:val="28"/>
          <w:szCs w:val="28"/>
          <w:lang w:val="uk-UA"/>
        </w:rPr>
        <w:t xml:space="preserve"> неврегульованістю</w:t>
      </w:r>
      <w:r w:rsidR="00A8168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81686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0C003F">
        <w:rPr>
          <w:rFonts w:ascii="Times New Roman" w:hAnsi="Times New Roman" w:cs="Times New Roman"/>
          <w:sz w:val="28"/>
          <w:szCs w:val="28"/>
          <w:lang w:val="uk-UA"/>
        </w:rPr>
        <w:t>обізнанністю</w:t>
      </w:r>
      <w:proofErr w:type="spellEnd"/>
      <w:r w:rsidR="000C003F">
        <w:rPr>
          <w:rFonts w:ascii="Times New Roman" w:hAnsi="Times New Roman" w:cs="Times New Roman"/>
          <w:sz w:val="28"/>
          <w:szCs w:val="28"/>
          <w:lang w:val="uk-UA"/>
        </w:rPr>
        <w:t xml:space="preserve"> товаровиробників, відповідно і </w:t>
      </w:r>
      <w:proofErr w:type="spellStart"/>
      <w:r w:rsidR="000C003F">
        <w:rPr>
          <w:rFonts w:ascii="Times New Roman" w:hAnsi="Times New Roman" w:cs="Times New Roman"/>
          <w:sz w:val="28"/>
          <w:szCs w:val="28"/>
          <w:lang w:val="uk-UA"/>
        </w:rPr>
        <w:t>непоширенністю</w:t>
      </w:r>
      <w:proofErr w:type="spellEnd"/>
      <w:r w:rsidR="000C003F">
        <w:rPr>
          <w:rFonts w:ascii="Times New Roman" w:hAnsi="Times New Roman" w:cs="Times New Roman"/>
          <w:sz w:val="28"/>
          <w:szCs w:val="28"/>
          <w:lang w:val="uk-UA"/>
        </w:rPr>
        <w:t xml:space="preserve"> в економічних відносинах</w:t>
      </w:r>
      <w:r w:rsidR="00261A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61A45" w:rsidRDefault="00D634E1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4E1">
        <w:rPr>
          <w:rFonts w:ascii="Times New Roman" w:hAnsi="Times New Roman" w:cs="Times New Roman"/>
          <w:sz w:val="28"/>
          <w:szCs w:val="28"/>
        </w:rPr>
        <w:t xml:space="preserve">Проблемам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давальницькою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приділяли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="00261A45">
        <w:rPr>
          <w:rFonts w:ascii="Times New Roman" w:hAnsi="Times New Roman" w:cs="Times New Roman"/>
          <w:sz w:val="28"/>
          <w:szCs w:val="28"/>
          <w:lang w:val="uk-UA"/>
        </w:rPr>
        <w:t xml:space="preserve"> такі вітчизняні науковці:</w:t>
      </w:r>
      <w:r w:rsidRPr="00D634E1">
        <w:rPr>
          <w:rFonts w:ascii="Times New Roman" w:hAnsi="Times New Roman" w:cs="Times New Roman"/>
          <w:sz w:val="28"/>
          <w:szCs w:val="28"/>
        </w:rPr>
        <w:t xml:space="preserve"> С. Б.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Авдашева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І.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Нижній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В. Є.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Житний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Л. М.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Письмаченко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Чорнокондратенко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Чудината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7941" w:rsidRDefault="00D634E1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Останніми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роками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набуло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поняття, як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дискусії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нав</w:t>
      </w:r>
      <w:r w:rsidR="000C003F">
        <w:rPr>
          <w:rFonts w:ascii="Times New Roman" w:hAnsi="Times New Roman" w:cs="Times New Roman"/>
          <w:sz w:val="28"/>
          <w:szCs w:val="28"/>
        </w:rPr>
        <w:t>коло</w:t>
      </w:r>
      <w:proofErr w:type="spellEnd"/>
      <w:r w:rsidR="000C0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003F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0C003F">
        <w:rPr>
          <w:rFonts w:ascii="Times New Roman" w:hAnsi="Times New Roman" w:cs="Times New Roman"/>
          <w:sz w:val="28"/>
          <w:szCs w:val="28"/>
        </w:rPr>
        <w:t xml:space="preserve"> активно </w:t>
      </w:r>
      <w:proofErr w:type="spellStart"/>
      <w:r w:rsidR="000C003F">
        <w:rPr>
          <w:rFonts w:ascii="Times New Roman" w:hAnsi="Times New Roman" w:cs="Times New Roman"/>
          <w:sz w:val="28"/>
          <w:szCs w:val="28"/>
        </w:rPr>
        <w:t>розвиваються</w:t>
      </w:r>
      <w:proofErr w:type="spellEnd"/>
      <w:r w:rsidR="000C0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003F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0C0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003F">
        <w:rPr>
          <w:rFonts w:ascii="Times New Roman" w:hAnsi="Times New Roman" w:cs="Times New Roman"/>
          <w:sz w:val="28"/>
          <w:szCs w:val="28"/>
        </w:rPr>
        <w:t>економічними</w:t>
      </w:r>
      <w:proofErr w:type="spellEnd"/>
      <w:r w:rsidR="000C0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003F">
        <w:rPr>
          <w:rFonts w:ascii="Times New Roman" w:hAnsi="Times New Roman" w:cs="Times New Roman"/>
          <w:sz w:val="28"/>
          <w:szCs w:val="28"/>
        </w:rPr>
        <w:t>експертами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Давальницькі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сировини не є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українським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винаходом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давно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застосовуються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усьому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німецькій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поняттю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позначення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Lohnveredelung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>» (переробка давальницької сировини</w:t>
      </w:r>
      <w:r w:rsidR="00261A45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D634E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англомовних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Subcontracting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субпідряд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Offshore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Assembly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Production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>» (переробка/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іспанською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угоди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позначаються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як «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maguila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готової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давальницької сировини,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іменоване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діловому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обороті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>, як «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англійського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слова “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Tolling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”),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дослівно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оплату за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отримало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світовій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економічній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визнано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Світовою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(СОТ) </w:t>
      </w:r>
      <w:r w:rsidRPr="00D634E1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форм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поділу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[1]. У широкому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змісті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операціями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розуміють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готової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виготовленої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давальницької сировини.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>, поняття «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давальництво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ширше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за поняття «толлінг». </w:t>
      </w:r>
      <w:r w:rsidRPr="002B7941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Pr="00D634E1">
        <w:rPr>
          <w:rFonts w:ascii="Times New Roman" w:hAnsi="Times New Roman" w:cs="Times New Roman"/>
          <w:sz w:val="28"/>
          <w:szCs w:val="28"/>
        </w:rPr>
        <w:t xml:space="preserve"> «переробка давальницької сировини» є загальним поняттям, а поняття «толлінг» є</w:t>
      </w:r>
      <w:r w:rsidRPr="002B7941">
        <w:rPr>
          <w:rFonts w:ascii="Times New Roman" w:hAnsi="Times New Roman" w:cs="Times New Roman"/>
          <w:sz w:val="28"/>
          <w:szCs w:val="28"/>
          <w:lang w:val="uk-UA"/>
        </w:rPr>
        <w:t xml:space="preserve"> частковим</w:t>
      </w:r>
      <w:r w:rsidRPr="00D634E1">
        <w:rPr>
          <w:rFonts w:ascii="Times New Roman" w:hAnsi="Times New Roman" w:cs="Times New Roman"/>
          <w:sz w:val="28"/>
          <w:szCs w:val="28"/>
        </w:rPr>
        <w:t xml:space="preserve"> по відношенню до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входить до поняття «переробка давальницької сировини»</w:t>
      </w:r>
      <w:r w:rsidR="002B79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941" w:rsidRDefault="00D634E1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4E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статистики,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схем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поширено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харчовій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текстильній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швейній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фармацевтичній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хімічній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галузях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кольоровій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чорній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металургії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Прикладом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слугувати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ринку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цукру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десятків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заводів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цукру-сирцю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білий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цукор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Франції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Португалії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Фінляндії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Великобританії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аналогічних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заводів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переробляють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цукор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цукрово</w:t>
      </w:r>
      <w:r w:rsidR="0088136F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36F">
        <w:rPr>
          <w:rFonts w:ascii="Times New Roman" w:hAnsi="Times New Roman" w:cs="Times New Roman"/>
          <w:sz w:val="28"/>
          <w:szCs w:val="28"/>
        </w:rPr>
        <w:t>тростини</w:t>
      </w:r>
      <w:proofErr w:type="spellEnd"/>
      <w:r w:rsidR="008813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136F">
        <w:rPr>
          <w:rFonts w:ascii="Times New Roman" w:hAnsi="Times New Roman" w:cs="Times New Roman"/>
          <w:sz w:val="28"/>
          <w:szCs w:val="28"/>
        </w:rPr>
        <w:t>розташовано</w:t>
      </w:r>
      <w:proofErr w:type="spellEnd"/>
      <w:r w:rsidR="0088136F">
        <w:rPr>
          <w:rFonts w:ascii="Times New Roman" w:hAnsi="Times New Roman" w:cs="Times New Roman"/>
          <w:sz w:val="28"/>
          <w:szCs w:val="28"/>
        </w:rPr>
        <w:t xml:space="preserve"> в США [2, c.</w:t>
      </w:r>
      <w:r w:rsidR="00881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136F">
        <w:rPr>
          <w:rFonts w:ascii="Times New Roman" w:hAnsi="Times New Roman" w:cs="Times New Roman"/>
          <w:sz w:val="28"/>
          <w:szCs w:val="28"/>
        </w:rPr>
        <w:t>245</w:t>
      </w:r>
      <w:r w:rsidRPr="00D634E1">
        <w:rPr>
          <w:rFonts w:ascii="Times New Roman" w:hAnsi="Times New Roman" w:cs="Times New Roman"/>
          <w:sz w:val="28"/>
          <w:szCs w:val="28"/>
        </w:rPr>
        <w:t xml:space="preserve">].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спеціальній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розрізняють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зовнішній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(при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ввезенні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сировини з-за кордону)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внутрішній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(при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придбанні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іноземним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замовником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сировини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). За кордоном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носять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активної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пасивної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активною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розуміють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іноземним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r w:rsidR="00261A45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країні-переробниці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пасивною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переробка є для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іноземного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замовника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6F9" w:rsidRDefault="00D634E1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угоди, як нова форма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кооперації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стали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реальністю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паралельно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створенню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виробничо-технічних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організаційних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передумов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усьому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тиском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конкуренції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виникло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співвідношення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виробничих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ґрунтуються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диференціації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витратах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і, таким чином, все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стало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приділятися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умовам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Так, США, як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класична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високими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витратами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рано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відчули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замовлень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низькими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витратами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заробітну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плату, за ними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пішли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індустріальні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lastRenderedPageBreak/>
        <w:t>прогресуючого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світових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ринків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конкуренції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підйому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1983 року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розширилося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міжнародне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великий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ріст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контрактів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спостерігався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Західній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Північній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Центральній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Америці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Східній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Азії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сприяло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(не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останню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дешевих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особливо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поширене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схем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Федеративної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Республіки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Німеччина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відкрили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Греція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Португалія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Іспанія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Югославія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Марокко, </w:t>
      </w:r>
      <w:proofErr w:type="spellStart"/>
      <w:r w:rsidR="0088136F">
        <w:rPr>
          <w:rFonts w:ascii="Times New Roman" w:hAnsi="Times New Roman" w:cs="Times New Roman"/>
          <w:sz w:val="28"/>
          <w:szCs w:val="28"/>
        </w:rPr>
        <w:t>Туніс</w:t>
      </w:r>
      <w:proofErr w:type="spellEnd"/>
      <w:r w:rsidR="0088136F">
        <w:rPr>
          <w:rFonts w:ascii="Times New Roman" w:hAnsi="Times New Roman" w:cs="Times New Roman"/>
          <w:sz w:val="28"/>
          <w:szCs w:val="28"/>
        </w:rPr>
        <w:t>, Гонконг і Китай</w:t>
      </w:r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поштовх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схем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отримало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початку 90-х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існували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причин: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кордонів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Східною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Європою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інтеграційного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об'єднання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НАФТА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США,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Канадою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Мексикою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експансія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Південно-Східну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Азію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й не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останню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велике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високорозвинених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західних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індустріальних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Східній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кількісного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але й до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переміщення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німецькі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перемістили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значну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замовлень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ЄС,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Югославії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Гонконгу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східноєвропейські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реформи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Зараз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рядом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Європейського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Союзу, з одного боку,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східноєвропейськими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реформованими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країнами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найближчі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виросте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й буде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загальними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обсягами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Таким чином,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іноземними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фірмами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відігравати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значну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роль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Східної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7941" w:rsidRDefault="00D634E1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Об'єктивними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причинами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пострадянському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економічному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: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дефіцит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сировинних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потужного комплексу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оборотних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достатніх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сировини;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соціальний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боку </w:t>
      </w:r>
      <w:r w:rsidRPr="00D634E1">
        <w:rPr>
          <w:rFonts w:ascii="Times New Roman" w:hAnsi="Times New Roman" w:cs="Times New Roman"/>
          <w:sz w:val="28"/>
          <w:szCs w:val="28"/>
        </w:rPr>
        <w:lastRenderedPageBreak/>
        <w:t xml:space="preserve">не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завантаженого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виробничого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; - реальна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загроза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згортання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й/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галузях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881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136F" w:rsidRPr="0088136F">
        <w:rPr>
          <w:rFonts w:ascii="Times New Roman" w:hAnsi="Times New Roman" w:cs="Times New Roman"/>
          <w:sz w:val="28"/>
          <w:szCs w:val="28"/>
        </w:rPr>
        <w:t>[</w:t>
      </w:r>
      <w:r w:rsidR="0088136F">
        <w:rPr>
          <w:rFonts w:ascii="Times New Roman" w:hAnsi="Times New Roman" w:cs="Times New Roman"/>
          <w:sz w:val="28"/>
          <w:szCs w:val="28"/>
          <w:lang w:val="uk-UA"/>
        </w:rPr>
        <w:t>3, с. 90</w:t>
      </w:r>
      <w:r w:rsidR="0088136F" w:rsidRPr="0088136F">
        <w:rPr>
          <w:rFonts w:ascii="Times New Roman" w:hAnsi="Times New Roman" w:cs="Times New Roman"/>
          <w:sz w:val="28"/>
          <w:szCs w:val="28"/>
        </w:rPr>
        <w:t>]</w:t>
      </w:r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переробці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відносять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технологічну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сировини. </w:t>
      </w:r>
    </w:p>
    <w:p w:rsidR="002B7941" w:rsidRDefault="00D634E1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Принципова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схема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давальницькій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сировині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проста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являє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ланцюжок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сировини –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виконавець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)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готової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точки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виробничою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пов'язаної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підряду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сировини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замовника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передачею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готової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Особливістю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правовідносин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складаються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власником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передає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сировину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виконавцем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підрядником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- є те,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прийнята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сировина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не переходить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підрядника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а,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пройшовши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цикл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перетворенню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готовий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продукт уже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як нова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річ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замовника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підрядник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здійснив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фондах і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кінцевого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продукту,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операціях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зобов'язаний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готову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продукцію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до умов договору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замовникові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отримуючи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право на оплату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2B7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941">
        <w:rPr>
          <w:rFonts w:ascii="Times New Roman" w:hAnsi="Times New Roman" w:cs="Times New Roman"/>
          <w:sz w:val="28"/>
          <w:szCs w:val="28"/>
        </w:rPr>
        <w:t>виконаних</w:t>
      </w:r>
      <w:proofErr w:type="spellEnd"/>
      <w:r w:rsidR="002B794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="002B7941">
        <w:rPr>
          <w:rFonts w:ascii="Times New Roman" w:hAnsi="Times New Roman" w:cs="Times New Roman"/>
          <w:sz w:val="28"/>
          <w:szCs w:val="28"/>
        </w:rPr>
        <w:t>переробці</w:t>
      </w:r>
      <w:proofErr w:type="spellEnd"/>
      <w:r w:rsidR="002B7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941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2B7941">
        <w:rPr>
          <w:rFonts w:ascii="Times New Roman" w:hAnsi="Times New Roman" w:cs="Times New Roman"/>
          <w:sz w:val="28"/>
          <w:szCs w:val="28"/>
        </w:rPr>
        <w:t>.</w:t>
      </w:r>
    </w:p>
    <w:p w:rsidR="002B7941" w:rsidRDefault="00D634E1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Замовником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договорі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бути як сам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так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посередник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володіє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законній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за схемою «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сировини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посередник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посередник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готової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Існуюча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комерційна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практика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показує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посередник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виступає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повірник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широкий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діапазон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приймання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передачу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виконавцеві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представляти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договору,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відвантаження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готової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а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необхідну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lastRenderedPageBreak/>
        <w:t>маркетингово-комерційну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виготовленої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товарний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оборот [4, c.30]. Як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показує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реальна практика,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відрегульований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пільговий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тарифний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режим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імпортною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давальницькою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нестачі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оборотних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доступних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кредитів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сприяли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фактичному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виживанню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вітчизняних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переробних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Разом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й того,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власники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використовуючи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складне становище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підприємств-виконавців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нерідко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змушують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приймати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явно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невигідні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договору,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безпосередньому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приводять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бажаних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стають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в остаточному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підсумку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обтяжливими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ставитися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позицій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однозначного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заперечення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виняткового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схвалення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треба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аспектах,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пам'ятаючи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негативне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толінгу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навіяне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деякими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публікаціями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ЗМІ,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нейтралізоване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аргументами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одним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ключових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приміром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підприємства-виконавця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транспортно-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заготівельних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збутових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4E1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D634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6F9" w:rsidRDefault="000C003F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операціям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давальницькою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притаманні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осо</w:t>
      </w:r>
      <w:r>
        <w:rPr>
          <w:rFonts w:ascii="Times New Roman" w:hAnsi="Times New Roman" w:cs="Times New Roman"/>
          <w:sz w:val="28"/>
          <w:szCs w:val="28"/>
        </w:rPr>
        <w:t>бливості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свобода таких</w:t>
      </w:r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економічних операцій</w:t>
      </w:r>
      <w:r w:rsidR="00D634E1"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за договором у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натуральній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з грошовою.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відіграють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роль в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економіці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часи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кризових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Міжнародне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давальницькою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ділового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обороту.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транснаціональної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обумовлено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процесом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поділу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збільшенням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мобільності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планети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безмитного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ввозу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іноземної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давальницької сировини для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переробки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вивозу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готової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за кордон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«толлінг».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взаємовигідний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економічний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характер та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відіграють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значну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4E1" w:rsidRPr="00D634E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634E1" w:rsidRPr="00D634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588C" w:rsidRDefault="0000588C" w:rsidP="00261A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588C" w:rsidRDefault="0000588C" w:rsidP="0000588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588C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00588C" w:rsidRPr="0088136F" w:rsidRDefault="00D634E1" w:rsidP="008813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Інкотермс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2000.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Міжнародні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тлумачення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торговельних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торгової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палати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№ 560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01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2000 р. //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Урядовий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кур'єр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. – 2002. - № 63 – ст. 44. </w:t>
      </w:r>
    </w:p>
    <w:p w:rsidR="0088136F" w:rsidRPr="0088136F" w:rsidRDefault="0088136F" w:rsidP="008813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136F">
        <w:rPr>
          <w:rFonts w:ascii="Times New Roman" w:hAnsi="Times New Roman" w:cs="Times New Roman"/>
          <w:sz w:val="28"/>
          <w:szCs w:val="28"/>
          <w:lang w:val="uk-UA"/>
        </w:rPr>
        <w:t>Партин</w:t>
      </w:r>
      <w:proofErr w:type="spellEnd"/>
      <w:r w:rsidRPr="0088136F">
        <w:rPr>
          <w:rFonts w:ascii="Times New Roman" w:hAnsi="Times New Roman" w:cs="Times New Roman"/>
          <w:sz w:val="28"/>
          <w:szCs w:val="28"/>
          <w:lang w:val="uk-UA"/>
        </w:rPr>
        <w:t xml:space="preserve"> Г. О. </w:t>
      </w:r>
      <w:proofErr w:type="spellStart"/>
      <w:r w:rsidRPr="0088136F">
        <w:rPr>
          <w:rFonts w:ascii="Times New Roman" w:hAnsi="Times New Roman" w:cs="Times New Roman"/>
          <w:sz w:val="28"/>
          <w:szCs w:val="28"/>
          <w:lang w:val="uk-UA"/>
        </w:rPr>
        <w:t>Толінг</w:t>
      </w:r>
      <w:proofErr w:type="spellEnd"/>
      <w:r w:rsidRPr="0088136F">
        <w:rPr>
          <w:rFonts w:ascii="Times New Roman" w:hAnsi="Times New Roman" w:cs="Times New Roman"/>
          <w:sz w:val="28"/>
          <w:szCs w:val="28"/>
          <w:lang w:val="uk-UA"/>
        </w:rPr>
        <w:t xml:space="preserve"> як форма залучення обігового капіталу / Г. О. </w:t>
      </w:r>
      <w:proofErr w:type="spellStart"/>
      <w:r w:rsidRPr="0088136F">
        <w:rPr>
          <w:rFonts w:ascii="Times New Roman" w:hAnsi="Times New Roman" w:cs="Times New Roman"/>
          <w:sz w:val="28"/>
          <w:szCs w:val="28"/>
          <w:lang w:val="uk-UA"/>
        </w:rPr>
        <w:t>Партин</w:t>
      </w:r>
      <w:proofErr w:type="spellEnd"/>
      <w:r w:rsidRPr="0088136F">
        <w:rPr>
          <w:rFonts w:ascii="Times New Roman" w:hAnsi="Times New Roman" w:cs="Times New Roman"/>
          <w:sz w:val="28"/>
          <w:szCs w:val="28"/>
          <w:lang w:val="uk-UA"/>
        </w:rPr>
        <w:t xml:space="preserve">, О. А. Горбач // Науковий вісник НЛТУ України: </w:t>
      </w:r>
      <w:proofErr w:type="spellStart"/>
      <w:r w:rsidRPr="0088136F"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 w:rsidRPr="0088136F">
        <w:rPr>
          <w:rFonts w:ascii="Times New Roman" w:hAnsi="Times New Roman" w:cs="Times New Roman"/>
          <w:sz w:val="28"/>
          <w:szCs w:val="28"/>
          <w:lang w:val="uk-UA"/>
        </w:rPr>
        <w:t>. наук.-</w:t>
      </w:r>
      <w:proofErr w:type="spellStart"/>
      <w:r w:rsidRPr="0088136F">
        <w:rPr>
          <w:rFonts w:ascii="Times New Roman" w:hAnsi="Times New Roman" w:cs="Times New Roman"/>
          <w:sz w:val="28"/>
          <w:szCs w:val="28"/>
          <w:lang w:val="uk-UA"/>
        </w:rPr>
        <w:t>техн</w:t>
      </w:r>
      <w:proofErr w:type="spellEnd"/>
      <w:r w:rsidRPr="0088136F">
        <w:rPr>
          <w:rFonts w:ascii="Times New Roman" w:hAnsi="Times New Roman" w:cs="Times New Roman"/>
          <w:sz w:val="28"/>
          <w:szCs w:val="28"/>
          <w:lang w:val="uk-UA"/>
        </w:rPr>
        <w:t xml:space="preserve">. праць. – Львів, 2011. – </w:t>
      </w:r>
      <w:proofErr w:type="spellStart"/>
      <w:r w:rsidRPr="0088136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88136F">
        <w:rPr>
          <w:rFonts w:ascii="Times New Roman" w:hAnsi="Times New Roman" w:cs="Times New Roman"/>
          <w:sz w:val="28"/>
          <w:szCs w:val="28"/>
          <w:lang w:val="uk-UA"/>
        </w:rPr>
        <w:t xml:space="preserve">. 21.7. – С. 243-248. </w:t>
      </w:r>
    </w:p>
    <w:p w:rsidR="0088136F" w:rsidRPr="0088136F" w:rsidRDefault="0088136F" w:rsidP="008813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Богомазова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К. К.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давальницькою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сировиною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ресурс] / К. К.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Богомазова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Ефективна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. – 2013. – Режим доступу: http://www.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economy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nayka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com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Ua</w:t>
      </w:r>
      <w:proofErr w:type="spellEnd"/>
    </w:p>
    <w:p w:rsidR="0088136F" w:rsidRPr="0088136F" w:rsidRDefault="0088136F" w:rsidP="008813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Козик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В. В.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Зовнішньоекономічні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контракти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>: [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.] / В. В.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Козик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, Л. А. Панкова, О. Ю.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Григор'єв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, А. О. Босак, Я. С.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Карп'як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. – [3-тє вид.]. –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88136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8136F">
        <w:rPr>
          <w:rFonts w:ascii="Times New Roman" w:hAnsi="Times New Roman" w:cs="Times New Roman"/>
          <w:sz w:val="28"/>
          <w:szCs w:val="28"/>
        </w:rPr>
        <w:t>Магнолія</w:t>
      </w:r>
      <w:proofErr w:type="spellEnd"/>
      <w:r w:rsidR="002B7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136F">
        <w:rPr>
          <w:rFonts w:ascii="Times New Roman" w:hAnsi="Times New Roman" w:cs="Times New Roman"/>
          <w:sz w:val="28"/>
          <w:szCs w:val="28"/>
        </w:rPr>
        <w:t>2006, 2014. – 512 с.</w:t>
      </w:r>
    </w:p>
    <w:p w:rsidR="0000588C" w:rsidRDefault="0000588C" w:rsidP="002B7941">
      <w:pPr>
        <w:spacing w:after="0" w:line="360" w:lineRule="auto"/>
        <w:ind w:left="2835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Науковий керівник: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Гурочкіна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Вікторія Вікторівна,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к.е.н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доцент, доцент кафедри економіки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піприємства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Університету ДФС України</w:t>
      </w:r>
    </w:p>
    <w:p w:rsidR="0000588C" w:rsidRDefault="0000588C" w:rsidP="000058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Відомості про автора</w:t>
      </w:r>
    </w:p>
    <w:p w:rsidR="0000588C" w:rsidRPr="0000588C" w:rsidRDefault="0000588C" w:rsidP="0000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ПІП: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Сліпородський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Едуард Володимирович</w:t>
      </w:r>
    </w:p>
    <w:p w:rsidR="0000588C" w:rsidRPr="0000588C" w:rsidRDefault="0000588C" w:rsidP="0000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Контактний телефон: </w:t>
      </w:r>
      <w:r>
        <w:rPr>
          <w:rFonts w:ascii="Times New Roman" w:hAnsi="Times New Roman" w:cs="Times New Roman"/>
          <w:sz w:val="28"/>
          <w:szCs w:val="28"/>
          <w:lang w:val="uk-UA"/>
        </w:rPr>
        <w:t>+380961184815</w:t>
      </w:r>
    </w:p>
    <w:p w:rsidR="0000588C" w:rsidRPr="0000588C" w:rsidRDefault="0000588C" w:rsidP="0000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00588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00588C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edikeduardov</w:t>
      </w:r>
      <w:proofErr w:type="spellEnd"/>
      <w:r w:rsidRPr="0000588C">
        <w:rPr>
          <w:rFonts w:ascii="Times New Roman" w:hAnsi="Times New Roman" w:cs="Times New Roman"/>
          <w:sz w:val="28"/>
          <w:szCs w:val="28"/>
        </w:rPr>
        <w:t>25@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0058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00588C" w:rsidRDefault="0000588C" w:rsidP="0000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 навчання: </w:t>
      </w:r>
      <w:r>
        <w:rPr>
          <w:rFonts w:ascii="Times New Roman" w:hAnsi="Times New Roman" w:cs="Times New Roman"/>
          <w:sz w:val="28"/>
          <w:szCs w:val="28"/>
          <w:lang w:val="uk-UA"/>
        </w:rPr>
        <w:t>Університет державної фіскальної служби України, студент ІІІ курсу першого (бакалаврського) рівня.</w:t>
      </w:r>
    </w:p>
    <w:p w:rsidR="0000588C" w:rsidRPr="0000588C" w:rsidRDefault="0000588C" w:rsidP="000058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Потрібний електронний сертифікат.</w:t>
      </w:r>
    </w:p>
    <w:sectPr w:rsidR="0000588C" w:rsidRPr="0000588C" w:rsidSect="00D634E1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C367D"/>
    <w:multiLevelType w:val="hybridMultilevel"/>
    <w:tmpl w:val="50BA696A"/>
    <w:lvl w:ilvl="0" w:tplc="9B78E0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9E1"/>
    <w:rsid w:val="0000588C"/>
    <w:rsid w:val="000C003F"/>
    <w:rsid w:val="002506F9"/>
    <w:rsid w:val="00261A45"/>
    <w:rsid w:val="002B7941"/>
    <w:rsid w:val="005A360D"/>
    <w:rsid w:val="007F69E1"/>
    <w:rsid w:val="0088136F"/>
    <w:rsid w:val="00A34935"/>
    <w:rsid w:val="00A81686"/>
    <w:rsid w:val="00D634E1"/>
    <w:rsid w:val="00EE45FF"/>
    <w:rsid w:val="00F9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34D0F-2561-41F3-8C0D-560C83B1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1702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2019-05-27T20:29:00Z</dcterms:created>
  <dcterms:modified xsi:type="dcterms:W3CDTF">2019-05-27T20:29:00Z</dcterms:modified>
</cp:coreProperties>
</file>