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810" w:rsidRPr="00CB298E" w:rsidRDefault="002F2810" w:rsidP="0012318D">
      <w:pPr>
        <w:jc w:val="right"/>
        <w:rPr>
          <w:rFonts w:ascii="Times New Roman" w:hAnsi="Times New Roman"/>
          <w:b/>
          <w:sz w:val="28"/>
          <w:szCs w:val="28"/>
        </w:rPr>
      </w:pPr>
      <w:r w:rsidRPr="00CB298E">
        <w:rPr>
          <w:rFonts w:ascii="Times New Roman" w:hAnsi="Times New Roman"/>
          <w:b/>
          <w:sz w:val="28"/>
          <w:szCs w:val="28"/>
        </w:rPr>
        <w:t>Леся Плаксій, Тетяна Дубчак</w:t>
      </w:r>
    </w:p>
    <w:p w:rsidR="002F2810" w:rsidRDefault="002F2810" w:rsidP="0012318D">
      <w:pPr>
        <w:jc w:val="right"/>
        <w:rPr>
          <w:rFonts w:ascii="Times New Roman" w:hAnsi="Times New Roman"/>
          <w:b/>
          <w:sz w:val="28"/>
          <w:szCs w:val="28"/>
        </w:rPr>
      </w:pPr>
      <w:r w:rsidRPr="00CB298E">
        <w:rPr>
          <w:rFonts w:ascii="Times New Roman" w:hAnsi="Times New Roman"/>
          <w:b/>
          <w:sz w:val="28"/>
          <w:szCs w:val="28"/>
        </w:rPr>
        <w:t>(Івано-Франківськ, Україна)</w:t>
      </w:r>
    </w:p>
    <w:p w:rsidR="002F2810" w:rsidRPr="00CB298E" w:rsidRDefault="002F2810" w:rsidP="0012318D">
      <w:pPr>
        <w:jc w:val="right"/>
        <w:rPr>
          <w:rFonts w:ascii="Times New Roman" w:hAnsi="Times New Roman"/>
          <w:b/>
          <w:sz w:val="28"/>
          <w:szCs w:val="28"/>
        </w:rPr>
      </w:pPr>
    </w:p>
    <w:p w:rsidR="002F2810" w:rsidRPr="0012318D" w:rsidRDefault="002F2810" w:rsidP="0012318D">
      <w:pPr>
        <w:spacing w:line="240" w:lineRule="auto"/>
        <w:ind w:firstLine="567"/>
        <w:contextualSpacing/>
        <w:jc w:val="center"/>
        <w:rPr>
          <w:rFonts w:ascii="Times New Roman" w:hAnsi="Times New Roman"/>
          <w:b/>
          <w:caps/>
          <w:sz w:val="28"/>
          <w:szCs w:val="28"/>
        </w:rPr>
      </w:pPr>
      <w:r w:rsidRPr="0012318D">
        <w:rPr>
          <w:rFonts w:ascii="Times New Roman" w:hAnsi="Times New Roman"/>
          <w:b/>
          <w:caps/>
          <w:sz w:val="28"/>
          <w:szCs w:val="28"/>
        </w:rPr>
        <w:t>Обґрунтування причин випаровування нафтопродуктів із резервуарів зберігання</w:t>
      </w:r>
    </w:p>
    <w:p w:rsidR="002F2810" w:rsidRPr="0012318D" w:rsidRDefault="002F2810" w:rsidP="0012318D">
      <w:pPr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32"/>
        </w:rPr>
      </w:pPr>
    </w:p>
    <w:p w:rsidR="002F2810" w:rsidRDefault="002F2810" w:rsidP="005E3619">
      <w:pPr>
        <w:spacing w:after="0" w:line="360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Нафтові резервуари являють собою ємності різних розмірів, які призначені для накопичення, нетривалого зберігання та обліку «сирої» й </w:t>
      </w:r>
      <w:r w:rsidRPr="008C59BA">
        <w:rPr>
          <w:rFonts w:ascii="Times New Roman" w:hAnsi="Times New Roman"/>
          <w:sz w:val="28"/>
        </w:rPr>
        <w:t>товарної нафти</w:t>
      </w:r>
      <w:r>
        <w:rPr>
          <w:rFonts w:ascii="Times New Roman" w:hAnsi="Times New Roman"/>
          <w:sz w:val="28"/>
        </w:rPr>
        <w:t xml:space="preserve">. Сукупність резервуарів, що розташовані на одній території, називають резервуарним парком. </w:t>
      </w:r>
      <w:r w:rsidRPr="00451BA6">
        <w:rPr>
          <w:rFonts w:ascii="Times New Roman" w:hAnsi="Times New Roman"/>
          <w:sz w:val="28"/>
        </w:rPr>
        <w:t>Загальний об’єм товарн</w:t>
      </w:r>
      <w:r>
        <w:rPr>
          <w:rFonts w:ascii="Times New Roman" w:hAnsi="Times New Roman"/>
          <w:sz w:val="28"/>
        </w:rPr>
        <w:t xml:space="preserve">ого резервуарного парку повинен дорівнювати </w:t>
      </w:r>
      <w:r w:rsidRPr="00451BA6">
        <w:rPr>
          <w:rFonts w:ascii="Times New Roman" w:hAnsi="Times New Roman"/>
          <w:sz w:val="28"/>
        </w:rPr>
        <w:t xml:space="preserve">дводобовій плановій продуктивності всіх </w:t>
      </w:r>
      <w:r>
        <w:rPr>
          <w:rFonts w:ascii="Times New Roman" w:hAnsi="Times New Roman"/>
          <w:sz w:val="28"/>
        </w:rPr>
        <w:t xml:space="preserve">свердловин родовища, що використовуються. Для виготовлення нафтових резервуарів використовують негорючі матеріали у наземному, частково заглибленому та підземному виконаннях. На нафтових родовищах найчастіше використовують </w:t>
      </w:r>
      <w:r w:rsidRPr="005A07AF">
        <w:rPr>
          <w:rFonts w:ascii="Times New Roman" w:hAnsi="Times New Roman"/>
          <w:sz w:val="28"/>
        </w:rPr>
        <w:t>циліндричні сталеві резервуари</w:t>
      </w:r>
      <w:r w:rsidRPr="00F57EDE">
        <w:rPr>
          <w:rFonts w:ascii="Times New Roman" w:hAnsi="Times New Roman"/>
          <w:sz w:val="28"/>
        </w:rPr>
        <w:t xml:space="preserve"> [3]</w:t>
      </w:r>
      <w:r>
        <w:rPr>
          <w:rFonts w:ascii="Times New Roman" w:hAnsi="Times New Roman"/>
          <w:sz w:val="28"/>
        </w:rPr>
        <w:t>.</w:t>
      </w:r>
    </w:p>
    <w:p w:rsidR="002F2810" w:rsidRDefault="002F2810" w:rsidP="005E3619">
      <w:pPr>
        <w:spacing w:after="0" w:line="360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роботі буде розглянуто основні шляхи втрати нафтопродуктів у резервуарних парках; фактори, які на це впливають; методи зменшення впливу на навколишнє середовище.</w:t>
      </w:r>
    </w:p>
    <w:p w:rsidR="002F2810" w:rsidRDefault="002F2810" w:rsidP="005E3619">
      <w:pPr>
        <w:spacing w:after="0" w:line="360" w:lineRule="auto"/>
        <w:ind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даний час </w:t>
      </w:r>
      <w:r w:rsidRPr="00945317">
        <w:rPr>
          <w:rFonts w:ascii="Times New Roman" w:hAnsi="Times New Roman"/>
          <w:sz w:val="28"/>
        </w:rPr>
        <w:t>75 % втрат</w:t>
      </w:r>
      <w:r>
        <w:rPr>
          <w:rFonts w:ascii="Times New Roman" w:hAnsi="Times New Roman"/>
          <w:sz w:val="28"/>
        </w:rPr>
        <w:t>и</w:t>
      </w:r>
      <w:r w:rsidRPr="00945317">
        <w:rPr>
          <w:rFonts w:ascii="Times New Roman" w:hAnsi="Times New Roman"/>
          <w:sz w:val="28"/>
        </w:rPr>
        <w:t xml:space="preserve"> нафтопродуктів у резервуарних парках </w:t>
      </w:r>
      <w:r>
        <w:rPr>
          <w:rFonts w:ascii="Times New Roman" w:hAnsi="Times New Roman"/>
          <w:sz w:val="28"/>
        </w:rPr>
        <w:t xml:space="preserve">підприємств відбувається через випаровування, це призводить </w:t>
      </w:r>
      <w:r w:rsidRPr="00945317">
        <w:rPr>
          <w:rFonts w:ascii="Times New Roman" w:hAnsi="Times New Roman"/>
          <w:sz w:val="28"/>
        </w:rPr>
        <w:t xml:space="preserve">до погіршення якості продукту, а </w:t>
      </w:r>
      <w:r>
        <w:rPr>
          <w:rFonts w:ascii="Times New Roman" w:hAnsi="Times New Roman"/>
          <w:sz w:val="28"/>
        </w:rPr>
        <w:t xml:space="preserve">також </w:t>
      </w:r>
      <w:r w:rsidRPr="00945317">
        <w:rPr>
          <w:rFonts w:ascii="Times New Roman" w:hAnsi="Times New Roman"/>
          <w:sz w:val="28"/>
        </w:rPr>
        <w:t xml:space="preserve">до значного забруднення </w:t>
      </w:r>
      <w:r>
        <w:rPr>
          <w:rFonts w:ascii="Times New Roman" w:hAnsi="Times New Roman"/>
          <w:sz w:val="28"/>
        </w:rPr>
        <w:t xml:space="preserve">довкілля </w:t>
      </w:r>
      <w:r w:rsidRPr="00945317">
        <w:rPr>
          <w:rFonts w:ascii="Times New Roman" w:hAnsi="Times New Roman"/>
          <w:sz w:val="28"/>
        </w:rPr>
        <w:t>токсичними речовинами.</w:t>
      </w:r>
    </w:p>
    <w:p w:rsidR="002F2810" w:rsidRDefault="002F2810" w:rsidP="005E3619">
      <w:pPr>
        <w:spacing w:after="0" w:line="360" w:lineRule="auto"/>
        <w:ind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Основну масу забруднення атмосфери становить процес зберігання палива (пов’язано з </w:t>
      </w:r>
      <w:r w:rsidRPr="00BD1C77">
        <w:rPr>
          <w:rFonts w:ascii="Times New Roman" w:hAnsi="Times New Roman"/>
          <w:sz w:val="28"/>
        </w:rPr>
        <w:t>фізико-хімічними</w:t>
      </w:r>
      <w:r>
        <w:rPr>
          <w:rFonts w:ascii="Times New Roman" w:hAnsi="Times New Roman"/>
          <w:sz w:val="28"/>
        </w:rPr>
        <w:t xml:space="preserve"> властивостями палив, умовами зберігання, особливостями конструкції й експлуатації </w:t>
      </w:r>
      <w:r w:rsidRPr="00BD1C77">
        <w:rPr>
          <w:rFonts w:ascii="Times New Roman" w:hAnsi="Times New Roman"/>
          <w:sz w:val="28"/>
        </w:rPr>
        <w:t>обладнання</w:t>
      </w:r>
      <w:r>
        <w:rPr>
          <w:rFonts w:ascii="Times New Roman" w:hAnsi="Times New Roman"/>
          <w:sz w:val="28"/>
        </w:rPr>
        <w:t>)</w:t>
      </w:r>
      <w:r w:rsidRPr="00BD1C77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Основним чинником, через який відбувається випаровування</w:t>
      </w:r>
      <w:r w:rsidRPr="005436DA">
        <w:rPr>
          <w:rFonts w:ascii="Times New Roman" w:hAnsi="Times New Roman"/>
          <w:sz w:val="28"/>
        </w:rPr>
        <w:t xml:space="preserve"> палив</w:t>
      </w:r>
      <w:r>
        <w:rPr>
          <w:rFonts w:ascii="Times New Roman" w:hAnsi="Times New Roman"/>
          <w:sz w:val="28"/>
        </w:rPr>
        <w:t>а</w:t>
      </w:r>
      <w:r w:rsidRPr="005436DA">
        <w:rPr>
          <w:rFonts w:ascii="Times New Roman" w:hAnsi="Times New Roman"/>
          <w:sz w:val="28"/>
        </w:rPr>
        <w:t>, є високий тиск насичених парів нафтопродуктів,</w:t>
      </w:r>
      <w:r>
        <w:rPr>
          <w:rFonts w:ascii="Times New Roman" w:hAnsi="Times New Roman"/>
          <w:sz w:val="28"/>
        </w:rPr>
        <w:t xml:space="preserve"> внаслідок чого леткі фракції переходять</w:t>
      </w:r>
      <w:r w:rsidRPr="005436DA">
        <w:rPr>
          <w:rFonts w:ascii="Times New Roman" w:hAnsi="Times New Roman"/>
          <w:sz w:val="28"/>
        </w:rPr>
        <w:t xml:space="preserve"> у газову фа</w:t>
      </w:r>
      <w:r>
        <w:rPr>
          <w:rFonts w:ascii="Times New Roman" w:hAnsi="Times New Roman"/>
          <w:sz w:val="28"/>
        </w:rPr>
        <w:t>зу. З</w:t>
      </w:r>
      <w:r w:rsidRPr="005436DA">
        <w:rPr>
          <w:rFonts w:ascii="Times New Roman" w:hAnsi="Times New Roman"/>
          <w:sz w:val="28"/>
        </w:rPr>
        <w:t>а підвищення температури нафтопродуктів або зниження тиску в газовому просторі резервуарів</w:t>
      </w:r>
      <w:r>
        <w:rPr>
          <w:rFonts w:ascii="Times New Roman" w:hAnsi="Times New Roman"/>
          <w:sz w:val="28"/>
        </w:rPr>
        <w:t xml:space="preserve"> випаровування також може збільшуватись</w:t>
      </w:r>
      <w:r w:rsidRPr="008317AF">
        <w:rPr>
          <w:rFonts w:ascii="Times New Roman" w:hAnsi="Times New Roman"/>
          <w:sz w:val="28"/>
          <w:lang w:val="ru-RU"/>
        </w:rPr>
        <w:t xml:space="preserve"> [1]</w:t>
      </w:r>
      <w:r w:rsidRPr="005436DA">
        <w:rPr>
          <w:rFonts w:ascii="Times New Roman" w:hAnsi="Times New Roman"/>
          <w:sz w:val="28"/>
        </w:rPr>
        <w:t>.</w:t>
      </w:r>
    </w:p>
    <w:p w:rsidR="002F2810" w:rsidRPr="007F4767" w:rsidRDefault="002F2810" w:rsidP="007F4767">
      <w:pPr>
        <w:spacing w:after="0" w:line="360" w:lineRule="auto"/>
        <w:ind w:firstLine="680"/>
        <w:contextualSpacing/>
        <w:jc w:val="both"/>
        <w:rPr>
          <w:rFonts w:ascii="Times New Roman" w:hAnsi="Times New Roman"/>
          <w:sz w:val="28"/>
        </w:rPr>
      </w:pPr>
      <w:hyperlink r:id="rId5" w:tooltip="Резервуар" w:history="1">
        <w:r>
          <w:rPr>
            <w:rStyle w:val="Hyperlink"/>
            <w:rFonts w:ascii="Times New Roman" w:hAnsi="Times New Roman"/>
            <w:color w:val="auto"/>
            <w:sz w:val="28"/>
            <w:u w:val="none"/>
          </w:rPr>
          <w:t>Р</w:t>
        </w:r>
        <w:r w:rsidRPr="007F4767">
          <w:rPr>
            <w:rStyle w:val="Hyperlink"/>
            <w:rFonts w:ascii="Times New Roman" w:hAnsi="Times New Roman"/>
            <w:color w:val="auto"/>
            <w:sz w:val="28"/>
            <w:u w:val="none"/>
          </w:rPr>
          <w:t>езервуари</w:t>
        </w:r>
      </w:hyperlink>
      <w:r>
        <w:t xml:space="preserve"> </w:t>
      </w:r>
      <w:r w:rsidRPr="007F4767">
        <w:rPr>
          <w:rFonts w:ascii="Times New Roman" w:hAnsi="Times New Roman"/>
          <w:sz w:val="28"/>
        </w:rPr>
        <w:t xml:space="preserve">обладнують гарнітурою й арматурою </w:t>
      </w:r>
      <w:r>
        <w:rPr>
          <w:rFonts w:ascii="Times New Roman" w:hAnsi="Times New Roman"/>
          <w:sz w:val="28"/>
        </w:rPr>
        <w:t>д</w:t>
      </w:r>
      <w:r w:rsidRPr="007F4767">
        <w:rPr>
          <w:rFonts w:ascii="Times New Roman" w:hAnsi="Times New Roman"/>
          <w:sz w:val="28"/>
        </w:rPr>
        <w:t xml:space="preserve">ля </w:t>
      </w:r>
      <w:r>
        <w:rPr>
          <w:rFonts w:ascii="Times New Roman" w:hAnsi="Times New Roman"/>
          <w:sz w:val="28"/>
        </w:rPr>
        <w:t xml:space="preserve">здійснення </w:t>
      </w:r>
      <w:r w:rsidRPr="007F4767">
        <w:rPr>
          <w:rFonts w:ascii="Times New Roman" w:hAnsi="Times New Roman"/>
          <w:sz w:val="28"/>
        </w:rPr>
        <w:t>прийому,</w:t>
      </w:r>
      <w:r>
        <w:rPr>
          <w:rFonts w:ascii="Times New Roman" w:hAnsi="Times New Roman"/>
          <w:sz w:val="28"/>
        </w:rPr>
        <w:t xml:space="preserve"> зберігання та відпуску сирої і</w:t>
      </w:r>
      <w:r w:rsidRPr="007F4767">
        <w:rPr>
          <w:rFonts w:ascii="Times New Roman" w:hAnsi="Times New Roman"/>
          <w:sz w:val="28"/>
        </w:rPr>
        <w:t xml:space="preserve"> товарної нафти</w:t>
      </w:r>
      <w:r w:rsidRPr="005507FA">
        <w:rPr>
          <w:rFonts w:ascii="Times New Roman" w:hAnsi="Times New Roman"/>
          <w:sz w:val="28"/>
        </w:rPr>
        <w:t>.</w:t>
      </w:r>
      <w:r w:rsidRPr="007F4767">
        <w:rPr>
          <w:rFonts w:ascii="Times New Roman" w:hAnsi="Times New Roman"/>
          <w:sz w:val="28"/>
        </w:rPr>
        <w:t xml:space="preserve">Обладнання резервуарів має забезпечувати </w:t>
      </w:r>
      <w:r>
        <w:rPr>
          <w:rFonts w:ascii="Times New Roman" w:hAnsi="Times New Roman"/>
          <w:sz w:val="28"/>
        </w:rPr>
        <w:t>безпечне і правильне</w:t>
      </w:r>
      <w:r w:rsidRPr="007F4767">
        <w:rPr>
          <w:rFonts w:ascii="Times New Roman" w:hAnsi="Times New Roman"/>
          <w:sz w:val="28"/>
        </w:rPr>
        <w:t xml:space="preserve"> їх</w:t>
      </w:r>
      <w:r>
        <w:rPr>
          <w:rFonts w:ascii="Times New Roman" w:hAnsi="Times New Roman"/>
          <w:sz w:val="28"/>
        </w:rPr>
        <w:t xml:space="preserve"> використання</w:t>
      </w:r>
      <w:r w:rsidRPr="007F4767">
        <w:rPr>
          <w:rFonts w:ascii="Times New Roman" w:hAnsi="Times New Roman"/>
          <w:sz w:val="28"/>
        </w:rPr>
        <w:t>:</w:t>
      </w:r>
    </w:p>
    <w:p w:rsidR="002F2810" w:rsidRPr="00F57EDE" w:rsidRDefault="002F2810" w:rsidP="00FF7AF2">
      <w:pPr>
        <w:spacing w:after="0" w:line="360" w:lineRule="auto"/>
        <w:ind w:left="709"/>
        <w:contextualSpacing/>
        <w:jc w:val="both"/>
        <w:rPr>
          <w:rFonts w:ascii="Times New Roman" w:hAnsi="Times New Roman"/>
          <w:sz w:val="28"/>
        </w:rPr>
      </w:pPr>
      <w:r w:rsidRPr="00F57EDE">
        <w:rPr>
          <w:rFonts w:ascii="Times New Roman" w:hAnsi="Times New Roman"/>
          <w:sz w:val="28"/>
        </w:rPr>
        <w:t>1) наповнення і спорожнення резервуарів;</w:t>
      </w:r>
    </w:p>
    <w:p w:rsidR="002F2810" w:rsidRPr="00F57EDE" w:rsidRDefault="002F2810" w:rsidP="00FF7AF2">
      <w:pPr>
        <w:spacing w:after="0" w:line="360" w:lineRule="auto"/>
        <w:ind w:left="709"/>
        <w:contextualSpacing/>
        <w:jc w:val="both"/>
        <w:rPr>
          <w:rFonts w:ascii="Times New Roman" w:hAnsi="Times New Roman"/>
          <w:sz w:val="28"/>
        </w:rPr>
      </w:pPr>
      <w:r w:rsidRPr="00F57EDE">
        <w:rPr>
          <w:rFonts w:ascii="Times New Roman" w:hAnsi="Times New Roman"/>
          <w:sz w:val="28"/>
        </w:rPr>
        <w:t>2) вимірювання кількості нафти;</w:t>
      </w:r>
    </w:p>
    <w:p w:rsidR="002F2810" w:rsidRPr="007F4767" w:rsidRDefault="002F2810" w:rsidP="00FF7AF2">
      <w:pPr>
        <w:spacing w:after="0" w:line="360" w:lineRule="auto"/>
        <w:ind w:left="709"/>
        <w:contextualSpacing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3) відбір проб </w:t>
      </w:r>
      <w:r w:rsidRPr="007F4767">
        <w:rPr>
          <w:rFonts w:ascii="Times New Roman" w:hAnsi="Times New Roman"/>
          <w:sz w:val="28"/>
          <w:lang w:val="ru-RU"/>
        </w:rPr>
        <w:t>;</w:t>
      </w:r>
    </w:p>
    <w:p w:rsidR="002F2810" w:rsidRPr="007F4767" w:rsidRDefault="002F2810" w:rsidP="00FF7AF2">
      <w:pPr>
        <w:spacing w:after="0" w:line="360" w:lineRule="auto"/>
        <w:ind w:left="709"/>
        <w:contextualSpacing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4) очи</w:t>
      </w:r>
      <w:r w:rsidRPr="007F4767">
        <w:rPr>
          <w:rFonts w:ascii="Times New Roman" w:hAnsi="Times New Roman"/>
          <w:sz w:val="28"/>
          <w:lang w:val="ru-RU"/>
        </w:rPr>
        <w:t>щення і ремонт резервуарів;</w:t>
      </w:r>
    </w:p>
    <w:p w:rsidR="002F2810" w:rsidRPr="007F4767" w:rsidRDefault="002F2810" w:rsidP="00FF7AF2">
      <w:pPr>
        <w:spacing w:after="0" w:line="360" w:lineRule="auto"/>
        <w:ind w:left="709"/>
        <w:contextualSpacing/>
        <w:jc w:val="both"/>
        <w:rPr>
          <w:rFonts w:ascii="Times New Roman" w:hAnsi="Times New Roman"/>
          <w:sz w:val="28"/>
          <w:lang w:val="ru-RU"/>
        </w:rPr>
      </w:pPr>
      <w:r w:rsidRPr="007F4767">
        <w:rPr>
          <w:rFonts w:ascii="Times New Roman" w:hAnsi="Times New Roman"/>
          <w:sz w:val="28"/>
          <w:lang w:val="ru-RU"/>
        </w:rPr>
        <w:t>5) відстоювання нафти й видалення підтоварної води;</w:t>
      </w:r>
    </w:p>
    <w:p w:rsidR="002F2810" w:rsidRPr="007F4767" w:rsidRDefault="002F2810" w:rsidP="00FF7AF2">
      <w:pPr>
        <w:spacing w:after="0" w:line="360" w:lineRule="auto"/>
        <w:ind w:left="709"/>
        <w:contextualSpacing/>
        <w:jc w:val="both"/>
        <w:rPr>
          <w:rFonts w:ascii="Times New Roman" w:hAnsi="Times New Roman"/>
          <w:sz w:val="28"/>
          <w:lang w:val="ru-RU"/>
        </w:rPr>
      </w:pPr>
      <w:r w:rsidRPr="007F4767">
        <w:rPr>
          <w:rFonts w:ascii="Times New Roman" w:hAnsi="Times New Roman"/>
          <w:sz w:val="28"/>
          <w:lang w:val="ru-RU"/>
        </w:rPr>
        <w:t>6) підтримку тиску в резервуарі в</w:t>
      </w:r>
      <w:r>
        <w:rPr>
          <w:rFonts w:ascii="Times New Roman" w:hAnsi="Times New Roman"/>
          <w:sz w:val="28"/>
          <w:lang w:val="ru-RU"/>
        </w:rPr>
        <w:t xml:space="preserve"> нормах, які є безпечними</w:t>
      </w:r>
      <w:r w:rsidRPr="00E77C5F">
        <w:rPr>
          <w:rFonts w:ascii="Times New Roman" w:hAnsi="Times New Roman"/>
          <w:sz w:val="28"/>
          <w:lang w:val="ru-RU"/>
        </w:rPr>
        <w:t xml:space="preserve"> [2]</w:t>
      </w:r>
      <w:r w:rsidRPr="007F4767">
        <w:rPr>
          <w:rFonts w:ascii="Times New Roman" w:hAnsi="Times New Roman"/>
          <w:sz w:val="28"/>
          <w:lang w:val="ru-RU"/>
        </w:rPr>
        <w:t>.</w:t>
      </w:r>
    </w:p>
    <w:p w:rsidR="002F2810" w:rsidRPr="007F4767" w:rsidRDefault="002F2810" w:rsidP="007F4767">
      <w:pPr>
        <w:spacing w:after="0" w:line="360" w:lineRule="auto"/>
        <w:ind w:firstLine="680"/>
        <w:contextualSpacing/>
        <w:jc w:val="both"/>
        <w:rPr>
          <w:rFonts w:ascii="Times New Roman" w:hAnsi="Times New Roman"/>
          <w:sz w:val="28"/>
          <w:lang w:val="ru-RU"/>
        </w:rPr>
      </w:pPr>
      <w:r w:rsidRPr="007F4767">
        <w:rPr>
          <w:rFonts w:ascii="Times New Roman" w:hAnsi="Times New Roman"/>
          <w:sz w:val="28"/>
        </w:rPr>
        <w:t>Виділяють такі види резервуарів:</w:t>
      </w:r>
    </w:p>
    <w:p w:rsidR="002F2810" w:rsidRPr="007F4767" w:rsidRDefault="002F2810" w:rsidP="00FF7AF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lang w:val="ru-RU"/>
        </w:rPr>
      </w:pPr>
      <w:r w:rsidRPr="007F4767">
        <w:rPr>
          <w:rFonts w:ascii="Times New Roman" w:hAnsi="Times New Roman"/>
          <w:bCs/>
          <w:sz w:val="28"/>
          <w:lang w:val="ru-RU"/>
        </w:rPr>
        <w:t>Резервуар нафтовий заглиблений</w:t>
      </w:r>
      <w:r>
        <w:rPr>
          <w:rFonts w:ascii="Times New Roman" w:hAnsi="Times New Roman"/>
          <w:sz w:val="28"/>
          <w:lang w:val="ru-RU"/>
        </w:rPr>
        <w:t>– ємн</w:t>
      </w:r>
      <w:r w:rsidRPr="007F4767">
        <w:rPr>
          <w:rFonts w:ascii="Times New Roman" w:hAnsi="Times New Roman"/>
          <w:sz w:val="28"/>
          <w:lang w:val="ru-RU"/>
        </w:rPr>
        <w:t>ість для зберігання нафти і</w:t>
      </w:r>
      <w:r>
        <w:rPr>
          <w:rFonts w:ascii="Times New Roman" w:hAnsi="Times New Roman"/>
          <w:sz w:val="28"/>
          <w:lang w:val="ru-RU"/>
        </w:rPr>
        <w:t xml:space="preserve"> нафтопродуктів, яка повністю або</w:t>
      </w:r>
      <w:r w:rsidRPr="007F4767">
        <w:rPr>
          <w:rFonts w:ascii="Times New Roman" w:hAnsi="Times New Roman"/>
          <w:sz w:val="28"/>
          <w:lang w:val="ru-RU"/>
        </w:rPr>
        <w:t xml:space="preserve"> частково </w:t>
      </w:r>
      <w:r>
        <w:rPr>
          <w:rFonts w:ascii="Times New Roman" w:hAnsi="Times New Roman"/>
          <w:sz w:val="28"/>
          <w:lang w:val="ru-RU"/>
        </w:rPr>
        <w:t xml:space="preserve">знаходиться </w:t>
      </w:r>
      <w:r w:rsidRPr="007F4767">
        <w:rPr>
          <w:rFonts w:ascii="Times New Roman" w:hAnsi="Times New Roman"/>
          <w:sz w:val="28"/>
          <w:lang w:val="ru-RU"/>
        </w:rPr>
        <w:t>нижче рівня землі; споруджується також з ґрунтовою засипкою (наприклад, траншейні резервуари). Використовують</w:t>
      </w:r>
      <w:r>
        <w:rPr>
          <w:rFonts w:ascii="Times New Roman" w:hAnsi="Times New Roman"/>
          <w:sz w:val="28"/>
          <w:lang w:val="ru-RU"/>
        </w:rPr>
        <w:t xml:space="preserve"> їх</w:t>
      </w:r>
      <w:r w:rsidRPr="007F4767">
        <w:rPr>
          <w:rFonts w:ascii="Times New Roman" w:hAnsi="Times New Roman"/>
          <w:sz w:val="28"/>
          <w:lang w:val="ru-RU"/>
        </w:rPr>
        <w:t>на складах нафти</w:t>
      </w:r>
      <w:r>
        <w:rPr>
          <w:rFonts w:ascii="Times New Roman" w:hAnsi="Times New Roman"/>
          <w:sz w:val="28"/>
          <w:lang w:val="ru-RU"/>
        </w:rPr>
        <w:t>,</w:t>
      </w:r>
      <w:r w:rsidRPr="007F4767">
        <w:rPr>
          <w:rFonts w:ascii="Times New Roman" w:hAnsi="Times New Roman"/>
          <w:sz w:val="28"/>
          <w:lang w:val="ru-RU"/>
        </w:rPr>
        <w:t xml:space="preserve"> нафтопереробних заводах</w:t>
      </w:r>
      <w:r>
        <w:rPr>
          <w:rFonts w:ascii="Times New Roman" w:hAnsi="Times New Roman"/>
          <w:sz w:val="28"/>
          <w:lang w:val="ru-RU"/>
        </w:rPr>
        <w:t>.</w:t>
      </w:r>
    </w:p>
    <w:p w:rsidR="002F2810" w:rsidRPr="007F4767" w:rsidRDefault="002F2810" w:rsidP="00FF7AF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lang w:val="ru-RU"/>
        </w:rPr>
      </w:pPr>
      <w:r w:rsidRPr="007F4767">
        <w:rPr>
          <w:rFonts w:ascii="Times New Roman" w:hAnsi="Times New Roman"/>
          <w:bCs/>
          <w:sz w:val="28"/>
          <w:lang w:val="ru-RU"/>
        </w:rPr>
        <w:t>Резервуар нафтовий залізобетонний</w:t>
      </w:r>
      <w:r>
        <w:rPr>
          <w:rFonts w:ascii="Times New Roman" w:hAnsi="Times New Roman"/>
          <w:sz w:val="28"/>
          <w:lang w:val="ru-RU"/>
        </w:rPr>
        <w:t>– ємн</w:t>
      </w:r>
      <w:r w:rsidRPr="007F4767">
        <w:rPr>
          <w:rFonts w:ascii="Times New Roman" w:hAnsi="Times New Roman"/>
          <w:sz w:val="28"/>
          <w:lang w:val="ru-RU"/>
        </w:rPr>
        <w:t>ість для зберіган</w:t>
      </w:r>
      <w:r>
        <w:rPr>
          <w:rFonts w:ascii="Times New Roman" w:hAnsi="Times New Roman"/>
          <w:sz w:val="28"/>
          <w:lang w:val="ru-RU"/>
        </w:rPr>
        <w:t>ня нафти і нафтопродуктів, дно</w:t>
      </w:r>
      <w:r w:rsidRPr="007F4767">
        <w:rPr>
          <w:rFonts w:ascii="Times New Roman" w:hAnsi="Times New Roman"/>
          <w:sz w:val="28"/>
          <w:lang w:val="ru-RU"/>
        </w:rPr>
        <w:t>, корпус і покриття якої виготовляють із залізобетону. Форма резервуарів прямокутна або циліндрична. Розрізняють залізобет</w:t>
      </w:r>
      <w:r>
        <w:rPr>
          <w:rFonts w:ascii="Times New Roman" w:hAnsi="Times New Roman"/>
          <w:sz w:val="28"/>
          <w:lang w:val="ru-RU"/>
        </w:rPr>
        <w:t>онні резервуари монолітні (дно</w:t>
      </w:r>
      <w:r w:rsidRPr="007F4767">
        <w:rPr>
          <w:rFonts w:ascii="Times New Roman" w:hAnsi="Times New Roman"/>
          <w:sz w:val="28"/>
          <w:lang w:val="ru-RU"/>
        </w:rPr>
        <w:t>, корпус і покриття мають загальни</w:t>
      </w:r>
      <w:r>
        <w:rPr>
          <w:rFonts w:ascii="Times New Roman" w:hAnsi="Times New Roman"/>
          <w:sz w:val="28"/>
          <w:lang w:val="ru-RU"/>
        </w:rPr>
        <w:t>й каркас зі сталевої арматури) та</w:t>
      </w:r>
      <w:r w:rsidRPr="007F4767">
        <w:rPr>
          <w:rFonts w:ascii="Times New Roman" w:hAnsi="Times New Roman"/>
          <w:sz w:val="28"/>
          <w:lang w:val="ru-RU"/>
        </w:rPr>
        <w:t xml:space="preserve"> збірно-монолітні (днище у вигля</w:t>
      </w:r>
      <w:r>
        <w:rPr>
          <w:rFonts w:ascii="Times New Roman" w:hAnsi="Times New Roman"/>
          <w:sz w:val="28"/>
          <w:lang w:val="ru-RU"/>
        </w:rPr>
        <w:t>ді монолітного блока, а корпус та покриття зі збірних плит). За способом побудови залізобетонні резервуари поділяються</w:t>
      </w:r>
      <w:r w:rsidRPr="007F4767">
        <w:rPr>
          <w:rFonts w:ascii="Times New Roman" w:hAnsi="Times New Roman"/>
          <w:sz w:val="28"/>
          <w:lang w:val="ru-RU"/>
        </w:rPr>
        <w:t xml:space="preserve"> на заглиблені </w:t>
      </w:r>
      <w:r>
        <w:rPr>
          <w:rFonts w:ascii="Times New Roman" w:hAnsi="Times New Roman"/>
          <w:sz w:val="28"/>
          <w:lang w:val="ru-RU"/>
        </w:rPr>
        <w:t>та наземні</w:t>
      </w:r>
      <w:r w:rsidRPr="007F4767">
        <w:rPr>
          <w:rFonts w:ascii="Times New Roman" w:hAnsi="Times New Roman"/>
          <w:sz w:val="28"/>
          <w:lang w:val="ru-RU"/>
        </w:rPr>
        <w:t>.</w:t>
      </w:r>
    </w:p>
    <w:p w:rsidR="002F2810" w:rsidRPr="007F4767" w:rsidRDefault="002F2810" w:rsidP="00FF7AF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lang w:val="ru-RU"/>
        </w:rPr>
      </w:pPr>
      <w:r w:rsidRPr="007F4767">
        <w:rPr>
          <w:rFonts w:ascii="Times New Roman" w:hAnsi="Times New Roman"/>
          <w:bCs/>
          <w:sz w:val="28"/>
          <w:lang w:val="ru-RU"/>
        </w:rPr>
        <w:t>Резервуар морський</w:t>
      </w:r>
      <w:r w:rsidRPr="007F4767">
        <w:rPr>
          <w:rFonts w:ascii="Times New Roman" w:hAnsi="Times New Roman"/>
          <w:sz w:val="28"/>
          <w:lang w:val="ru-RU"/>
        </w:rPr>
        <w:t>–</w:t>
      </w:r>
      <w:hyperlink r:id="rId6" w:tooltip="Резервуар" w:history="1">
        <w:r w:rsidRPr="00C84C22">
          <w:rPr>
            <w:rStyle w:val="Hyperlink"/>
            <w:rFonts w:ascii="Times New Roman" w:hAnsi="Times New Roman"/>
            <w:color w:val="auto"/>
            <w:sz w:val="28"/>
            <w:u w:val="none"/>
            <w:lang w:val="ru-RU"/>
          </w:rPr>
          <w:t>резервуар</w:t>
        </w:r>
      </w:hyperlink>
      <w:r>
        <w:t xml:space="preserve"> </w:t>
      </w:r>
      <w:r>
        <w:rPr>
          <w:rFonts w:ascii="Times New Roman" w:hAnsi="Times New Roman"/>
          <w:sz w:val="28"/>
          <w:lang w:val="ru-RU"/>
        </w:rPr>
        <w:t>для накопиче</w:t>
      </w:r>
      <w:r w:rsidRPr="007F4767">
        <w:rPr>
          <w:rFonts w:ascii="Times New Roman" w:hAnsi="Times New Roman"/>
          <w:sz w:val="28"/>
          <w:lang w:val="ru-RU"/>
        </w:rPr>
        <w:t>ння і зберігання нафти на морських родовищ</w:t>
      </w:r>
      <w:r>
        <w:rPr>
          <w:rFonts w:ascii="Times New Roman" w:hAnsi="Times New Roman"/>
          <w:sz w:val="28"/>
          <w:lang w:val="ru-RU"/>
        </w:rPr>
        <w:t>ах</w:t>
      </w:r>
      <w:r w:rsidRPr="00E77C5F">
        <w:rPr>
          <w:rFonts w:ascii="Times New Roman" w:hAnsi="Times New Roman"/>
          <w:sz w:val="28"/>
          <w:lang w:val="ru-RU"/>
        </w:rPr>
        <w:t>[5]</w:t>
      </w:r>
      <w:r>
        <w:rPr>
          <w:rFonts w:ascii="Times New Roman" w:hAnsi="Times New Roman"/>
          <w:sz w:val="28"/>
          <w:lang w:val="ru-RU"/>
        </w:rPr>
        <w:t>.</w:t>
      </w:r>
    </w:p>
    <w:p w:rsidR="002F2810" w:rsidRDefault="002F2810" w:rsidP="005E3619">
      <w:pPr>
        <w:spacing w:after="0" w:line="360" w:lineRule="auto"/>
        <w:ind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Основні втрати палива відбуваються через такі процеси: </w:t>
      </w:r>
      <w:r w:rsidRPr="00235880">
        <w:rPr>
          <w:rFonts w:ascii="Times New Roman" w:hAnsi="Times New Roman"/>
          <w:sz w:val="28"/>
        </w:rPr>
        <w:t>вентиляції газового простору резервуарних ємностей</w:t>
      </w:r>
      <w:r>
        <w:rPr>
          <w:rFonts w:ascii="Times New Roman" w:hAnsi="Times New Roman"/>
          <w:sz w:val="28"/>
        </w:rPr>
        <w:t xml:space="preserve"> (62%),</w:t>
      </w:r>
      <w:r w:rsidRPr="00235880">
        <w:rPr>
          <w:rFonts w:ascii="Times New Roman" w:hAnsi="Times New Roman"/>
          <w:sz w:val="28"/>
        </w:rPr>
        <w:t xml:space="preserve"> великі "дихання" резервуарів</w:t>
      </w:r>
      <w:r>
        <w:rPr>
          <w:rFonts w:ascii="Times New Roman" w:hAnsi="Times New Roman"/>
          <w:sz w:val="28"/>
        </w:rPr>
        <w:t xml:space="preserve"> (32%),малі "дихання" резервуарів (8%)</w:t>
      </w:r>
      <w:r w:rsidRPr="00235880">
        <w:rPr>
          <w:rFonts w:ascii="Times New Roman" w:hAnsi="Times New Roman"/>
          <w:sz w:val="28"/>
        </w:rPr>
        <w:t>, зворотні "видихи" резервуа</w:t>
      </w:r>
      <w:r>
        <w:rPr>
          <w:rFonts w:ascii="Times New Roman" w:hAnsi="Times New Roman"/>
          <w:sz w:val="28"/>
        </w:rPr>
        <w:t>рів (0,8%), інші види втрат (1,2%)</w:t>
      </w:r>
      <w:r w:rsidRPr="008317AF">
        <w:rPr>
          <w:rFonts w:ascii="Times New Roman" w:hAnsi="Times New Roman"/>
          <w:sz w:val="28"/>
        </w:rPr>
        <w:t>[2]</w:t>
      </w:r>
      <w:r>
        <w:rPr>
          <w:rFonts w:ascii="Times New Roman" w:hAnsi="Times New Roman"/>
          <w:sz w:val="28"/>
        </w:rPr>
        <w:t>.</w:t>
      </w:r>
    </w:p>
    <w:p w:rsidR="002F2810" w:rsidRDefault="002F2810" w:rsidP="005E3619">
      <w:pPr>
        <w:spacing w:after="0" w:line="360" w:lineRule="auto"/>
        <w:ind w:firstLine="680"/>
        <w:contextualSpacing/>
        <w:jc w:val="both"/>
        <w:rPr>
          <w:rFonts w:ascii="Times New Roman" w:hAnsi="Times New Roman"/>
          <w:sz w:val="28"/>
        </w:rPr>
      </w:pPr>
      <w:r w:rsidRPr="00235880">
        <w:rPr>
          <w:rFonts w:ascii="Times New Roman" w:hAnsi="Times New Roman"/>
          <w:sz w:val="28"/>
        </w:rPr>
        <w:t>Втрати від вентиляці</w:t>
      </w:r>
      <w:r>
        <w:rPr>
          <w:rFonts w:ascii="Times New Roman" w:hAnsi="Times New Roman"/>
          <w:sz w:val="28"/>
        </w:rPr>
        <w:t>ї газового простору – втрати, які відбуваються в</w:t>
      </w:r>
      <w:r w:rsidRPr="00235880">
        <w:rPr>
          <w:rFonts w:ascii="Times New Roman" w:hAnsi="Times New Roman"/>
          <w:sz w:val="28"/>
        </w:rPr>
        <w:t>наслідок неправильної установки дихальних клапанів, недостатньої герметичності покрівлі резервуарів. Вентиляційні втр</w:t>
      </w:r>
      <w:r>
        <w:rPr>
          <w:rFonts w:ascii="Times New Roman" w:hAnsi="Times New Roman"/>
          <w:sz w:val="28"/>
        </w:rPr>
        <w:t>ати можна зобразити як</w:t>
      </w:r>
      <w:r w:rsidRPr="00235880">
        <w:rPr>
          <w:rFonts w:ascii="Times New Roman" w:hAnsi="Times New Roman"/>
          <w:sz w:val="28"/>
        </w:rPr>
        <w:t>видування вітром парів нафтопродуктів через неге</w:t>
      </w:r>
      <w:r>
        <w:rPr>
          <w:rFonts w:ascii="Times New Roman" w:hAnsi="Times New Roman"/>
          <w:sz w:val="28"/>
        </w:rPr>
        <w:t>рметичність покрівлі</w:t>
      </w:r>
      <w:r w:rsidRPr="00235880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чи як наслідок утворення</w:t>
      </w:r>
      <w:r w:rsidRPr="00235880">
        <w:rPr>
          <w:rFonts w:ascii="Times New Roman" w:hAnsi="Times New Roman"/>
          <w:sz w:val="28"/>
        </w:rPr>
        <w:t xml:space="preserve"> над паливом газового сифона</w:t>
      </w:r>
      <w:r w:rsidRPr="008317AF">
        <w:rPr>
          <w:rFonts w:ascii="Times New Roman" w:hAnsi="Times New Roman"/>
          <w:sz w:val="28"/>
          <w:lang w:val="ru-RU"/>
        </w:rPr>
        <w:t xml:space="preserve"> [4]</w:t>
      </w:r>
      <w:r w:rsidRPr="00235880">
        <w:rPr>
          <w:rFonts w:ascii="Times New Roman" w:hAnsi="Times New Roman"/>
          <w:sz w:val="28"/>
        </w:rPr>
        <w:t>.</w:t>
      </w:r>
    </w:p>
    <w:p w:rsidR="002F2810" w:rsidRDefault="002F2810" w:rsidP="005E3619">
      <w:pPr>
        <w:spacing w:after="0" w:line="360" w:lineRule="auto"/>
        <w:ind w:firstLine="680"/>
        <w:contextualSpacing/>
        <w:jc w:val="both"/>
        <w:rPr>
          <w:rFonts w:ascii="Times New Roman" w:hAnsi="Times New Roman"/>
          <w:sz w:val="28"/>
        </w:rPr>
      </w:pPr>
      <w:r w:rsidRPr="005C0918">
        <w:rPr>
          <w:rFonts w:ascii="Times New Roman" w:hAnsi="Times New Roman"/>
          <w:sz w:val="28"/>
        </w:rPr>
        <w:t xml:space="preserve">Втрати від великих "дихань" </w:t>
      </w:r>
      <w:r>
        <w:rPr>
          <w:rFonts w:ascii="Times New Roman" w:hAnsi="Times New Roman"/>
          <w:sz w:val="28"/>
        </w:rPr>
        <w:t>пов’язані в основному з обсягами і температурою</w:t>
      </w:r>
      <w:r w:rsidRPr="005C0918">
        <w:rPr>
          <w:rFonts w:ascii="Times New Roman" w:hAnsi="Times New Roman"/>
          <w:sz w:val="28"/>
        </w:rPr>
        <w:t xml:space="preserve"> палива, що закачується до резервуару, концентра</w:t>
      </w:r>
      <w:r>
        <w:rPr>
          <w:rFonts w:ascii="Times New Roman" w:hAnsi="Times New Roman"/>
          <w:sz w:val="28"/>
        </w:rPr>
        <w:t>цією</w:t>
      </w:r>
      <w:r w:rsidRPr="005C0918">
        <w:rPr>
          <w:rFonts w:ascii="Times New Roman" w:hAnsi="Times New Roman"/>
          <w:sz w:val="28"/>
        </w:rPr>
        <w:t xml:space="preserve"> парів нафтопродукту в пароповітряній суміші, їх </w:t>
      </w:r>
      <w:r>
        <w:rPr>
          <w:rFonts w:ascii="Times New Roman" w:hAnsi="Times New Roman"/>
          <w:sz w:val="28"/>
        </w:rPr>
        <w:t>тиску й густини</w:t>
      </w:r>
      <w:r w:rsidRPr="005C0918">
        <w:rPr>
          <w:rFonts w:ascii="Times New Roman" w:hAnsi="Times New Roman"/>
          <w:sz w:val="28"/>
        </w:rPr>
        <w:t>.</w:t>
      </w:r>
    </w:p>
    <w:p w:rsidR="002F2810" w:rsidRDefault="002F2810" w:rsidP="005E3619">
      <w:pPr>
        <w:spacing w:after="0" w:line="360" w:lineRule="auto"/>
        <w:ind w:firstLine="680"/>
        <w:contextualSpacing/>
        <w:jc w:val="both"/>
        <w:rPr>
          <w:rFonts w:ascii="Times New Roman" w:hAnsi="Times New Roman"/>
          <w:sz w:val="28"/>
        </w:rPr>
      </w:pPr>
      <w:r w:rsidRPr="005C0918">
        <w:rPr>
          <w:rFonts w:ascii="Times New Roman" w:hAnsi="Times New Roman"/>
          <w:sz w:val="28"/>
        </w:rPr>
        <w:t>Втрати від малих</w:t>
      </w:r>
      <w:r>
        <w:rPr>
          <w:rFonts w:ascii="Times New Roman" w:hAnsi="Times New Roman"/>
          <w:sz w:val="28"/>
        </w:rPr>
        <w:t xml:space="preserve"> "дихань" – це </w:t>
      </w:r>
      <w:hyperlink r:id="rId7" w:tooltip="Процес" w:history="1">
        <w:r w:rsidRPr="000E0D93">
          <w:rPr>
            <w:rStyle w:val="Hyperlink"/>
            <w:rFonts w:ascii="Times New Roman" w:hAnsi="Times New Roman"/>
            <w:color w:val="auto"/>
            <w:sz w:val="28"/>
            <w:u w:val="none"/>
          </w:rPr>
          <w:t>процес</w:t>
        </w:r>
      </w:hyperlink>
      <w:r>
        <w:t xml:space="preserve"> </w:t>
      </w:r>
      <w:r w:rsidRPr="000E0D93">
        <w:rPr>
          <w:rFonts w:ascii="Times New Roman" w:hAnsi="Times New Roman"/>
          <w:sz w:val="28"/>
        </w:rPr>
        <w:t xml:space="preserve">переміщення пароповітряної суміші </w:t>
      </w:r>
      <w:r>
        <w:rPr>
          <w:rFonts w:ascii="Times New Roman" w:hAnsi="Times New Roman"/>
          <w:sz w:val="28"/>
        </w:rPr>
        <w:t xml:space="preserve">і </w:t>
      </w:r>
      <w:r w:rsidRPr="000E0D93">
        <w:rPr>
          <w:rFonts w:ascii="Times New Roman" w:hAnsi="Times New Roman"/>
          <w:sz w:val="28"/>
        </w:rPr>
        <w:t xml:space="preserve">повітря </w:t>
      </w:r>
      <w:r>
        <w:rPr>
          <w:rFonts w:ascii="Times New Roman" w:hAnsi="Times New Roman"/>
          <w:sz w:val="28"/>
        </w:rPr>
        <w:t xml:space="preserve">у </w:t>
      </w:r>
      <w:hyperlink r:id="rId8" w:tooltip="Резервуар" w:history="1">
        <w:r w:rsidRPr="000E0D93">
          <w:rPr>
            <w:rStyle w:val="Hyperlink"/>
            <w:rFonts w:ascii="Times New Roman" w:hAnsi="Times New Roman"/>
            <w:color w:val="auto"/>
            <w:sz w:val="28"/>
            <w:u w:val="none"/>
          </w:rPr>
          <w:t>резервуарах</w:t>
        </w:r>
      </w:hyperlink>
      <w:r>
        <w:t xml:space="preserve"> </w:t>
      </w:r>
      <w:r w:rsidRPr="000E0D93">
        <w:rPr>
          <w:rFonts w:ascii="Times New Roman" w:hAnsi="Times New Roman"/>
          <w:sz w:val="28"/>
        </w:rPr>
        <w:t>для зберігання</w:t>
      </w:r>
      <w:r>
        <w:rPr>
          <w:rFonts w:ascii="Times New Roman" w:hAnsi="Times New Roman"/>
          <w:sz w:val="28"/>
        </w:rPr>
        <w:t xml:space="preserve"> рідин, які легко випаровуються тобто нафти, нафтопродуктів внаслідок зміни температури повітря та </w:t>
      </w:r>
      <w:r w:rsidRPr="000E0D93">
        <w:rPr>
          <w:rFonts w:ascii="Times New Roman" w:hAnsi="Times New Roman"/>
          <w:sz w:val="28"/>
        </w:rPr>
        <w:t>атмосфе</w:t>
      </w:r>
      <w:r>
        <w:rPr>
          <w:rFonts w:ascii="Times New Roman" w:hAnsi="Times New Roman"/>
          <w:sz w:val="28"/>
        </w:rPr>
        <w:t xml:space="preserve">рного тиску. В першому випадку через </w:t>
      </w:r>
      <w:r w:rsidRPr="000E0D93">
        <w:rPr>
          <w:rFonts w:ascii="Times New Roman" w:hAnsi="Times New Roman"/>
          <w:sz w:val="28"/>
        </w:rPr>
        <w:t>підвищення температури в денний час доби в резервуарі спостерігається випаровування легких фра</w:t>
      </w:r>
      <w:r>
        <w:rPr>
          <w:rFonts w:ascii="Times New Roman" w:hAnsi="Times New Roman"/>
          <w:sz w:val="28"/>
        </w:rPr>
        <w:t>кцій нафти (нафтопродуктів), що спричиняє підвищення тиску в</w:t>
      </w:r>
      <w:r w:rsidRPr="000E0D93">
        <w:rPr>
          <w:rFonts w:ascii="Times New Roman" w:hAnsi="Times New Roman"/>
          <w:sz w:val="28"/>
        </w:rPr>
        <w:t xml:space="preserve"> газовому просторі. Коли тиск у резервуарі </w:t>
      </w:r>
      <w:r>
        <w:rPr>
          <w:rFonts w:ascii="Times New Roman" w:hAnsi="Times New Roman"/>
          <w:sz w:val="28"/>
        </w:rPr>
        <w:t xml:space="preserve">дорівнює </w:t>
      </w:r>
      <w:r w:rsidRPr="000E0D93">
        <w:rPr>
          <w:rFonts w:ascii="Times New Roman" w:hAnsi="Times New Roman"/>
          <w:sz w:val="28"/>
        </w:rPr>
        <w:t xml:space="preserve">тискові, </w:t>
      </w:r>
      <w:r>
        <w:rPr>
          <w:rFonts w:ascii="Times New Roman" w:hAnsi="Times New Roman"/>
          <w:sz w:val="28"/>
        </w:rPr>
        <w:t xml:space="preserve">за якого </w:t>
      </w:r>
      <w:r w:rsidRPr="000E0D93">
        <w:rPr>
          <w:rFonts w:ascii="Times New Roman" w:hAnsi="Times New Roman"/>
          <w:sz w:val="28"/>
        </w:rPr>
        <w:t>спрацьовує дихальний клапан, пароповітряна суміш витісняється в атмосфер</w:t>
      </w:r>
      <w:r>
        <w:rPr>
          <w:rFonts w:ascii="Times New Roman" w:hAnsi="Times New Roman"/>
          <w:sz w:val="28"/>
        </w:rPr>
        <w:t>у – “видих”. Зниження температу</w:t>
      </w:r>
      <w:r w:rsidRPr="000E0D93">
        <w:rPr>
          <w:rFonts w:ascii="Times New Roman" w:hAnsi="Times New Roman"/>
          <w:sz w:val="28"/>
        </w:rPr>
        <w:t xml:space="preserve">ри в нічний час доби </w:t>
      </w:r>
      <w:r>
        <w:rPr>
          <w:rFonts w:ascii="Times New Roman" w:hAnsi="Times New Roman"/>
          <w:sz w:val="28"/>
        </w:rPr>
        <w:t xml:space="preserve">спричиняє </w:t>
      </w:r>
      <w:r w:rsidRPr="000E0D93">
        <w:rPr>
          <w:rFonts w:ascii="Times New Roman" w:hAnsi="Times New Roman"/>
          <w:sz w:val="28"/>
        </w:rPr>
        <w:t>конденсацію нафтових парів, у газовому просторі резервуара утворюється</w:t>
      </w:r>
      <w:r>
        <w:rPr>
          <w:rFonts w:ascii="Times New Roman" w:hAnsi="Times New Roman"/>
          <w:sz w:val="28"/>
        </w:rPr>
        <w:t xml:space="preserve"> </w:t>
      </w:r>
      <w:hyperlink r:id="rId9" w:tooltip="Вакуум" w:history="1">
        <w:r w:rsidRPr="000E0D93">
          <w:rPr>
            <w:rStyle w:val="Hyperlink"/>
            <w:rFonts w:ascii="Times New Roman" w:hAnsi="Times New Roman"/>
            <w:color w:val="auto"/>
            <w:sz w:val="28"/>
            <w:u w:val="none"/>
          </w:rPr>
          <w:t>вакуум</w:t>
        </w:r>
      </w:hyperlink>
      <w:r w:rsidRPr="000E0D93">
        <w:rPr>
          <w:rFonts w:ascii="Times New Roman" w:hAnsi="Times New Roman"/>
          <w:sz w:val="28"/>
        </w:rPr>
        <w:t xml:space="preserve">. При перевищенні </w:t>
      </w:r>
      <w:r>
        <w:rPr>
          <w:rFonts w:ascii="Times New Roman" w:hAnsi="Times New Roman"/>
          <w:sz w:val="28"/>
        </w:rPr>
        <w:t>нормативн</w:t>
      </w:r>
      <w:r w:rsidRPr="000E0D93">
        <w:rPr>
          <w:rFonts w:ascii="Times New Roman" w:hAnsi="Times New Roman"/>
          <w:sz w:val="28"/>
        </w:rPr>
        <w:t>ої величини до резервуара через</w:t>
      </w:r>
      <w:r>
        <w:rPr>
          <w:rFonts w:ascii="Times New Roman" w:hAnsi="Times New Roman"/>
          <w:sz w:val="28"/>
        </w:rPr>
        <w:t xml:space="preserve"> </w:t>
      </w:r>
      <w:hyperlink r:id="rId10" w:tooltip="Дихальний клапан" w:history="1">
        <w:r w:rsidRPr="000E0D93">
          <w:rPr>
            <w:rStyle w:val="Hyperlink"/>
            <w:rFonts w:ascii="Times New Roman" w:hAnsi="Times New Roman"/>
            <w:color w:val="auto"/>
            <w:sz w:val="28"/>
            <w:u w:val="none"/>
          </w:rPr>
          <w:t>дихальний клапан</w:t>
        </w:r>
      </w:hyperlink>
      <w:r>
        <w:t xml:space="preserve"> </w:t>
      </w:r>
      <w:r w:rsidRPr="000E0D93">
        <w:rPr>
          <w:rFonts w:ascii="Times New Roman" w:hAnsi="Times New Roman"/>
          <w:sz w:val="28"/>
        </w:rPr>
        <w:t>надходить атмосферне повітря – “вдих”.</w:t>
      </w:r>
      <w:r>
        <w:rPr>
          <w:rFonts w:ascii="Times New Roman" w:hAnsi="Times New Roman"/>
          <w:sz w:val="28"/>
        </w:rPr>
        <w:t xml:space="preserve"> </w:t>
      </w:r>
      <w:hyperlink r:id="rId11" w:tooltip="Клапан" w:history="1">
        <w:r w:rsidRPr="000E0D93">
          <w:rPr>
            <w:rStyle w:val="Hyperlink"/>
            <w:rFonts w:ascii="Times New Roman" w:hAnsi="Times New Roman"/>
            <w:color w:val="auto"/>
            <w:sz w:val="28"/>
            <w:u w:val="none"/>
          </w:rPr>
          <w:t>Клапан</w:t>
        </w:r>
      </w:hyperlink>
      <w:r>
        <w:t xml:space="preserve"> </w:t>
      </w:r>
      <w:r w:rsidRPr="000E0D93">
        <w:rPr>
          <w:rFonts w:ascii="Times New Roman" w:hAnsi="Times New Roman"/>
          <w:sz w:val="28"/>
        </w:rPr>
        <w:t>спрацьовує також при зниженні і підвищенні атмосферного тиску</w:t>
      </w:r>
      <w:r>
        <w:rPr>
          <w:rFonts w:ascii="Times New Roman" w:hAnsi="Times New Roman"/>
          <w:sz w:val="28"/>
        </w:rPr>
        <w:t xml:space="preserve"> Отже,даний процес відбувається в основному через </w:t>
      </w:r>
      <w:r w:rsidRPr="000E0D93">
        <w:rPr>
          <w:rFonts w:ascii="Times New Roman" w:hAnsi="Times New Roman"/>
          <w:sz w:val="28"/>
        </w:rPr>
        <w:t>циклічні коливання температури і парціального тиску в газовому просторі, я</w:t>
      </w:r>
      <w:r>
        <w:rPr>
          <w:rFonts w:ascii="Times New Roman" w:hAnsi="Times New Roman"/>
          <w:sz w:val="28"/>
        </w:rPr>
        <w:t>к наслідок добової дії</w:t>
      </w:r>
      <w:r w:rsidRPr="005C0918">
        <w:rPr>
          <w:rFonts w:ascii="Times New Roman" w:hAnsi="Times New Roman"/>
          <w:sz w:val="28"/>
        </w:rPr>
        <w:t xml:space="preserve"> сонячної радіації й атмосферних умов на стінки й по</w:t>
      </w:r>
      <w:r>
        <w:rPr>
          <w:rFonts w:ascii="Times New Roman" w:hAnsi="Times New Roman"/>
          <w:sz w:val="28"/>
        </w:rPr>
        <w:t>крівлю резервуарів. Тривалість такого циклу рівна</w:t>
      </w:r>
      <w:r w:rsidRPr="005C0918">
        <w:rPr>
          <w:rFonts w:ascii="Times New Roman" w:hAnsi="Times New Roman"/>
          <w:sz w:val="28"/>
        </w:rPr>
        <w:t xml:space="preserve"> добі</w:t>
      </w:r>
      <w:r w:rsidRPr="00CB470C">
        <w:rPr>
          <w:rFonts w:ascii="Times New Roman" w:hAnsi="Times New Roman"/>
          <w:sz w:val="28"/>
          <w:lang w:val="ru-RU"/>
        </w:rPr>
        <w:t xml:space="preserve"> [5]</w:t>
      </w:r>
      <w:r>
        <w:rPr>
          <w:rFonts w:ascii="Times New Roman" w:hAnsi="Times New Roman"/>
          <w:sz w:val="28"/>
        </w:rPr>
        <w:t>.</w:t>
      </w:r>
    </w:p>
    <w:p w:rsidR="002F2810" w:rsidRDefault="002F2810" w:rsidP="00576113">
      <w:pPr>
        <w:spacing w:after="0" w:line="360" w:lineRule="auto"/>
        <w:ind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Сутьвтрати від зворотного "видиху" полягає в тому</w:t>
      </w:r>
      <w:r w:rsidRPr="005C0918">
        <w:rPr>
          <w:rFonts w:ascii="Times New Roman" w:hAnsi="Times New Roman"/>
          <w:sz w:val="28"/>
        </w:rPr>
        <w:t>, що після часткового чи повного спорожнення резервуара, газовий простір залишається нен</w:t>
      </w:r>
      <w:r>
        <w:rPr>
          <w:rFonts w:ascii="Times New Roman" w:hAnsi="Times New Roman"/>
          <w:sz w:val="28"/>
        </w:rPr>
        <w:t>асиченим парами нафтопродукту. І коли нафтопродукт, що залишився, зберігається нерухомо,</w:t>
      </w:r>
      <w:r w:rsidRPr="005C0918">
        <w:rPr>
          <w:rFonts w:ascii="Times New Roman" w:hAnsi="Times New Roman"/>
          <w:sz w:val="28"/>
        </w:rPr>
        <w:t xml:space="preserve"> відбувається насичення газового простору </w:t>
      </w:r>
      <w:r>
        <w:rPr>
          <w:rFonts w:ascii="Times New Roman" w:hAnsi="Times New Roman"/>
          <w:sz w:val="28"/>
        </w:rPr>
        <w:t xml:space="preserve">через </w:t>
      </w:r>
      <w:r w:rsidRPr="005C0918">
        <w:rPr>
          <w:rFonts w:ascii="Times New Roman" w:hAnsi="Times New Roman"/>
          <w:sz w:val="28"/>
        </w:rPr>
        <w:t xml:space="preserve">випаровування залишку. </w:t>
      </w:r>
      <w:r>
        <w:rPr>
          <w:rFonts w:ascii="Times New Roman" w:hAnsi="Times New Roman"/>
          <w:sz w:val="28"/>
        </w:rPr>
        <w:t>Під час процесу йде зростання</w:t>
      </w:r>
      <w:r w:rsidRPr="005C0918">
        <w:rPr>
          <w:rFonts w:ascii="Times New Roman" w:hAnsi="Times New Roman"/>
          <w:sz w:val="28"/>
        </w:rPr>
        <w:t xml:space="preserve"> парціального тиску парів у</w:t>
      </w:r>
      <w:r>
        <w:rPr>
          <w:rFonts w:ascii="Times New Roman" w:hAnsi="Times New Roman"/>
          <w:sz w:val="28"/>
        </w:rPr>
        <w:t xml:space="preserve"> газовому просторі і збільшення</w:t>
      </w:r>
      <w:r w:rsidRPr="005C0918">
        <w:rPr>
          <w:rFonts w:ascii="Times New Roman" w:hAnsi="Times New Roman"/>
          <w:sz w:val="28"/>
        </w:rPr>
        <w:t xml:space="preserve"> загального тиску. При досягненні загального тиску, що</w:t>
      </w:r>
      <w:r>
        <w:rPr>
          <w:rFonts w:ascii="Times New Roman" w:hAnsi="Times New Roman"/>
          <w:sz w:val="28"/>
        </w:rPr>
        <w:t xml:space="preserve"> дорівнює розрахунковому тиску відкрива</w:t>
      </w:r>
      <w:r w:rsidRPr="005C0918">
        <w:rPr>
          <w:rFonts w:ascii="Times New Roman" w:hAnsi="Times New Roman"/>
          <w:sz w:val="28"/>
        </w:rPr>
        <w:t xml:space="preserve">ння дихального клапана, </w:t>
      </w:r>
      <w:r>
        <w:rPr>
          <w:rFonts w:ascii="Times New Roman" w:hAnsi="Times New Roman"/>
          <w:sz w:val="28"/>
        </w:rPr>
        <w:t xml:space="preserve">в атмосферу </w:t>
      </w:r>
      <w:r w:rsidRPr="005C0918">
        <w:rPr>
          <w:rFonts w:ascii="Times New Roman" w:hAnsi="Times New Roman"/>
          <w:sz w:val="28"/>
        </w:rPr>
        <w:t>викид</w:t>
      </w:r>
      <w:r>
        <w:rPr>
          <w:rFonts w:ascii="Times New Roman" w:hAnsi="Times New Roman"/>
          <w:sz w:val="28"/>
        </w:rPr>
        <w:t>ається деякий обсяг</w:t>
      </w:r>
      <w:r w:rsidRPr="005C0918">
        <w:rPr>
          <w:rFonts w:ascii="Times New Roman" w:hAnsi="Times New Roman"/>
          <w:sz w:val="28"/>
        </w:rPr>
        <w:t xml:space="preserve"> газоповітряної сумі</w:t>
      </w:r>
      <w:r>
        <w:rPr>
          <w:rFonts w:ascii="Times New Roman" w:hAnsi="Times New Roman"/>
          <w:sz w:val="28"/>
        </w:rPr>
        <w:t>ші, тобто зворотни</w:t>
      </w:r>
      <w:r w:rsidRPr="005C0918">
        <w:rPr>
          <w:rFonts w:ascii="Times New Roman" w:hAnsi="Times New Roman"/>
          <w:sz w:val="28"/>
        </w:rPr>
        <w:t>й "видих"</w:t>
      </w:r>
      <w:r w:rsidRPr="008317AF">
        <w:rPr>
          <w:rFonts w:ascii="Times New Roman" w:hAnsi="Times New Roman"/>
          <w:sz w:val="28"/>
        </w:rPr>
        <w:t>[1]</w:t>
      </w:r>
      <w:r w:rsidRPr="005C0918">
        <w:rPr>
          <w:rFonts w:ascii="Times New Roman" w:hAnsi="Times New Roman"/>
          <w:sz w:val="28"/>
        </w:rPr>
        <w:t>.</w:t>
      </w:r>
    </w:p>
    <w:p w:rsidR="002F2810" w:rsidRDefault="002F2810" w:rsidP="004A7296">
      <w:pPr>
        <w:spacing w:after="0" w:line="360" w:lineRule="auto"/>
        <w:ind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Значний вплив на втрати нафтопродуктів мають наповнення резервуара та кліматична зона (табл.1).</w:t>
      </w:r>
    </w:p>
    <w:p w:rsidR="002F2810" w:rsidRDefault="002F2810" w:rsidP="0057611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Таблиця 1 - </w:t>
      </w:r>
      <w:r w:rsidRPr="00CF3129">
        <w:rPr>
          <w:rFonts w:ascii="Times New Roman" w:hAnsi="Times New Roman"/>
          <w:sz w:val="28"/>
        </w:rPr>
        <w:t xml:space="preserve">Втрати нафтопродуктів від випаровування у залежності від заповнення резервуара та кліматичних зон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435"/>
        <w:gridCol w:w="2342"/>
        <w:gridCol w:w="2551"/>
      </w:tblGrid>
      <w:tr w:rsidR="002F2810" w:rsidRPr="00F07861" w:rsidTr="00A134A5">
        <w:trPr>
          <w:trHeight w:val="290"/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2F2810" w:rsidRPr="00DC5089" w:rsidRDefault="002F2810" w:rsidP="00CF3129">
            <w:pPr>
              <w:spacing w:before="100" w:beforeAutospacing="1" w:after="100" w:afterAutospacing="1" w:line="240" w:lineRule="auto"/>
              <w:ind w:firstLine="2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089">
              <w:rPr>
                <w:rFonts w:ascii="Times New Roman" w:hAnsi="Times New Roman"/>
                <w:color w:val="000000"/>
                <w:sz w:val="28"/>
                <w:szCs w:val="28"/>
              </w:rPr>
              <w:t>Обсяг заповнення резервуара, %</w:t>
            </w:r>
          </w:p>
        </w:tc>
        <w:tc>
          <w:tcPr>
            <w:tcW w:w="4893" w:type="dxa"/>
            <w:gridSpan w:val="2"/>
            <w:shd w:val="clear" w:color="auto" w:fill="FFFFFF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2F2810" w:rsidRPr="00DC5089" w:rsidRDefault="002F2810" w:rsidP="00DC5089">
            <w:pPr>
              <w:spacing w:before="100" w:beforeAutospacing="1" w:after="100" w:afterAutospacing="1" w:line="240" w:lineRule="auto"/>
              <w:ind w:firstLine="2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7861">
              <w:rPr>
                <w:rFonts w:ascii="Times New Roman" w:hAnsi="Times New Roman"/>
                <w:sz w:val="28"/>
                <w:szCs w:val="28"/>
              </w:rPr>
              <w:t>Кліматичні зони</w:t>
            </w:r>
          </w:p>
        </w:tc>
      </w:tr>
      <w:tr w:rsidR="002F2810" w:rsidRPr="00F07861" w:rsidTr="00CF3129">
        <w:trPr>
          <w:trHeight w:val="289"/>
          <w:jc w:val="center"/>
        </w:trPr>
        <w:tc>
          <w:tcPr>
            <w:tcW w:w="0" w:type="auto"/>
            <w:vMerge/>
            <w:shd w:val="clear" w:color="auto" w:fill="FFFFFF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2F2810" w:rsidRPr="00DC5089" w:rsidRDefault="002F2810" w:rsidP="00CF3129">
            <w:pPr>
              <w:spacing w:before="100" w:beforeAutospacing="1" w:after="100" w:afterAutospacing="1" w:line="240" w:lineRule="auto"/>
              <w:ind w:firstLine="2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42" w:type="dxa"/>
            <w:shd w:val="clear" w:color="auto" w:fill="FFFFFF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2F2810" w:rsidRPr="00DC5089" w:rsidRDefault="002F2810" w:rsidP="00DC5089">
            <w:pPr>
              <w:spacing w:before="240" w:beforeAutospacing="1" w:after="100" w:afterAutospacing="1" w:line="240" w:lineRule="auto"/>
              <w:ind w:firstLine="2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089">
              <w:rPr>
                <w:rFonts w:ascii="Times New Roman" w:hAnsi="Times New Roman"/>
                <w:color w:val="000000"/>
                <w:sz w:val="28"/>
                <w:szCs w:val="28"/>
              </w:rPr>
              <w:t>Середня зона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07861">
              <w:rPr>
                <w:rFonts w:ascii="Times New Roman" w:hAnsi="Times New Roman"/>
                <w:sz w:val="28"/>
              </w:rPr>
              <w:t>% за рік</w:t>
            </w:r>
          </w:p>
        </w:tc>
        <w:tc>
          <w:tcPr>
            <w:tcW w:w="2551" w:type="dxa"/>
            <w:shd w:val="clear" w:color="auto" w:fill="FFFFFF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2F2810" w:rsidRPr="00DC5089" w:rsidRDefault="002F2810" w:rsidP="00CF3129">
            <w:pPr>
              <w:spacing w:before="100" w:beforeAutospacing="1" w:after="100" w:afterAutospacing="1" w:line="240" w:lineRule="auto"/>
              <w:ind w:firstLine="2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089">
              <w:rPr>
                <w:rFonts w:ascii="Times New Roman" w:hAnsi="Times New Roman"/>
                <w:color w:val="000000"/>
                <w:sz w:val="28"/>
                <w:szCs w:val="28"/>
              </w:rPr>
              <w:t>Південна зона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F07861">
              <w:rPr>
                <w:rFonts w:ascii="Times New Roman" w:hAnsi="Times New Roman"/>
                <w:sz w:val="28"/>
              </w:rPr>
              <w:t>% за рік</w:t>
            </w:r>
          </w:p>
        </w:tc>
      </w:tr>
      <w:tr w:rsidR="002F2810" w:rsidRPr="00F07861" w:rsidTr="00CF3129">
        <w:trPr>
          <w:jc w:val="center"/>
        </w:trPr>
        <w:tc>
          <w:tcPr>
            <w:tcW w:w="0" w:type="auto"/>
            <w:shd w:val="clear" w:color="auto" w:fill="FFFFFF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2F2810" w:rsidRPr="00DC5089" w:rsidRDefault="002F2810" w:rsidP="00CF3129">
            <w:pPr>
              <w:spacing w:before="100" w:beforeAutospacing="1" w:after="100" w:afterAutospacing="1" w:line="240" w:lineRule="auto"/>
              <w:ind w:firstLine="2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089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2342" w:type="dxa"/>
            <w:shd w:val="clear" w:color="auto" w:fill="FFFFFF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2F2810" w:rsidRPr="00DC5089" w:rsidRDefault="002F2810" w:rsidP="00CF3129">
            <w:pPr>
              <w:spacing w:before="100" w:beforeAutospacing="1" w:after="100" w:afterAutospacing="1" w:line="240" w:lineRule="auto"/>
              <w:ind w:firstLine="2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089">
              <w:rPr>
                <w:rFonts w:ascii="Times New Roman" w:hAnsi="Times New Roman"/>
                <w:color w:val="000000"/>
                <w:sz w:val="28"/>
                <w:szCs w:val="28"/>
              </w:rPr>
              <w:t>0,3</w:t>
            </w:r>
          </w:p>
        </w:tc>
        <w:tc>
          <w:tcPr>
            <w:tcW w:w="2551" w:type="dxa"/>
            <w:shd w:val="clear" w:color="auto" w:fill="FFFFFF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2F2810" w:rsidRPr="00DC5089" w:rsidRDefault="002F2810" w:rsidP="00CF3129">
            <w:pPr>
              <w:spacing w:before="100" w:beforeAutospacing="1" w:after="100" w:afterAutospacing="1" w:line="240" w:lineRule="auto"/>
              <w:ind w:firstLine="2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089">
              <w:rPr>
                <w:rFonts w:ascii="Times New Roman" w:hAnsi="Times New Roman"/>
                <w:color w:val="000000"/>
                <w:sz w:val="28"/>
                <w:szCs w:val="28"/>
              </w:rPr>
              <w:t>0,4</w:t>
            </w:r>
          </w:p>
        </w:tc>
      </w:tr>
      <w:tr w:rsidR="002F2810" w:rsidRPr="00F07861" w:rsidTr="00CF3129">
        <w:trPr>
          <w:jc w:val="center"/>
        </w:trPr>
        <w:tc>
          <w:tcPr>
            <w:tcW w:w="0" w:type="auto"/>
            <w:shd w:val="clear" w:color="auto" w:fill="FFFFFF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2F2810" w:rsidRPr="00DC5089" w:rsidRDefault="002F2810" w:rsidP="00CF3129">
            <w:pPr>
              <w:spacing w:before="100" w:beforeAutospacing="1" w:after="100" w:afterAutospacing="1" w:line="240" w:lineRule="auto"/>
              <w:ind w:firstLine="2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089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2342" w:type="dxa"/>
            <w:shd w:val="clear" w:color="auto" w:fill="FFFFFF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2F2810" w:rsidRPr="00DC5089" w:rsidRDefault="002F2810" w:rsidP="00CF3129">
            <w:pPr>
              <w:spacing w:before="100" w:beforeAutospacing="1" w:after="100" w:afterAutospacing="1" w:line="240" w:lineRule="auto"/>
              <w:ind w:firstLine="2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089">
              <w:rPr>
                <w:rFonts w:ascii="Times New Roman" w:hAnsi="Times New Roman"/>
                <w:color w:val="000000"/>
                <w:sz w:val="28"/>
                <w:szCs w:val="28"/>
              </w:rPr>
              <w:t>0,6</w:t>
            </w:r>
          </w:p>
        </w:tc>
        <w:tc>
          <w:tcPr>
            <w:tcW w:w="2551" w:type="dxa"/>
            <w:shd w:val="clear" w:color="auto" w:fill="FFFFFF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2F2810" w:rsidRPr="00DC5089" w:rsidRDefault="002F2810" w:rsidP="00CF3129">
            <w:pPr>
              <w:spacing w:before="100" w:beforeAutospacing="1" w:after="100" w:afterAutospacing="1" w:line="240" w:lineRule="auto"/>
              <w:ind w:firstLine="2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089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</w:tr>
      <w:tr w:rsidR="002F2810" w:rsidRPr="00F07861" w:rsidTr="00CF3129">
        <w:trPr>
          <w:jc w:val="center"/>
        </w:trPr>
        <w:tc>
          <w:tcPr>
            <w:tcW w:w="0" w:type="auto"/>
            <w:shd w:val="clear" w:color="auto" w:fill="FFFFFF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2F2810" w:rsidRPr="00DC5089" w:rsidRDefault="002F2810" w:rsidP="00CF3129">
            <w:pPr>
              <w:spacing w:before="100" w:beforeAutospacing="1" w:after="100" w:afterAutospacing="1" w:line="240" w:lineRule="auto"/>
              <w:ind w:firstLine="2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089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2342" w:type="dxa"/>
            <w:shd w:val="clear" w:color="auto" w:fill="FFFFFF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2F2810" w:rsidRPr="00DC5089" w:rsidRDefault="002F2810" w:rsidP="00CF3129">
            <w:pPr>
              <w:spacing w:before="100" w:beforeAutospacing="1" w:after="100" w:afterAutospacing="1" w:line="240" w:lineRule="auto"/>
              <w:ind w:firstLine="2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089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2551" w:type="dxa"/>
            <w:shd w:val="clear" w:color="auto" w:fill="FFFFFF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2F2810" w:rsidRPr="00DC5089" w:rsidRDefault="002F2810" w:rsidP="00CF3129">
            <w:pPr>
              <w:spacing w:before="100" w:beforeAutospacing="1" w:after="100" w:afterAutospacing="1" w:line="240" w:lineRule="auto"/>
              <w:ind w:firstLine="2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089">
              <w:rPr>
                <w:rFonts w:ascii="Times New Roman" w:hAnsi="Times New Roman"/>
                <w:color w:val="000000"/>
                <w:sz w:val="28"/>
                <w:szCs w:val="28"/>
              </w:rPr>
              <w:t>1,5</w:t>
            </w:r>
          </w:p>
        </w:tc>
      </w:tr>
      <w:tr w:rsidR="002F2810" w:rsidRPr="00F07861" w:rsidTr="00CF3129">
        <w:trPr>
          <w:jc w:val="center"/>
        </w:trPr>
        <w:tc>
          <w:tcPr>
            <w:tcW w:w="0" w:type="auto"/>
            <w:shd w:val="clear" w:color="auto" w:fill="FFFFFF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2F2810" w:rsidRPr="00DC5089" w:rsidRDefault="002F2810" w:rsidP="00CF3129">
            <w:pPr>
              <w:spacing w:before="100" w:beforeAutospacing="1" w:after="100" w:afterAutospacing="1" w:line="240" w:lineRule="auto"/>
              <w:ind w:firstLine="2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089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2342" w:type="dxa"/>
            <w:shd w:val="clear" w:color="auto" w:fill="FFFFFF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2F2810" w:rsidRPr="00DC5089" w:rsidRDefault="002F2810" w:rsidP="00CF3129">
            <w:pPr>
              <w:spacing w:before="100" w:beforeAutospacing="1" w:after="100" w:afterAutospacing="1" w:line="240" w:lineRule="auto"/>
              <w:ind w:firstLine="2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089">
              <w:rPr>
                <w:rFonts w:ascii="Times New Roman" w:hAnsi="Times New Roman"/>
                <w:color w:val="000000"/>
                <w:sz w:val="28"/>
                <w:szCs w:val="28"/>
              </w:rPr>
              <w:t>1,6</w:t>
            </w:r>
          </w:p>
        </w:tc>
        <w:tc>
          <w:tcPr>
            <w:tcW w:w="2551" w:type="dxa"/>
            <w:shd w:val="clear" w:color="auto" w:fill="FFFFFF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2F2810" w:rsidRPr="00DC5089" w:rsidRDefault="002F2810" w:rsidP="00CF3129">
            <w:pPr>
              <w:spacing w:before="100" w:beforeAutospacing="1" w:after="100" w:afterAutospacing="1" w:line="240" w:lineRule="auto"/>
              <w:ind w:firstLine="2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089">
              <w:rPr>
                <w:rFonts w:ascii="Times New Roman" w:hAnsi="Times New Roman"/>
                <w:color w:val="000000"/>
                <w:sz w:val="28"/>
                <w:szCs w:val="28"/>
              </w:rPr>
              <w:t>2,3</w:t>
            </w:r>
          </w:p>
        </w:tc>
      </w:tr>
      <w:tr w:rsidR="002F2810" w:rsidRPr="00F07861" w:rsidTr="00CF3129">
        <w:trPr>
          <w:jc w:val="center"/>
        </w:trPr>
        <w:tc>
          <w:tcPr>
            <w:tcW w:w="0" w:type="auto"/>
            <w:shd w:val="clear" w:color="auto" w:fill="FFFFFF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2F2810" w:rsidRPr="00DC5089" w:rsidRDefault="002F2810" w:rsidP="00CF3129">
            <w:pPr>
              <w:spacing w:before="100" w:beforeAutospacing="1" w:after="100" w:afterAutospacing="1" w:line="240" w:lineRule="auto"/>
              <w:ind w:firstLine="2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089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342" w:type="dxa"/>
            <w:shd w:val="clear" w:color="auto" w:fill="FFFFFF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2F2810" w:rsidRPr="00DC5089" w:rsidRDefault="002F2810" w:rsidP="00CF3129">
            <w:pPr>
              <w:spacing w:before="100" w:beforeAutospacing="1" w:after="100" w:afterAutospacing="1" w:line="240" w:lineRule="auto"/>
              <w:ind w:firstLine="2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089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2551" w:type="dxa"/>
            <w:shd w:val="clear" w:color="auto" w:fill="FFFFFF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2F2810" w:rsidRPr="00DC5089" w:rsidRDefault="002F2810" w:rsidP="00CF3129">
            <w:pPr>
              <w:spacing w:before="100" w:beforeAutospacing="1" w:after="100" w:afterAutospacing="1" w:line="240" w:lineRule="auto"/>
              <w:ind w:firstLine="2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089">
              <w:rPr>
                <w:rFonts w:ascii="Times New Roman" w:hAnsi="Times New Roman"/>
                <w:color w:val="000000"/>
                <w:sz w:val="28"/>
                <w:szCs w:val="28"/>
              </w:rPr>
              <w:t>5,2</w:t>
            </w:r>
          </w:p>
        </w:tc>
      </w:tr>
      <w:tr w:rsidR="002F2810" w:rsidRPr="00F07861" w:rsidTr="00CF3129">
        <w:trPr>
          <w:jc w:val="center"/>
        </w:trPr>
        <w:tc>
          <w:tcPr>
            <w:tcW w:w="0" w:type="auto"/>
            <w:shd w:val="clear" w:color="auto" w:fill="FFFFFF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2F2810" w:rsidRPr="00DC5089" w:rsidRDefault="002F2810" w:rsidP="00CF3129">
            <w:pPr>
              <w:spacing w:before="100" w:beforeAutospacing="1" w:after="100" w:afterAutospacing="1" w:line="240" w:lineRule="auto"/>
              <w:ind w:firstLine="2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089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342" w:type="dxa"/>
            <w:shd w:val="clear" w:color="auto" w:fill="FFFFFF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2F2810" w:rsidRPr="00DC5089" w:rsidRDefault="002F2810" w:rsidP="00CF3129">
            <w:pPr>
              <w:spacing w:before="100" w:beforeAutospacing="1" w:after="100" w:afterAutospacing="1" w:line="240" w:lineRule="auto"/>
              <w:ind w:firstLine="2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089">
              <w:rPr>
                <w:rFonts w:ascii="Times New Roman" w:hAnsi="Times New Roman"/>
                <w:color w:val="000000"/>
                <w:sz w:val="28"/>
                <w:szCs w:val="28"/>
              </w:rPr>
              <w:t>9,6</w:t>
            </w:r>
          </w:p>
        </w:tc>
        <w:tc>
          <w:tcPr>
            <w:tcW w:w="2551" w:type="dxa"/>
            <w:shd w:val="clear" w:color="auto" w:fill="FFFFFF"/>
            <w:tcMar>
              <w:top w:w="157" w:type="dxa"/>
              <w:left w:w="157" w:type="dxa"/>
              <w:bottom w:w="157" w:type="dxa"/>
              <w:right w:w="157" w:type="dxa"/>
            </w:tcMar>
            <w:vAlign w:val="center"/>
          </w:tcPr>
          <w:p w:rsidR="002F2810" w:rsidRPr="00DC5089" w:rsidRDefault="002F2810" w:rsidP="00CF3129">
            <w:pPr>
              <w:spacing w:before="100" w:beforeAutospacing="1" w:after="100" w:afterAutospacing="1" w:line="240" w:lineRule="auto"/>
              <w:ind w:firstLine="23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089">
              <w:rPr>
                <w:rFonts w:ascii="Times New Roman" w:hAnsi="Times New Roman"/>
                <w:color w:val="000000"/>
                <w:sz w:val="28"/>
                <w:szCs w:val="28"/>
              </w:rPr>
              <w:t>13,6</w:t>
            </w:r>
          </w:p>
        </w:tc>
      </w:tr>
    </w:tbl>
    <w:p w:rsidR="002F2810" w:rsidRDefault="002F2810" w:rsidP="00DC5089">
      <w:pPr>
        <w:spacing w:after="100" w:afterAutospacing="1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Випари з нафтових резервуарних парків можуть становити значний негативний вплив на навколишнє середовище та здоров’я людей, які знаходяться в зоні їх зберігання. Для зменшення їх випарів потрібно проводити повну герметизацію резервуарів, експлуатувати і</w:t>
      </w:r>
      <w:r w:rsidRPr="00815512">
        <w:rPr>
          <w:rFonts w:ascii="Times New Roman" w:hAnsi="Times New Roman"/>
          <w:sz w:val="28"/>
          <w:szCs w:val="28"/>
        </w:rPr>
        <w:t>з підвищеним внутрішнім тиском чи вакуумом</w:t>
      </w:r>
      <w:r>
        <w:rPr>
          <w:rFonts w:ascii="Times New Roman" w:hAnsi="Times New Roman"/>
          <w:sz w:val="28"/>
          <w:szCs w:val="28"/>
        </w:rPr>
        <w:t>; ліквідувати газовий простір</w:t>
      </w:r>
      <w:r w:rsidRPr="00815512">
        <w:rPr>
          <w:rFonts w:ascii="Times New Roman" w:hAnsi="Times New Roman"/>
          <w:sz w:val="28"/>
          <w:szCs w:val="28"/>
        </w:rPr>
        <w:t xml:space="preserve"> резервуара; </w:t>
      </w:r>
      <w:r>
        <w:rPr>
          <w:rFonts w:ascii="Times New Roman" w:hAnsi="Times New Roman"/>
          <w:sz w:val="28"/>
          <w:szCs w:val="28"/>
        </w:rPr>
        <w:t>вловлювати та використовувати  пари</w:t>
      </w:r>
      <w:r w:rsidRPr="00815512">
        <w:rPr>
          <w:rFonts w:ascii="Times New Roman" w:hAnsi="Times New Roman"/>
          <w:sz w:val="28"/>
          <w:szCs w:val="28"/>
        </w:rPr>
        <w:t xml:space="preserve"> вуглеводнів, які виходять в атмосферу.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C10563">
        <w:rPr>
          <w:rFonts w:ascii="Times New Roman" w:hAnsi="Times New Roman"/>
          <w:sz w:val="28"/>
          <w:szCs w:val="28"/>
        </w:rPr>
        <w:t xml:space="preserve">трати від малих "дихань" </w:t>
      </w:r>
      <w:r>
        <w:rPr>
          <w:rFonts w:ascii="Times New Roman" w:hAnsi="Times New Roman"/>
          <w:sz w:val="28"/>
          <w:szCs w:val="28"/>
        </w:rPr>
        <w:t>у</w:t>
      </w:r>
      <w:r w:rsidRPr="00C10563">
        <w:rPr>
          <w:rFonts w:ascii="Times New Roman" w:hAnsi="Times New Roman"/>
          <w:sz w:val="28"/>
          <w:szCs w:val="28"/>
        </w:rPr>
        <w:t xml:space="preserve"> резервуарах з різною висотою наливу палива зменшують</w:t>
      </w:r>
      <w:r>
        <w:rPr>
          <w:rFonts w:ascii="Times New Roman" w:hAnsi="Times New Roman"/>
          <w:sz w:val="28"/>
          <w:szCs w:val="28"/>
        </w:rPr>
        <w:t>ся при підвищенні висоти наливу, тобто коли об’єм газоповітряної суміші є малим в порівнянні з самим продуктом</w:t>
      </w:r>
      <w:r w:rsidRPr="004A7296">
        <w:rPr>
          <w:rFonts w:ascii="Times New Roman" w:hAnsi="Times New Roman"/>
          <w:sz w:val="28"/>
          <w:szCs w:val="28"/>
        </w:rPr>
        <w:t xml:space="preserve"> [4]</w:t>
      </w:r>
      <w:r>
        <w:rPr>
          <w:rFonts w:ascii="Times New Roman" w:hAnsi="Times New Roman"/>
          <w:sz w:val="28"/>
          <w:szCs w:val="28"/>
        </w:rPr>
        <w:t>.</w:t>
      </w:r>
    </w:p>
    <w:p w:rsidR="002F2810" w:rsidRDefault="002F2810" w:rsidP="005E3619">
      <w:pPr>
        <w:spacing w:after="0" w:line="360" w:lineRule="auto"/>
        <w:ind w:firstLine="68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13549">
        <w:rPr>
          <w:rFonts w:ascii="Times New Roman" w:hAnsi="Times New Roman"/>
          <w:b/>
          <w:sz w:val="28"/>
          <w:szCs w:val="28"/>
        </w:rPr>
        <w:t>Література</w:t>
      </w:r>
    </w:p>
    <w:p w:rsidR="002F2810" w:rsidRPr="00C10563" w:rsidRDefault="002F2810" w:rsidP="003841F5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Pr="00C10563">
        <w:rPr>
          <w:rFonts w:ascii="Times New Roman" w:hAnsi="Times New Roman"/>
          <w:sz w:val="28"/>
          <w:szCs w:val="28"/>
        </w:rPr>
        <w:t>Яковлев В. С. Хранение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0563">
        <w:rPr>
          <w:rFonts w:ascii="Times New Roman" w:hAnsi="Times New Roman"/>
          <w:sz w:val="28"/>
          <w:szCs w:val="28"/>
        </w:rPr>
        <w:t>нефтепродуктов. Проблема защиты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0563">
        <w:rPr>
          <w:rFonts w:ascii="Times New Roman" w:hAnsi="Times New Roman"/>
          <w:sz w:val="28"/>
          <w:szCs w:val="28"/>
        </w:rPr>
        <w:t>окружающей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0563">
        <w:rPr>
          <w:rFonts w:ascii="Times New Roman" w:hAnsi="Times New Roman"/>
          <w:sz w:val="28"/>
          <w:szCs w:val="28"/>
        </w:rPr>
        <w:t>среды /В. С. Як</w:t>
      </w:r>
      <w:r>
        <w:rPr>
          <w:rFonts w:ascii="Times New Roman" w:hAnsi="Times New Roman"/>
          <w:sz w:val="28"/>
          <w:szCs w:val="28"/>
        </w:rPr>
        <w:t xml:space="preserve">овлев – М.: Химия, 1987. </w:t>
      </w:r>
    </w:p>
    <w:p w:rsidR="002F2810" w:rsidRPr="00815512" w:rsidRDefault="002F2810" w:rsidP="005E3619">
      <w:pPr>
        <w:spacing w:after="0" w:line="360" w:lineRule="auto"/>
        <w:ind w:firstLine="6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 w:rsidRPr="00C10563">
        <w:rPr>
          <w:rFonts w:ascii="Times New Roman" w:hAnsi="Times New Roman"/>
          <w:sz w:val="28"/>
          <w:szCs w:val="28"/>
        </w:rPr>
        <w:t>Бойченко С. В. Обеспечение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0563">
        <w:rPr>
          <w:rFonts w:ascii="Times New Roman" w:hAnsi="Times New Roman"/>
          <w:sz w:val="28"/>
          <w:szCs w:val="28"/>
        </w:rPr>
        <w:t>сохранения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0563">
        <w:rPr>
          <w:rFonts w:ascii="Times New Roman" w:hAnsi="Times New Roman"/>
          <w:sz w:val="28"/>
          <w:szCs w:val="28"/>
        </w:rPr>
        <w:t>количества и качества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0563">
        <w:rPr>
          <w:rFonts w:ascii="Times New Roman" w:hAnsi="Times New Roman"/>
          <w:sz w:val="28"/>
          <w:szCs w:val="28"/>
        </w:rPr>
        <w:t>нефтепродукта при хранении / С. В. Б</w:t>
      </w:r>
      <w:r>
        <w:rPr>
          <w:rFonts w:ascii="Times New Roman" w:hAnsi="Times New Roman"/>
          <w:sz w:val="28"/>
          <w:szCs w:val="28"/>
        </w:rPr>
        <w:t xml:space="preserve">ойченко, А. А. Литвинов // Вісн. </w:t>
      </w:r>
      <w:r w:rsidRPr="00C10563">
        <w:rPr>
          <w:rFonts w:ascii="Times New Roman" w:hAnsi="Times New Roman"/>
          <w:sz w:val="28"/>
          <w:szCs w:val="28"/>
        </w:rPr>
        <w:t>КМУЦА. – 2000. - №1-2.</w:t>
      </w:r>
    </w:p>
    <w:p w:rsidR="002F2810" w:rsidRDefault="002F2810" w:rsidP="005E3619">
      <w:pPr>
        <w:spacing w:after="0" w:line="360" w:lineRule="auto"/>
        <w:ind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 w:rsidRPr="00C10563">
        <w:rPr>
          <w:rFonts w:ascii="Times New Roman" w:hAnsi="Times New Roman"/>
          <w:sz w:val="28"/>
        </w:rPr>
        <w:t>Лісафін В. П. Проектування та експлуатація складів нафти і нафтопродуктів:[Підручник] / В. П. Лісафін, Д. В. Лісафін. –Івано-Франківськ: Факел, 2006.</w:t>
      </w:r>
    </w:p>
    <w:p w:rsidR="002F2810" w:rsidRDefault="002F2810" w:rsidP="005E3619">
      <w:pPr>
        <w:spacing w:after="0" w:line="360" w:lineRule="auto"/>
        <w:ind w:firstLine="68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 w:rsidRPr="008317AF">
        <w:rPr>
          <w:rFonts w:ascii="Times New Roman" w:hAnsi="Times New Roman"/>
          <w:sz w:val="28"/>
        </w:rPr>
        <w:t>Свиридов В.А. Недоліки існуючої технології захисту навколишнього середовища підчас зберігання нафтопродуктів / В.А. Свиридов,Ю.В. Бабенко // Науковий вісник УкрНДІПБ. –2007. – № 2 (16).</w:t>
      </w:r>
    </w:p>
    <w:p w:rsidR="002F2810" w:rsidRDefault="002F2810" w:rsidP="005E3619">
      <w:pPr>
        <w:spacing w:after="0" w:line="360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ab/>
      </w:r>
      <w:r w:rsidRPr="008317AF">
        <w:rPr>
          <w:rFonts w:ascii="Times New Roman" w:hAnsi="Times New Roman"/>
          <w:sz w:val="28"/>
        </w:rPr>
        <w:t>Яковлев В. С. Хранение</w:t>
      </w:r>
      <w:r>
        <w:rPr>
          <w:rFonts w:ascii="Times New Roman" w:hAnsi="Times New Roman"/>
          <w:sz w:val="28"/>
        </w:rPr>
        <w:t xml:space="preserve"> </w:t>
      </w:r>
      <w:r w:rsidRPr="008317AF">
        <w:rPr>
          <w:rFonts w:ascii="Times New Roman" w:hAnsi="Times New Roman"/>
          <w:sz w:val="28"/>
        </w:rPr>
        <w:t>нефтепр</w:t>
      </w:r>
      <w:r>
        <w:rPr>
          <w:rFonts w:ascii="Times New Roman" w:hAnsi="Times New Roman"/>
          <w:sz w:val="28"/>
        </w:rPr>
        <w:t xml:space="preserve">одуктов. Проблема защиты </w:t>
      </w:r>
      <w:r w:rsidRPr="008317AF">
        <w:rPr>
          <w:rFonts w:ascii="Times New Roman" w:hAnsi="Times New Roman"/>
          <w:sz w:val="28"/>
        </w:rPr>
        <w:t>окружающей</w:t>
      </w:r>
      <w:r>
        <w:rPr>
          <w:rFonts w:ascii="Times New Roman" w:hAnsi="Times New Roman"/>
          <w:sz w:val="28"/>
        </w:rPr>
        <w:t xml:space="preserve"> </w:t>
      </w:r>
      <w:r w:rsidRPr="008317AF">
        <w:rPr>
          <w:rFonts w:ascii="Times New Roman" w:hAnsi="Times New Roman"/>
          <w:sz w:val="28"/>
        </w:rPr>
        <w:t>среды /В. С. Яковлев – М.: Химия, 1987</w:t>
      </w:r>
    </w:p>
    <w:p w:rsidR="002F2810" w:rsidRDefault="002F2810" w:rsidP="00E77C5F">
      <w:pPr>
        <w:spacing w:after="0" w:line="360" w:lineRule="auto"/>
        <w:ind w:firstLine="680"/>
        <w:jc w:val="right"/>
        <w:rPr>
          <w:rFonts w:ascii="Times New Roman" w:hAnsi="Times New Roman"/>
          <w:sz w:val="28"/>
        </w:rPr>
      </w:pPr>
    </w:p>
    <w:p w:rsidR="002F2810" w:rsidRDefault="002F2810" w:rsidP="003841F5">
      <w:pPr>
        <w:spacing w:after="0" w:line="360" w:lineRule="auto"/>
        <w:ind w:firstLine="1276"/>
        <w:jc w:val="right"/>
        <w:rPr>
          <w:rFonts w:ascii="Times New Roman" w:hAnsi="Times New Roman"/>
          <w:b/>
          <w:sz w:val="28"/>
        </w:rPr>
      </w:pPr>
      <w:r w:rsidRPr="003841F5">
        <w:rPr>
          <w:rFonts w:ascii="Times New Roman" w:hAnsi="Times New Roman"/>
          <w:b/>
          <w:sz w:val="28"/>
        </w:rPr>
        <w:t xml:space="preserve">Науковий керівник: </w:t>
      </w:r>
    </w:p>
    <w:p w:rsidR="002F2810" w:rsidRDefault="002F2810" w:rsidP="003841F5">
      <w:pPr>
        <w:spacing w:after="0" w:line="360" w:lineRule="auto"/>
        <w:ind w:firstLine="127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асистент кафедри екології Івано-Франківського національного технічного університету нафти і газу, Плаксій Леся Василівна.</w:t>
      </w:r>
    </w:p>
    <w:p w:rsidR="002F2810" w:rsidRDefault="002F2810" w:rsidP="003841F5">
      <w:pPr>
        <w:spacing w:after="0" w:line="360" w:lineRule="auto"/>
        <w:ind w:firstLine="1276"/>
        <w:jc w:val="right"/>
        <w:rPr>
          <w:rFonts w:ascii="Times New Roman" w:hAnsi="Times New Roman"/>
          <w:sz w:val="28"/>
          <w:szCs w:val="28"/>
        </w:rPr>
      </w:pPr>
    </w:p>
    <w:p w:rsidR="002F2810" w:rsidRPr="008317AF" w:rsidRDefault="002F2810" w:rsidP="005E3619">
      <w:pPr>
        <w:ind w:firstLine="708"/>
        <w:jc w:val="right"/>
        <w:rPr>
          <w:rFonts w:ascii="Times New Roman" w:hAnsi="Times New Roman"/>
          <w:sz w:val="28"/>
        </w:rPr>
      </w:pPr>
    </w:p>
    <w:sectPr w:rsidR="002F2810" w:rsidRPr="008317AF" w:rsidSect="0012318D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B7F8C"/>
    <w:multiLevelType w:val="multilevel"/>
    <w:tmpl w:val="D04ED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1DD6"/>
    <w:rsid w:val="00072A0B"/>
    <w:rsid w:val="000E0D93"/>
    <w:rsid w:val="0012318D"/>
    <w:rsid w:val="001E0C5F"/>
    <w:rsid w:val="00235880"/>
    <w:rsid w:val="002F2810"/>
    <w:rsid w:val="003841F5"/>
    <w:rsid w:val="00386928"/>
    <w:rsid w:val="004158FC"/>
    <w:rsid w:val="00451BA6"/>
    <w:rsid w:val="004A7296"/>
    <w:rsid w:val="00502B10"/>
    <w:rsid w:val="005436DA"/>
    <w:rsid w:val="005507FA"/>
    <w:rsid w:val="00576113"/>
    <w:rsid w:val="005A07AF"/>
    <w:rsid w:val="005C0918"/>
    <w:rsid w:val="005E3619"/>
    <w:rsid w:val="006652B9"/>
    <w:rsid w:val="007F4767"/>
    <w:rsid w:val="00815512"/>
    <w:rsid w:val="008317AF"/>
    <w:rsid w:val="00847F03"/>
    <w:rsid w:val="008C59BA"/>
    <w:rsid w:val="008D03C2"/>
    <w:rsid w:val="00945317"/>
    <w:rsid w:val="009B1396"/>
    <w:rsid w:val="00A134A5"/>
    <w:rsid w:val="00A74CAF"/>
    <w:rsid w:val="00B8706F"/>
    <w:rsid w:val="00BB3F1D"/>
    <w:rsid w:val="00BC1DD6"/>
    <w:rsid w:val="00BD1C77"/>
    <w:rsid w:val="00C10563"/>
    <w:rsid w:val="00C84C22"/>
    <w:rsid w:val="00CB298E"/>
    <w:rsid w:val="00CB470C"/>
    <w:rsid w:val="00CF0E83"/>
    <w:rsid w:val="00CF3129"/>
    <w:rsid w:val="00D13549"/>
    <w:rsid w:val="00DB5F55"/>
    <w:rsid w:val="00DC5089"/>
    <w:rsid w:val="00E6228B"/>
    <w:rsid w:val="00E77C5F"/>
    <w:rsid w:val="00F07861"/>
    <w:rsid w:val="00F57EDE"/>
    <w:rsid w:val="00FF7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C5F"/>
    <w:pPr>
      <w:spacing w:after="200" w:line="276" w:lineRule="auto"/>
    </w:pPr>
    <w:rPr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F312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E6228B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0E0D93"/>
    <w:rPr>
      <w:rFonts w:cs="Times New Roman"/>
    </w:rPr>
  </w:style>
  <w:style w:type="paragraph" w:styleId="ListParagraph">
    <w:name w:val="List Paragraph"/>
    <w:basedOn w:val="Normal"/>
    <w:uiPriority w:val="99"/>
    <w:qFormat/>
    <w:rsid w:val="003841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83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A0%D0%B5%D0%B7%D0%B5%D1%80%D0%B2%D1%83%D0%B0%D1%8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9F%D1%80%D0%BE%D1%86%D0%B5%D1%8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A0%D0%B5%D0%B7%D0%B5%D1%80%D0%B2%D1%83%D0%B0%D1%80" TargetMode="External"/><Relationship Id="rId11" Type="http://schemas.openxmlformats.org/officeDocument/2006/relationships/hyperlink" Target="https://uk.wikipedia.org/wiki/%D0%9A%D0%BB%D0%B0%D0%BF%D0%B0%D0%BD" TargetMode="External"/><Relationship Id="rId5" Type="http://schemas.openxmlformats.org/officeDocument/2006/relationships/hyperlink" Target="https://uk.wikipedia.org/wiki/%D0%A0%D0%B5%D0%B7%D0%B5%D1%80%D0%B2%D1%83%D0%B0%D1%80" TargetMode="External"/><Relationship Id="rId10" Type="http://schemas.openxmlformats.org/officeDocument/2006/relationships/hyperlink" Target="https://uk.wikipedia.org/wiki/%D0%94%D0%B8%D1%85%D0%B0%D0%BB%D1%8C%D0%BD%D0%B8%D0%B9_%D0%BA%D0%BB%D0%B0%D0%BF%D0%B0%D0%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92%D0%B0%D0%BA%D1%83%D1%83%D0%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4294934530</TotalTime>
  <Pages>5</Pages>
  <Words>5133</Words>
  <Characters>2926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13</cp:revision>
  <dcterms:created xsi:type="dcterms:W3CDTF">2019-09-21T07:18:00Z</dcterms:created>
  <dcterms:modified xsi:type="dcterms:W3CDTF">2019-09-29T07:59:00Z</dcterms:modified>
</cp:coreProperties>
</file>