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C1" w:rsidRPr="005F0915" w:rsidRDefault="00B277C1" w:rsidP="005F0915">
      <w:pPr>
        <w:tabs>
          <w:tab w:val="center" w:pos="5032"/>
          <w:tab w:val="right" w:pos="9355"/>
        </w:tabs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F0915">
        <w:rPr>
          <w:rFonts w:ascii="Times New Roman" w:hAnsi="Times New Roman"/>
          <w:sz w:val="28"/>
          <w:szCs w:val="28"/>
          <w:lang w:val="uk-UA"/>
        </w:rPr>
        <w:tab/>
      </w:r>
      <w:r w:rsidRPr="005F0915">
        <w:rPr>
          <w:rFonts w:ascii="Times New Roman" w:hAnsi="Times New Roman"/>
          <w:b/>
          <w:sz w:val="28"/>
          <w:szCs w:val="28"/>
          <w:lang w:val="uk-UA"/>
        </w:rPr>
        <w:t>Галина Стельмахович</w:t>
      </w:r>
    </w:p>
    <w:p w:rsidR="00B277C1" w:rsidRDefault="00B277C1" w:rsidP="005F0915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(Івано-Франківськ, </w:t>
      </w:r>
      <w:r w:rsidRPr="005F0915">
        <w:rPr>
          <w:rFonts w:ascii="Times New Roman" w:hAnsi="Times New Roman"/>
          <w:b/>
          <w:sz w:val="28"/>
          <w:szCs w:val="28"/>
          <w:lang w:val="uk-UA"/>
        </w:rPr>
        <w:t>Україна)</w:t>
      </w:r>
    </w:p>
    <w:p w:rsidR="00B277C1" w:rsidRPr="005F0915" w:rsidRDefault="00B277C1" w:rsidP="005F091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277C1" w:rsidRPr="005F0915" w:rsidRDefault="00B277C1" w:rsidP="005F0915">
      <w:pPr>
        <w:pStyle w:val="50"/>
        <w:shd w:val="clear" w:color="auto" w:fill="auto"/>
        <w:spacing w:before="0" w:after="0" w:line="360" w:lineRule="auto"/>
        <w:ind w:firstLine="709"/>
        <w:jc w:val="center"/>
        <w:rPr>
          <w:rStyle w:val="5"/>
          <w:rFonts w:ascii="Times New Roman" w:hAnsi="Times New Roman"/>
          <w:b/>
          <w:noProof w:val="0"/>
          <w:color w:val="000000"/>
          <w:sz w:val="28"/>
          <w:szCs w:val="28"/>
        </w:rPr>
      </w:pPr>
      <w:r w:rsidRPr="005F0915">
        <w:rPr>
          <w:rStyle w:val="5"/>
          <w:rFonts w:ascii="Times New Roman" w:hAnsi="Times New Roman"/>
          <w:b/>
          <w:noProof w:val="0"/>
          <w:color w:val="000000"/>
          <w:sz w:val="28"/>
          <w:szCs w:val="28"/>
        </w:rPr>
        <w:t>ДИМ – НЕВИДИМИЙ ВБИВЦЯ</w:t>
      </w:r>
    </w:p>
    <w:p w:rsidR="00B277C1" w:rsidRPr="005F0915" w:rsidRDefault="00B277C1" w:rsidP="005F091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B277C1" w:rsidRPr="005F0915" w:rsidRDefault="00B277C1" w:rsidP="005F0915">
      <w:pPr>
        <w:pStyle w:val="50"/>
        <w:shd w:val="clear" w:color="auto" w:fill="auto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5F0915">
        <w:rPr>
          <w:rStyle w:val="5"/>
          <w:rFonts w:ascii="Times New Roman" w:hAnsi="Times New Roman"/>
          <w:noProof w:val="0"/>
          <w:color w:val="000000"/>
          <w:sz w:val="28"/>
          <w:szCs w:val="28"/>
        </w:rPr>
        <w:t xml:space="preserve">"Тютюновий дим - невидимий вбивця, пасивне куріння небезпечне для здоров'я", - такі слова ми часто чуємо, але, напевно, не кожен із нас до кінця вдумується у їхній зміст. </w:t>
      </w:r>
    </w:p>
    <w:p w:rsidR="00B277C1" w:rsidRPr="005F0915" w:rsidRDefault="00B277C1" w:rsidP="005F0915">
      <w:pPr>
        <w:spacing w:after="0" w:line="360" w:lineRule="auto"/>
        <w:ind w:firstLine="709"/>
        <w:jc w:val="both"/>
        <w:rPr>
          <w:rStyle w:val="BodyTextChar1"/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F0915">
        <w:rPr>
          <w:rStyle w:val="BodyTextChar1"/>
          <w:rFonts w:ascii="Times New Roman" w:hAnsi="Times New Roman"/>
          <w:color w:val="000000"/>
          <w:sz w:val="28"/>
          <w:szCs w:val="28"/>
          <w:lang w:val="uk-UA" w:eastAsia="uk-UA"/>
        </w:rPr>
        <w:t xml:space="preserve">Пасивне куріння - це вдихання диму, що виділяється при згорянні сигарети. 85% тютюнового диму ми не бачимо і не відчуваємо. </w:t>
      </w:r>
    </w:p>
    <w:p w:rsidR="00B277C1" w:rsidRPr="005F0915" w:rsidRDefault="00B277C1" w:rsidP="005F09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F0915">
        <w:rPr>
          <w:rFonts w:ascii="Times New Roman" w:hAnsi="Times New Roman"/>
          <w:sz w:val="28"/>
          <w:szCs w:val="28"/>
          <w:lang w:val="uk-UA"/>
        </w:rPr>
        <w:t xml:space="preserve">За різними джерелами, сигаретний дим містить від 4000 до понад 5000 сполук із шкідливими властивостями. Їх умовно поділяють на 4 класи: </w:t>
      </w:r>
    </w:p>
    <w:p w:rsidR="00B277C1" w:rsidRPr="005F0915" w:rsidRDefault="00B277C1" w:rsidP="005F0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F091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F0915">
        <w:rPr>
          <w:rFonts w:ascii="Times New Roman" w:hAnsi="Times New Roman"/>
          <w:sz w:val="28"/>
          <w:szCs w:val="28"/>
          <w:lang w:val="uk-UA"/>
        </w:rPr>
        <w:t xml:space="preserve"> Канцерогенні речовини (ароматичні вуглеводні, бензпірен, феноли, вінілхлорид, толуідин, неорганічні сполуки миш’яку та кадмію, радіоактивні полоній, олово та вісмут-210);</w:t>
      </w:r>
    </w:p>
    <w:p w:rsidR="00B277C1" w:rsidRPr="005F0915" w:rsidRDefault="00B277C1" w:rsidP="005F0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F0915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F0915">
        <w:rPr>
          <w:rFonts w:ascii="Times New Roman" w:hAnsi="Times New Roman"/>
          <w:sz w:val="28"/>
          <w:szCs w:val="28"/>
          <w:lang w:val="uk-UA"/>
        </w:rPr>
        <w:t xml:space="preserve"> Отруйні гази (сірководень, оксид вуглецю, ціаністий водень);</w:t>
      </w:r>
    </w:p>
    <w:p w:rsidR="00B277C1" w:rsidRPr="005F0915" w:rsidRDefault="00B277C1" w:rsidP="005F091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F0915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F0915">
        <w:rPr>
          <w:rFonts w:ascii="Times New Roman" w:hAnsi="Times New Roman"/>
          <w:sz w:val="28"/>
          <w:szCs w:val="28"/>
          <w:lang w:val="uk-UA"/>
        </w:rPr>
        <w:t xml:space="preserve"> Подразнюючі речовини (ненасичений альдегід пропеналь, оксид вуглецю);</w:t>
      </w: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D4054">
        <w:rPr>
          <w:rFonts w:ascii="Times New Roman" w:hAnsi="Times New Roman"/>
          <w:sz w:val="28"/>
          <w:szCs w:val="28"/>
          <w:lang w:val="uk-UA"/>
        </w:rPr>
        <w:t xml:space="preserve">4. Отруйні гази (нікотин, норнікотин, нікотирин, нікотеїн, нікотимін та інші (таблиця 1) </w:t>
      </w: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BD4054">
        <w:rPr>
          <w:rFonts w:ascii="Times New Roman" w:hAnsi="Times New Roman"/>
          <w:sz w:val="28"/>
          <w:szCs w:val="28"/>
          <w:lang w:val="uk-UA"/>
        </w:rPr>
        <w:t>Таблиця 1 – Середня кількість хімічних елементів, які вдихає курець з димом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7"/>
        <w:gridCol w:w="3203"/>
        <w:gridCol w:w="3181"/>
      </w:tblGrid>
      <w:tr w:rsidR="00B277C1" w:rsidRPr="005F0915" w:rsidTr="00176211">
        <w:tc>
          <w:tcPr>
            <w:tcW w:w="3187" w:type="dxa"/>
            <w:vMerge w:val="restart"/>
            <w:vAlign w:val="center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Хімічні елементи</w:t>
            </w:r>
          </w:p>
        </w:tc>
        <w:tc>
          <w:tcPr>
            <w:tcW w:w="6384" w:type="dxa"/>
            <w:gridSpan w:val="2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Вміст в диму сигарети, мкг</w:t>
            </w:r>
          </w:p>
        </w:tc>
      </w:tr>
      <w:tr w:rsidR="00B277C1" w:rsidRPr="005F0915" w:rsidTr="00176211">
        <w:tc>
          <w:tcPr>
            <w:tcW w:w="3187" w:type="dxa"/>
            <w:vMerge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03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Класична</w:t>
            </w:r>
          </w:p>
        </w:tc>
        <w:tc>
          <w:tcPr>
            <w:tcW w:w="3181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Легка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S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622,2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486,8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Cl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120,0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73,9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B489F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K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B489F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4906,6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B489F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4537,7</w:t>
            </w:r>
          </w:p>
        </w:tc>
      </w:tr>
    </w:tbl>
    <w:p w:rsidR="00B277C1" w:rsidRDefault="00B277C1">
      <w:pPr>
        <w:rPr>
          <w:lang w:val="uk-UA"/>
        </w:rPr>
      </w:pPr>
    </w:p>
    <w:p w:rsidR="00B277C1" w:rsidRPr="005F0915" w:rsidRDefault="00B277C1" w:rsidP="0006245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Продовження таблиці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7"/>
        <w:gridCol w:w="3203"/>
        <w:gridCol w:w="3181"/>
      </w:tblGrid>
      <w:tr w:rsidR="00B277C1" w:rsidRPr="005F0915" w:rsidTr="004378ED">
        <w:tc>
          <w:tcPr>
            <w:tcW w:w="3187" w:type="dxa"/>
            <w:vMerge w:val="restart"/>
            <w:vAlign w:val="center"/>
          </w:tcPr>
          <w:p w:rsidR="00B277C1" w:rsidRPr="008C292C" w:rsidRDefault="00B277C1" w:rsidP="004378ED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Хімічні елементи</w:t>
            </w:r>
          </w:p>
        </w:tc>
        <w:tc>
          <w:tcPr>
            <w:tcW w:w="6384" w:type="dxa"/>
            <w:gridSpan w:val="2"/>
          </w:tcPr>
          <w:p w:rsidR="00B277C1" w:rsidRPr="008C292C" w:rsidRDefault="00B277C1" w:rsidP="004378ED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Вміст в диму сигарети, мкг</w:t>
            </w:r>
          </w:p>
        </w:tc>
      </w:tr>
      <w:tr w:rsidR="00B277C1" w:rsidRPr="005F0915" w:rsidTr="004378ED">
        <w:tc>
          <w:tcPr>
            <w:tcW w:w="3187" w:type="dxa"/>
            <w:vMerge/>
          </w:tcPr>
          <w:p w:rsidR="00B277C1" w:rsidRPr="008C292C" w:rsidRDefault="00B277C1" w:rsidP="004378ED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03" w:type="dxa"/>
          </w:tcPr>
          <w:p w:rsidR="00B277C1" w:rsidRPr="008C292C" w:rsidRDefault="00B277C1" w:rsidP="004378ED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Класична</w:t>
            </w:r>
          </w:p>
        </w:tc>
        <w:tc>
          <w:tcPr>
            <w:tcW w:w="3181" w:type="dxa"/>
          </w:tcPr>
          <w:p w:rsidR="00B277C1" w:rsidRPr="008C292C" w:rsidRDefault="00B277C1" w:rsidP="004378ED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Легка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Ca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4972,8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4665,6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Br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35,3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Sr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20,3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18,7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Cr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Cd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0,006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Mn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22,4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25,7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Fe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83,8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97,4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Pb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Zn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9,7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10,9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Cu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4,9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Ni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Rb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3,1</w:t>
            </w:r>
          </w:p>
        </w:tc>
      </w:tr>
      <w:tr w:rsidR="00B277C1" w:rsidRPr="005F0915" w:rsidTr="00176211">
        <w:tc>
          <w:tcPr>
            <w:tcW w:w="3187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Zr</w:t>
            </w:r>
          </w:p>
        </w:tc>
        <w:tc>
          <w:tcPr>
            <w:tcW w:w="3203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3181" w:type="dxa"/>
            <w:vAlign w:val="bottom"/>
          </w:tcPr>
          <w:p w:rsidR="00B277C1" w:rsidRPr="00176211" w:rsidRDefault="00B277C1" w:rsidP="00176211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211"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</w:tr>
    </w:tbl>
    <w:p w:rsidR="00B277C1" w:rsidRPr="005F0915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BD4054">
        <w:rPr>
          <w:rFonts w:ascii="Times New Roman" w:hAnsi="Times New Roman"/>
          <w:sz w:val="28"/>
          <w:szCs w:val="28"/>
          <w:lang w:val="ru-RU"/>
        </w:rPr>
        <w:t>На жаль, більшість курців навіть не здогадуються, чим себе травлять (рисунок 1).</w:t>
      </w: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8.45pt;margin-top:6.6pt;width:192.55pt;height:227.35pt;z-index:251658240">
            <v:imagedata r:id="rId5" o:title=""/>
            <w10:wrap type="square"/>
          </v:shape>
        </w:pict>
      </w: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</w:pP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</w:pP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</w:pP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</w:pP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</w:pP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</w:pP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</w:pP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jc w:val="center"/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</w:pPr>
      <w:r w:rsidRPr="00BD4054"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  <w:t xml:space="preserve">Рисунок 1 - </w:t>
      </w:r>
      <w:r w:rsidRPr="00BD4054">
        <w:rPr>
          <w:rFonts w:ascii="Times New Roman" w:hAnsi="Times New Roman"/>
          <w:sz w:val="28"/>
          <w:szCs w:val="28"/>
          <w:lang w:val="ru-RU"/>
        </w:rPr>
        <w:t>Склад цигаркового диму</w:t>
      </w: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</w:pPr>
      <w:r w:rsidRPr="00BD4054"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  <w:t xml:space="preserve">В Україні щоденно курить 42,2% чоловіків і 9,4% жінок, загалом це 8,2 мільйона українців. Всі вони живуть у середньому на 16 років менше за некурців [4]. </w:t>
      </w: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</w:pPr>
      <w:r w:rsidRPr="00BD4054">
        <w:rPr>
          <w:rFonts w:ascii="Times New Roman" w:hAnsi="Times New Roman"/>
          <w:sz w:val="28"/>
          <w:szCs w:val="28"/>
          <w:lang w:val="ru-RU"/>
        </w:rPr>
        <w:t xml:space="preserve">Останніми роками спостерігається популярність куріння серед молоді [1]. </w:t>
      </w:r>
      <w:r w:rsidRPr="00BD4054"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  <w:t xml:space="preserve">Дуже сумно, але, згідно проведеного </w:t>
      </w:r>
      <w:r w:rsidRPr="00BD4054">
        <w:rPr>
          <w:rFonts w:ascii="Times New Roman" w:hAnsi="Times New Roman"/>
          <w:sz w:val="28"/>
          <w:szCs w:val="28"/>
          <w:lang w:val="ru-RU"/>
        </w:rPr>
        <w:t>анкетування (таблиця 2), в якому взяло участь 274 студенти – екологи (120 – чоловіків і 154 – жінки) віком від 15 до 25 років</w:t>
      </w:r>
      <w:r w:rsidRPr="00BD4054"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B277C1" w:rsidRPr="005F0915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Style w:val="BodyTextChar1"/>
          <w:rFonts w:ascii="Times New Roman" w:hAnsi="Times New Roman"/>
          <w:color w:val="000000"/>
          <w:sz w:val="28"/>
          <w:szCs w:val="28"/>
        </w:rPr>
      </w:pPr>
      <w:r w:rsidRPr="005F0915">
        <w:rPr>
          <w:rStyle w:val="BodyTextChar1"/>
          <w:rFonts w:ascii="Times New Roman" w:hAnsi="Times New Roman"/>
          <w:color w:val="000000"/>
          <w:sz w:val="28"/>
          <w:szCs w:val="28"/>
        </w:rPr>
        <w:t>Таблиця 2 - Анкета</w:t>
      </w:r>
    </w:p>
    <w:tbl>
      <w:tblPr>
        <w:tblW w:w="9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2508"/>
        <w:gridCol w:w="540"/>
        <w:gridCol w:w="604"/>
        <w:gridCol w:w="495"/>
        <w:gridCol w:w="540"/>
        <w:gridCol w:w="544"/>
        <w:gridCol w:w="495"/>
        <w:gridCol w:w="495"/>
        <w:gridCol w:w="495"/>
        <w:gridCol w:w="540"/>
        <w:gridCol w:w="540"/>
        <w:gridCol w:w="661"/>
      </w:tblGrid>
      <w:tr w:rsidR="00B277C1" w:rsidRPr="005F0915" w:rsidTr="00176211">
        <w:trPr>
          <w:jc w:val="center"/>
        </w:trPr>
        <w:tc>
          <w:tcPr>
            <w:tcW w:w="636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</w:t>
            </w:r>
          </w:p>
        </w:tc>
        <w:tc>
          <w:tcPr>
            <w:tcW w:w="2508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Вік</w:t>
            </w:r>
          </w:p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(років)</w:t>
            </w: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15</w:t>
            </w:r>
          </w:p>
        </w:tc>
        <w:tc>
          <w:tcPr>
            <w:tcW w:w="60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16</w:t>
            </w: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17</w:t>
            </w: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18</w:t>
            </w:r>
          </w:p>
        </w:tc>
        <w:tc>
          <w:tcPr>
            <w:tcW w:w="54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19</w:t>
            </w: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20</w:t>
            </w: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21</w:t>
            </w: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22</w:t>
            </w: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23</w:t>
            </w: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24</w:t>
            </w:r>
          </w:p>
        </w:tc>
        <w:tc>
          <w:tcPr>
            <w:tcW w:w="661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25</w:t>
            </w:r>
          </w:p>
        </w:tc>
      </w:tr>
      <w:tr w:rsidR="00B277C1" w:rsidRPr="005F0915" w:rsidTr="00176211">
        <w:trPr>
          <w:jc w:val="center"/>
        </w:trPr>
        <w:tc>
          <w:tcPr>
            <w:tcW w:w="636" w:type="dxa"/>
            <w:vMerge w:val="restart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2</w:t>
            </w:r>
          </w:p>
        </w:tc>
        <w:tc>
          <w:tcPr>
            <w:tcW w:w="2508" w:type="dxa"/>
            <w:vMerge w:val="restart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25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Стать:</w:t>
            </w:r>
          </w:p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25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Жіноча</w:t>
            </w:r>
          </w:p>
          <w:p w:rsidR="00B277C1" w:rsidRPr="008C292C" w:rsidRDefault="00B277C1" w:rsidP="00176211">
            <w:pPr>
              <w:pStyle w:val="BodyText"/>
              <w:spacing w:before="0" w:line="360" w:lineRule="auto"/>
              <w:ind w:firstLine="25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Чоловіча</w:t>
            </w: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0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61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7C1" w:rsidRPr="005F0915" w:rsidTr="00176211">
        <w:trPr>
          <w:jc w:val="center"/>
        </w:trPr>
        <w:tc>
          <w:tcPr>
            <w:tcW w:w="636" w:type="dxa"/>
            <w:vMerge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08" w:type="dxa"/>
            <w:vMerge/>
          </w:tcPr>
          <w:p w:rsidR="00B277C1" w:rsidRPr="008C292C" w:rsidRDefault="00B277C1" w:rsidP="00176211">
            <w:pPr>
              <w:pStyle w:val="BodyText"/>
              <w:spacing w:before="0" w:line="360" w:lineRule="auto"/>
              <w:ind w:firstLine="25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0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61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7C1" w:rsidRPr="005F0915" w:rsidTr="00176211">
        <w:trPr>
          <w:jc w:val="center"/>
        </w:trPr>
        <w:tc>
          <w:tcPr>
            <w:tcW w:w="636" w:type="dxa"/>
            <w:vMerge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08" w:type="dxa"/>
            <w:vMerge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25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0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61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7C1" w:rsidRPr="005F0915" w:rsidTr="00176211">
        <w:trPr>
          <w:jc w:val="center"/>
        </w:trPr>
        <w:tc>
          <w:tcPr>
            <w:tcW w:w="636" w:type="dxa"/>
            <w:vMerge w:val="restart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3</w:t>
            </w:r>
          </w:p>
        </w:tc>
        <w:tc>
          <w:tcPr>
            <w:tcW w:w="2508" w:type="dxa"/>
            <w:vMerge w:val="restart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25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Ви палите?</w:t>
            </w:r>
          </w:p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25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Так</w:t>
            </w:r>
          </w:p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25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Іноді за компанію</w:t>
            </w:r>
          </w:p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25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Часто за компанію</w:t>
            </w:r>
          </w:p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25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Рідко</w:t>
            </w:r>
          </w:p>
          <w:p w:rsidR="00B277C1" w:rsidRPr="008C292C" w:rsidRDefault="00B277C1" w:rsidP="00176211">
            <w:pPr>
              <w:pStyle w:val="BodyText"/>
              <w:spacing w:before="0" w:line="360" w:lineRule="auto"/>
              <w:ind w:firstLine="25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8C292C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Ні</w:t>
            </w: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0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61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7C1" w:rsidRPr="005F0915" w:rsidTr="00176211">
        <w:trPr>
          <w:jc w:val="center"/>
        </w:trPr>
        <w:tc>
          <w:tcPr>
            <w:tcW w:w="636" w:type="dxa"/>
            <w:vMerge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08" w:type="dxa"/>
            <w:vMerge/>
          </w:tcPr>
          <w:p w:rsidR="00B277C1" w:rsidRPr="008C292C" w:rsidRDefault="00B277C1" w:rsidP="00176211">
            <w:pPr>
              <w:pStyle w:val="BodyText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0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61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7C1" w:rsidRPr="005F0915" w:rsidTr="00176211">
        <w:trPr>
          <w:jc w:val="center"/>
        </w:trPr>
        <w:tc>
          <w:tcPr>
            <w:tcW w:w="636" w:type="dxa"/>
            <w:vMerge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08" w:type="dxa"/>
            <w:vMerge/>
          </w:tcPr>
          <w:p w:rsidR="00B277C1" w:rsidRPr="008C292C" w:rsidRDefault="00B277C1" w:rsidP="00176211">
            <w:pPr>
              <w:pStyle w:val="BodyText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0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61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7C1" w:rsidRPr="005F0915" w:rsidTr="00176211">
        <w:trPr>
          <w:jc w:val="center"/>
        </w:trPr>
        <w:tc>
          <w:tcPr>
            <w:tcW w:w="636" w:type="dxa"/>
            <w:vMerge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08" w:type="dxa"/>
            <w:vMerge/>
          </w:tcPr>
          <w:p w:rsidR="00B277C1" w:rsidRPr="008C292C" w:rsidRDefault="00B277C1" w:rsidP="00176211">
            <w:pPr>
              <w:pStyle w:val="BodyText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0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61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7C1" w:rsidRPr="005F0915" w:rsidTr="00176211">
        <w:trPr>
          <w:jc w:val="center"/>
        </w:trPr>
        <w:tc>
          <w:tcPr>
            <w:tcW w:w="636" w:type="dxa"/>
            <w:vMerge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08" w:type="dxa"/>
            <w:vMerge/>
          </w:tcPr>
          <w:p w:rsidR="00B277C1" w:rsidRPr="008C292C" w:rsidRDefault="00B277C1" w:rsidP="00176211">
            <w:pPr>
              <w:pStyle w:val="BodyText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0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61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  <w:tr w:rsidR="00B277C1" w:rsidRPr="005F0915" w:rsidTr="00176211">
        <w:trPr>
          <w:jc w:val="center"/>
        </w:trPr>
        <w:tc>
          <w:tcPr>
            <w:tcW w:w="636" w:type="dxa"/>
            <w:vMerge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2508" w:type="dxa"/>
            <w:vMerge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0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4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495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661" w:type="dxa"/>
          </w:tcPr>
          <w:p w:rsidR="00B277C1" w:rsidRPr="008C292C" w:rsidRDefault="00B277C1" w:rsidP="00176211">
            <w:pPr>
              <w:pStyle w:val="BodyText"/>
              <w:shd w:val="clear" w:color="auto" w:fill="auto"/>
              <w:spacing w:before="0" w:line="360" w:lineRule="auto"/>
              <w:ind w:firstLine="709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</w:tr>
    </w:tbl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BD4054">
        <w:rPr>
          <w:rFonts w:ascii="Times New Roman" w:hAnsi="Times New Roman"/>
          <w:sz w:val="28"/>
          <w:szCs w:val="28"/>
          <w:lang w:val="ru-RU"/>
        </w:rPr>
        <w:t xml:space="preserve">Проаналізувавши отримані дані, можна зробити висновок, що чоловіки палять більше, ніж жінки, проте загалом кількість некурців менша. </w:t>
      </w: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BD4054"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  <w:t>Натомість з'явилися нові небезпечні тютюнові вироби - електронні сигарети та пристрої для вживання тютюну шляхом нагрівання - це новітні загрози для нашого здоров'я [2].</w:t>
      </w: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BD4054"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  <w:t>Дослідники підрахували, що некурящі вдихають до 14 мг висококанцерогенних речовин, які містяться в тютюновому димі, а в легенях вони затримуються на цілих 70 днів. І ніяке відкрите вікно, кондиціонер або провітрювання не позбавить від тютюнового диму. Дим від однієї сигарети може зберігатися в приміщенні протягом 2,5 годин [5].</w:t>
      </w: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BD4054"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  <w:t>Вживання тютюну є головним фактором ризику появи раку: на нього припадає майже 22% випадків смерті від онкологічних недуг у світі. Куріння пов'язане з розвитком різних типів раку - легень, ротової порожнини, горла, гортані, підшлункової залози, сечового міхура, шийки матки та нирок [2].</w:t>
      </w: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</w:pPr>
      <w:r w:rsidRPr="00BD4054"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  <w:t xml:space="preserve">Не слід забувати, що пасивне куріння – серйозна загроза для здоров’я та причина смертей 1 млн. осіб у світі щорічно. </w:t>
      </w:r>
    </w:p>
    <w:p w:rsidR="00B277C1" w:rsidRPr="00BD4054" w:rsidRDefault="00B277C1" w:rsidP="005F0915">
      <w:pPr>
        <w:pStyle w:val="BodyText"/>
        <w:shd w:val="clear" w:color="auto" w:fill="auto"/>
        <w:spacing w:before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BD4054">
        <w:rPr>
          <w:rStyle w:val="1"/>
          <w:rFonts w:ascii="Times New Roman" w:hAnsi="Times New Roman" w:cs="Times New Roman"/>
          <w:b w:val="0"/>
          <w:i w:val="0"/>
          <w:color w:val="000000"/>
          <w:sz w:val="28"/>
          <w:szCs w:val="28"/>
          <w:lang w:val="ru-RU"/>
        </w:rPr>
        <w:t>Щоб захистити себе та своїх необхідно</w:t>
      </w:r>
      <w:r w:rsidRPr="00BD4054">
        <w:rPr>
          <w:rStyle w:val="BodyTextChar1"/>
          <w:rFonts w:ascii="Times New Roman" w:hAnsi="Times New Roman"/>
          <w:color w:val="000000"/>
          <w:sz w:val="28"/>
          <w:szCs w:val="28"/>
          <w:lang w:val="ru-RU"/>
        </w:rPr>
        <w:t xml:space="preserve"> кинути курити - одне з найкращих рішень у житті кожного курця, адже вже з першого дня відмови від сигарет організм курця починає відновлюватися, а ризики виникнення хвороб, асоційованих з курінням, зменшуються.</w:t>
      </w:r>
    </w:p>
    <w:p w:rsidR="00B277C1" w:rsidRPr="005F0915" w:rsidRDefault="00B277C1" w:rsidP="005F09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7C1" w:rsidRPr="005F0915" w:rsidRDefault="00B277C1" w:rsidP="00BD405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B277C1" w:rsidRPr="005710B0" w:rsidRDefault="00B277C1" w:rsidP="005710B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710B0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5710B0">
        <w:rPr>
          <w:rFonts w:ascii="Times New Roman" w:hAnsi="Times New Roman"/>
          <w:color w:val="000000"/>
          <w:sz w:val="28"/>
          <w:szCs w:val="28"/>
          <w:lang w:val="uk-UA" w:eastAsia="uk-UA"/>
        </w:rPr>
        <w:t>Андреєва Т. І. Якщо палять батьки. Київ, 2003р.</w:t>
      </w:r>
    </w:p>
    <w:p w:rsidR="00B277C1" w:rsidRPr="005710B0" w:rsidRDefault="00B277C1" w:rsidP="005710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710B0">
        <w:rPr>
          <w:rFonts w:ascii="Times New Roman" w:hAnsi="Times New Roman"/>
          <w:sz w:val="28"/>
          <w:szCs w:val="28"/>
          <w:lang w:val="uk-UA"/>
        </w:rPr>
        <w:t>2. Возняк О. В. Шкідливий вплив тютюнопаління / О. В. Возняк // Трибуна. – 2006. – № 9/10. – C. 38-39.</w:t>
      </w:r>
    </w:p>
    <w:p w:rsidR="00B277C1" w:rsidRPr="005710B0" w:rsidRDefault="00B277C1" w:rsidP="005710B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710B0"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5710B0">
        <w:rPr>
          <w:rFonts w:ascii="Times New Roman" w:hAnsi="Times New Roman"/>
          <w:color w:val="000000"/>
          <w:sz w:val="28"/>
          <w:szCs w:val="28"/>
          <w:lang w:val="uk-UA" w:eastAsia="uk-UA"/>
        </w:rPr>
        <w:t>Красовський К. С., Андреєва Т. І Тютюн та здоров’я,. Київ, 2004р.</w:t>
      </w:r>
    </w:p>
    <w:p w:rsidR="00B277C1" w:rsidRPr="005710B0" w:rsidRDefault="00B277C1" w:rsidP="005710B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4. </w:t>
      </w:r>
      <w:r w:rsidRPr="005710B0">
        <w:rPr>
          <w:rFonts w:ascii="Times New Roman" w:hAnsi="Times New Roman"/>
          <w:color w:val="000000"/>
          <w:sz w:val="28"/>
          <w:szCs w:val="28"/>
          <w:lang w:val="uk-UA" w:eastAsia="uk-UA"/>
        </w:rPr>
        <w:t>Красовський К. С., Андреєва Т. І, Машляківський М. Н. Економіка контролю над тютюном в Україні з погляду суспільного здоров’я. Київ, 2002р.</w:t>
      </w:r>
    </w:p>
    <w:p w:rsidR="00B277C1" w:rsidRDefault="00B277C1" w:rsidP="005710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5710B0">
        <w:rPr>
          <w:rFonts w:ascii="Times New Roman" w:hAnsi="Times New Roman"/>
          <w:sz w:val="28"/>
          <w:szCs w:val="28"/>
          <w:lang w:val="uk-UA"/>
        </w:rPr>
        <w:t>. Тяжка О. В. Пасивне куріння дітей раннього віку / О.В. Тяжка, Т.О. Ванханова // Медицина транспорту України. – 2012. – № 1. – 93-99</w:t>
      </w:r>
    </w:p>
    <w:p w:rsidR="00B277C1" w:rsidRPr="005710B0" w:rsidRDefault="00B277C1" w:rsidP="005710B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7C1" w:rsidRPr="005F0915" w:rsidRDefault="00B277C1" w:rsidP="005F09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277C1" w:rsidRDefault="00B277C1" w:rsidP="00BF4670">
      <w:pPr>
        <w:pStyle w:val="xfmc2"/>
        <w:shd w:val="clear" w:color="auto" w:fill="FFFFFF"/>
        <w:spacing w:before="0" w:beforeAutospacing="0" w:after="0" w:afterAutospacing="0" w:line="360" w:lineRule="auto"/>
        <w:jc w:val="right"/>
        <w:rPr>
          <w:b/>
          <w:bCs/>
          <w:color w:val="000000"/>
          <w:sz w:val="28"/>
          <w:szCs w:val="28"/>
          <w:lang w:val="uk-UA"/>
        </w:rPr>
      </w:pPr>
    </w:p>
    <w:p w:rsidR="00B277C1" w:rsidRPr="005F0915" w:rsidRDefault="00B277C1" w:rsidP="005F091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277C1" w:rsidRPr="005F0915" w:rsidRDefault="00B277C1" w:rsidP="005F0915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B277C1" w:rsidRPr="005F0915" w:rsidRDefault="00B277C1" w:rsidP="005F0915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sectPr w:rsidR="00B277C1" w:rsidRPr="005F0915" w:rsidSect="000624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15AA54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58A1F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AD837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482C6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CB6EF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CFE7F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9610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7F870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B40F3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BAE7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F5091"/>
    <w:multiLevelType w:val="multilevel"/>
    <w:tmpl w:val="08DAD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D150159"/>
    <w:multiLevelType w:val="multilevel"/>
    <w:tmpl w:val="D4069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63C2050"/>
    <w:multiLevelType w:val="multilevel"/>
    <w:tmpl w:val="CBFAC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7F41B88"/>
    <w:multiLevelType w:val="hybridMultilevel"/>
    <w:tmpl w:val="CA6AEF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EC2349B"/>
    <w:multiLevelType w:val="multilevel"/>
    <w:tmpl w:val="B6DED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FD848FD"/>
    <w:multiLevelType w:val="hybridMultilevel"/>
    <w:tmpl w:val="CD5CE666"/>
    <w:lvl w:ilvl="0" w:tplc="2236D250">
      <w:start w:val="1"/>
      <w:numFmt w:val="decimal"/>
      <w:lvlText w:val="%1."/>
      <w:lvlJc w:val="left"/>
      <w:pPr>
        <w:ind w:left="1099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85829D1"/>
    <w:multiLevelType w:val="multilevel"/>
    <w:tmpl w:val="F03A9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E000FC2"/>
    <w:multiLevelType w:val="hybridMultilevel"/>
    <w:tmpl w:val="928CAC86"/>
    <w:lvl w:ilvl="0" w:tplc="040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15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6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9B2"/>
    <w:rsid w:val="000039A5"/>
    <w:rsid w:val="0006245D"/>
    <w:rsid w:val="000A3063"/>
    <w:rsid w:val="001320DB"/>
    <w:rsid w:val="00136465"/>
    <w:rsid w:val="00176211"/>
    <w:rsid w:val="001B0DB1"/>
    <w:rsid w:val="001B489F"/>
    <w:rsid w:val="002C1F40"/>
    <w:rsid w:val="002F5CE5"/>
    <w:rsid w:val="00301CBA"/>
    <w:rsid w:val="0031449B"/>
    <w:rsid w:val="00381159"/>
    <w:rsid w:val="003B349F"/>
    <w:rsid w:val="003F5E03"/>
    <w:rsid w:val="004378ED"/>
    <w:rsid w:val="0048070F"/>
    <w:rsid w:val="004A0934"/>
    <w:rsid w:val="004A7B79"/>
    <w:rsid w:val="00513E96"/>
    <w:rsid w:val="0054363F"/>
    <w:rsid w:val="005710B0"/>
    <w:rsid w:val="005A7A62"/>
    <w:rsid w:val="005D2052"/>
    <w:rsid w:val="005F0915"/>
    <w:rsid w:val="005F0D67"/>
    <w:rsid w:val="006B7999"/>
    <w:rsid w:val="006D369F"/>
    <w:rsid w:val="006D58D7"/>
    <w:rsid w:val="006E1662"/>
    <w:rsid w:val="007567BC"/>
    <w:rsid w:val="007815BE"/>
    <w:rsid w:val="007A2395"/>
    <w:rsid w:val="0082774D"/>
    <w:rsid w:val="00834FA8"/>
    <w:rsid w:val="00861A53"/>
    <w:rsid w:val="008819B2"/>
    <w:rsid w:val="008867BB"/>
    <w:rsid w:val="008C292C"/>
    <w:rsid w:val="008E2008"/>
    <w:rsid w:val="009772C1"/>
    <w:rsid w:val="00981A41"/>
    <w:rsid w:val="009D5E0A"/>
    <w:rsid w:val="00A2658E"/>
    <w:rsid w:val="00A72455"/>
    <w:rsid w:val="00A75E41"/>
    <w:rsid w:val="00AE4827"/>
    <w:rsid w:val="00B25C10"/>
    <w:rsid w:val="00B277C1"/>
    <w:rsid w:val="00B60937"/>
    <w:rsid w:val="00BD4054"/>
    <w:rsid w:val="00BF4670"/>
    <w:rsid w:val="00C048DB"/>
    <w:rsid w:val="00C33F97"/>
    <w:rsid w:val="00C553D8"/>
    <w:rsid w:val="00D0336D"/>
    <w:rsid w:val="00DC2430"/>
    <w:rsid w:val="00DD57F3"/>
    <w:rsid w:val="00E02E9E"/>
    <w:rsid w:val="00E24C7C"/>
    <w:rsid w:val="00E57BC0"/>
    <w:rsid w:val="00EB311E"/>
    <w:rsid w:val="00F20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7BB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8819B2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8819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8819B2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3B349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048DB"/>
    <w:rPr>
      <w:rFonts w:cs="Times New Roman"/>
      <w:color w:val="0563C1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F0915"/>
    <w:rPr>
      <w:rFonts w:ascii="Verdana" w:hAnsi="Verdana" w:cs="Times New Roman"/>
      <w:b/>
      <w:bCs/>
      <w:i/>
      <w:iCs/>
      <w:spacing w:val="-6"/>
      <w:sz w:val="13"/>
      <w:szCs w:val="13"/>
      <w:lang w:bidi="ar-SA"/>
    </w:rPr>
  </w:style>
  <w:style w:type="paragraph" w:customStyle="1" w:styleId="50">
    <w:name w:val="Основной текст (5)"/>
    <w:basedOn w:val="Normal"/>
    <w:link w:val="5"/>
    <w:uiPriority w:val="99"/>
    <w:rsid w:val="005F0915"/>
    <w:pPr>
      <w:widowControl w:val="0"/>
      <w:shd w:val="clear" w:color="auto" w:fill="FFFFFF"/>
      <w:spacing w:before="360" w:after="180" w:line="216" w:lineRule="exact"/>
      <w:ind w:firstLine="280"/>
      <w:jc w:val="both"/>
    </w:pPr>
    <w:rPr>
      <w:rFonts w:ascii="Verdana" w:hAnsi="Verdana"/>
      <w:b/>
      <w:bCs/>
      <w:i/>
      <w:iCs/>
      <w:noProof/>
      <w:spacing w:val="-6"/>
      <w:sz w:val="13"/>
      <w:szCs w:val="13"/>
      <w:lang w:val="uk-UA" w:eastAsia="uk-UA"/>
    </w:rPr>
  </w:style>
  <w:style w:type="table" w:styleId="TableGrid">
    <w:name w:val="Table Grid"/>
    <w:basedOn w:val="TableNormal"/>
    <w:uiPriority w:val="99"/>
    <w:locked/>
    <w:rsid w:val="005F0915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1">
    <w:name w:val="Body Text Char1"/>
    <w:uiPriority w:val="99"/>
    <w:locked/>
    <w:rsid w:val="005F0915"/>
    <w:rPr>
      <w:rFonts w:ascii="Verdana" w:hAnsi="Verdana"/>
      <w:spacing w:val="-3"/>
      <w:sz w:val="13"/>
    </w:rPr>
  </w:style>
  <w:style w:type="paragraph" w:styleId="BodyText">
    <w:name w:val="Body Text"/>
    <w:basedOn w:val="Normal"/>
    <w:link w:val="BodyTextChar"/>
    <w:uiPriority w:val="99"/>
    <w:rsid w:val="005F0915"/>
    <w:pPr>
      <w:widowControl w:val="0"/>
      <w:shd w:val="clear" w:color="auto" w:fill="FFFFFF"/>
      <w:spacing w:before="180" w:after="0" w:line="216" w:lineRule="exact"/>
      <w:jc w:val="both"/>
    </w:pPr>
    <w:rPr>
      <w:rFonts w:ascii="Verdana" w:hAnsi="Verdana"/>
      <w:spacing w:val="-3"/>
      <w:sz w:val="13"/>
      <w:szCs w:val="13"/>
      <w:lang w:val="en-US"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553D8"/>
    <w:rPr>
      <w:rFonts w:cs="Times New Roman"/>
      <w:lang w:val="ru-RU" w:eastAsia="en-US"/>
    </w:rPr>
  </w:style>
  <w:style w:type="character" w:customStyle="1" w:styleId="1">
    <w:name w:val="Основной текст + Полужирный1"/>
    <w:aliases w:val="Курсив3,Интервал 0 pt7"/>
    <w:basedOn w:val="BodyTextChar1"/>
    <w:uiPriority w:val="99"/>
    <w:rsid w:val="005F0915"/>
    <w:rPr>
      <w:rFonts w:cs="Verdana"/>
      <w:b/>
      <w:bCs/>
      <w:i/>
      <w:iCs/>
      <w:spacing w:val="-6"/>
      <w:szCs w:val="13"/>
      <w:u w:val="none"/>
      <w:lang w:bidi="ar-SA"/>
    </w:rPr>
  </w:style>
  <w:style w:type="paragraph" w:customStyle="1" w:styleId="xfmc2">
    <w:name w:val="xfmc2"/>
    <w:basedOn w:val="Normal"/>
    <w:uiPriority w:val="99"/>
    <w:semiHidden/>
    <w:rsid w:val="00BF46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72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4</Pages>
  <Words>2520</Words>
  <Characters>1437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Timanovska</dc:creator>
  <cp:keywords/>
  <dc:description/>
  <cp:lastModifiedBy>Admin</cp:lastModifiedBy>
  <cp:revision>11</cp:revision>
  <dcterms:created xsi:type="dcterms:W3CDTF">2019-09-25T15:14:00Z</dcterms:created>
  <dcterms:modified xsi:type="dcterms:W3CDTF">2019-09-29T08:01:00Z</dcterms:modified>
</cp:coreProperties>
</file>