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48" w:rsidRDefault="007D7648" w:rsidP="00925DB3">
      <w:pPr>
        <w:pStyle w:val="xfmc1"/>
        <w:spacing w:beforeAutospacing="0" w:after="0" w:afterAutospacing="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Вероніка Чекалюк </w:t>
      </w:r>
      <w:r>
        <w:rPr>
          <w:b/>
          <w:bCs/>
          <w:sz w:val="28"/>
          <w:szCs w:val="28"/>
        </w:rPr>
        <w:t> </w:t>
      </w:r>
    </w:p>
    <w:p w:rsidR="007D7648" w:rsidRDefault="007D7648" w:rsidP="00925DB3">
      <w:pPr>
        <w:pStyle w:val="xfmc1"/>
        <w:spacing w:beforeAutospacing="0" w:after="0" w:afterAutospacing="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(Київ, Україна)</w:t>
      </w:r>
    </w:p>
    <w:p w:rsidR="007D7648" w:rsidRDefault="007D7648">
      <w:pPr>
        <w:pStyle w:val="xfmc1"/>
        <w:spacing w:beforeAutospacing="0" w:after="0" w:afterAutospacing="0"/>
        <w:rPr>
          <w:b/>
          <w:bCs/>
          <w:sz w:val="28"/>
          <w:szCs w:val="28"/>
          <w:lang w:val="uk-UA"/>
        </w:rPr>
      </w:pPr>
    </w:p>
    <w:p w:rsidR="007D7648" w:rsidRDefault="007D7648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  <w:t>ПРАКТИЧНІ ПІДХОДИ ІНТЕРГАЦІЇ УКРАЇНИ У СВІТОВЕ ТОВАРИСТВО :</w:t>
      </w:r>
      <w:r>
        <w:rPr>
          <w:rFonts w:ascii="Times New Roman" w:hAnsi="Times New Roman"/>
          <w:b/>
          <w:sz w:val="32"/>
          <w:szCs w:val="32"/>
        </w:rPr>
        <w:t xml:space="preserve">ДЕРЖАВНЕ ІМІДЖЕТВОРЕННЯ - </w:t>
      </w:r>
      <w:r>
        <w:rPr>
          <w:rStyle w:val="xfm95499838"/>
          <w:rFonts w:ascii="Times New Roman" w:hAnsi="Times New Roman"/>
          <w:b/>
          <w:bCs/>
          <w:sz w:val="32"/>
          <w:szCs w:val="32"/>
        </w:rPr>
        <w:t>Р</w:t>
      </w:r>
      <w:r>
        <w:rPr>
          <w:rFonts w:ascii="Times New Roman" w:hAnsi="Times New Roman"/>
          <w:b/>
          <w:sz w:val="32"/>
          <w:szCs w:val="32"/>
        </w:rPr>
        <w:t>ЕПУТАЦІЙНО-ІМІДЖЕВИЙ АСПЕКТ</w:t>
      </w:r>
    </w:p>
    <w:p w:rsidR="007D7648" w:rsidRDefault="007D7648">
      <w:pPr>
        <w:spacing w:after="0" w:line="360" w:lineRule="auto"/>
        <w:ind w:firstLine="709"/>
        <w:jc w:val="center"/>
      </w:pPr>
    </w:p>
    <w:p w:rsidR="007D7648" w:rsidRDefault="007D7648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Анотація.  </w:t>
      </w:r>
      <w:r>
        <w:rPr>
          <w:rFonts w:ascii="Times New Roman" w:hAnsi="Times New Roman"/>
          <w:sz w:val="28"/>
          <w:szCs w:val="28"/>
        </w:rPr>
        <w:t>Інтеграція України у світове товариство топ-держав, е</w:t>
      </w:r>
      <w:r>
        <w:rPr>
          <w:rFonts w:ascii="Times New Roman" w:hAnsi="Times New Roman"/>
          <w:sz w:val="28"/>
          <w:szCs w:val="28"/>
          <w:lang w:eastAsia="ru-RU"/>
        </w:rPr>
        <w:t>кономічний і політичний успіх країни багато в чому залежить від професіоналізму іміджмейкерів, які в цьому контексті можна назвати новаторами і винахідниками, після встановлення репутації, впливу і відповідності аудиторії, побудови ефективних міждисциплінарних комунікацій, ефективних проектів - нового технологія, новий науково перевірений інструмент для досягнення поставленої мети. З метою посилення рейтингу держави в засобах масової інформації ми пропонуємо звернути увагу на фахівців, що створюють імідж, до тих факторів, які впливають на позиціонування України у світі, зокрема, на діяльність лідерів думок - перших людей країна, яку ми вважаємо невід'ємною частиною іміджу держави.</w:t>
      </w:r>
    </w:p>
    <w:p w:rsidR="007D7648" w:rsidRDefault="007D7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uk-UA"/>
        </w:rPr>
        <w:t xml:space="preserve">Інструментом у просуванні держави є інформаційні технології. </w:t>
      </w:r>
      <w:r>
        <w:rPr>
          <w:rFonts w:ascii="Times New Roman" w:hAnsi="Times New Roman"/>
          <w:sz w:val="28"/>
          <w:szCs w:val="28"/>
        </w:rPr>
        <w:t xml:space="preserve">Підхід до творення іміджу сучасної України передбачає системність і послідовність. Специфіка дослідження полягає у недостатній розробленості у пострадянських, зокрема українських соціально-гуманітарних працях, феномена іміджетворення з використанням інструментів медіа. </w:t>
      </w:r>
      <w:r>
        <w:rPr>
          <w:rFonts w:ascii="Times New Roman" w:hAnsi="Times New Roman"/>
          <w:sz w:val="28"/>
          <w:szCs w:val="28"/>
          <w:lang w:eastAsia="uk-UA"/>
        </w:rPr>
        <w:t xml:space="preserve">Формування іміджу держави здійснюється за допомогою іміджмейкингу, дипломатії, політичного маркетингу, реклами, класичних і новітніх PR-технологій та маркетингу, що в сукупності забезпечують необхідний інформаційно-комунікаційний рівень взаємодії з цільовими аудиторіями при формуванні державного іміджу у ЗМІ. </w:t>
      </w:r>
      <w:r>
        <w:rPr>
          <w:rFonts w:ascii="Times New Roman" w:hAnsi="Times New Roman"/>
          <w:sz w:val="28"/>
          <w:szCs w:val="28"/>
        </w:rPr>
        <w:t>Проблема полягає у необхідності поглиблення  наукового пошуку парадигми дослідження, котрій притаманна інноваційність, здатність поєднувати дієві методологічні підходи та конкретну конкурентну перспективу України серед світових лідерів: тиражувати існуючі здобутки у ЗМІ, створювати  репутацію, наближатися до рейтингу спішності «Держави-бренда».</w:t>
      </w:r>
    </w:p>
    <w:p w:rsidR="007D7648" w:rsidRDefault="007D7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Актуальність теми дослідження. </w:t>
      </w:r>
      <w:r>
        <w:rPr>
          <w:rFonts w:ascii="Times New Roman" w:hAnsi="Times New Roman"/>
          <w:sz w:val="28"/>
          <w:szCs w:val="28"/>
        </w:rPr>
        <w:t>Держава, як будь-який інший  об’єкт іміджу, – це об’єкт, котрий необхідно подати у вигідному, конкурентному світлі, - пропонуємо медіа використовувати як платформу для тиражування репутаційних здобутків та подальшого формування позитивного іміджу.  Основні представлені положення мають інноваційний характер і містять елементи новизни відповідно до еволюції суспільних потреб і глобалізації інформаційного й медіасередовища.</w:t>
      </w:r>
    </w:p>
    <w:p w:rsidR="007D7648" w:rsidRDefault="007D7648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Стан наукової розробки проблеми.</w:t>
      </w:r>
      <w:r>
        <w:rPr>
          <w:rFonts w:ascii="Times New Roman" w:hAnsi="Times New Roman"/>
          <w:sz w:val="28"/>
          <w:szCs w:val="28"/>
        </w:rPr>
        <w:t xml:space="preserve"> Тема надзвичайно масштабна і достеменно не досліджена, оскільки, надзвичайно швидкими темпами розвитку науки і медіасередовища щодня з’являються нові інструменти формування іміджу і впливу на аудиторію. На конференціях і наукових зібраннях провідних дослідників теми здебільшого акцентується на взаємодії об’єкта, імідж якого формується, і цільової аудиторії і наголошується, що результатів можна досягти за допомогою медіаінструментів. У статті звертаємося до класичних і новаційних наукових розвідок, доробку Л. Губерського, Г. Почепцова, М. Дорошко, А. Гулієва, А. Гальчинського, О. Мартиненка, Б. Гаврилишина, Е. Галумова, А. Рамова, Н. Качинської, П. Кривоноса, також світових лідерів-новаторів, зокрема Лі Куан Ю, Мічіо Кайку, Кріса Андерсона, Френсіса Фукуями, політиків і дипломатів. Питання формування іміджу держави актуальне й не вирішене, немає єдиного алгоритму творення іміджу, а час потребує нових ефективних наукових методів і дієвих рішучих практичних кроків.Мета даного дослідження передбачає комплексне ґрунтовне дослідження іміджу України, сформованого у ЗМІ, що  повною мірою викладено у наших попередніх дослідженнях. Тема політичного іміджу й надалі потребує комплексного ґрунтовного дослідження іміджу України, сформованого у ЗМІ. Завдання науковців і практиків, насамперед, зосередити увагу на втіленні дієвих механізмів підсилення державного іміджу і його популяризації у світі.  Розглядаємо імідж як певний синтетичний образ, що складається у свідомості громадян певний об’єкт, зокрема, про державу і її лідерів, конкретну особу (громадського діяча), медіаорган, тощо.</w:t>
      </w:r>
    </w:p>
    <w:p w:rsidR="007D7648" w:rsidRDefault="007D7648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Практичне значення результатів дослідження </w:t>
      </w:r>
      <w:r>
        <w:rPr>
          <w:rFonts w:ascii="Times New Roman" w:hAnsi="Times New Roman"/>
          <w:sz w:val="28"/>
          <w:szCs w:val="28"/>
        </w:rPr>
        <w:t>полягає в тому, щоб запропоновані алгоритми, що є результатами численних науково-практичних експериментів  мають бути використаними у іміджетворенні, сприяти підвищенню ефективності PR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заходів локального значення і взаємодії із світовими імідж факторами. Зосереджуємо увагу на доцільності впровадження  науково-практичної стратегії формування іміджу України, розширення партнерських дипломатичних та бізнес зв’язків. Бажаний імідж держави, стабільність у суспільстві певною мірою залежать від іміджу лідера нації. Імідж як образ, що об’єднує сукупність наукових, психологічних, матеріальних складових, є засобом психологічного і емоційного впливу на свідомість аудиторії. Вивчаючи процеси і закономірності творення державного іміджу, можна простежити наявність серед іміджмейкерів певної фідуції [1], що є негласним правилом роботи.</w:t>
      </w:r>
    </w:p>
    <w:p w:rsidR="007D7648" w:rsidRDefault="007D764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Імідж – не константа, він постійно у стані еволюції, адаптується і підлаштовується під певні ситуації. Г.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Почепцов звертає увагу на проблему, яка може мати негативний ефект у роботі над іміджем. Ідеться про насилля над медіа з боку влади, обмеження свободи слова і невміння владних структур вести діалог [2</w:t>
      </w:r>
      <w:r>
        <w:rPr>
          <w:rFonts w:ascii="Times New Roman" w:hAnsi="Times New Roman"/>
          <w:sz w:val="28"/>
          <w:szCs w:val="28"/>
          <w:lang w:val="ru-RU"/>
        </w:rPr>
        <w:t>, с. 67</w:t>
      </w:r>
      <w:r>
        <w:rPr>
          <w:rFonts w:ascii="Times New Roman" w:hAnsi="Times New Roman"/>
          <w:sz w:val="28"/>
          <w:szCs w:val="28"/>
        </w:rPr>
        <w:t>].  На переконання Г. Почепцова, «імідж держави, її міжнародний авторитет, насамперед, залежать від внутрішнього стану країни – рівня економічного добробуту, розвитку демократичних інститутів, зрілості громадянського суспільства, політичної культури нації тощо» [3, с.37].</w:t>
      </w:r>
    </w:p>
    <w:p w:rsidR="007D7648" w:rsidRDefault="007D7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Розглянемо історичні передумови творення іміджу у світі. </w:t>
      </w:r>
      <w:r>
        <w:rPr>
          <w:rFonts w:ascii="Times New Roman" w:hAnsi="Times New Roman"/>
          <w:sz w:val="28"/>
          <w:szCs w:val="28"/>
          <w:lang w:eastAsia="ru-RU"/>
        </w:rPr>
        <w:t xml:space="preserve">Наскільки ефективними будуть зусилля з формування іміджу, залежить від компетенції іміджмейкера, команди і об’єкта іміджетворення (лідера).  У кожного правила є виняток. Пропонуємо вважати першим іміджмейкером дівчинку, котра попрацювала над образом А. Лінкольна. А. Лінкольн перший президент США був бородатий. Обзавестися рослинністю на обличчі йому порадила одинадцятирічна дівчинка, яка проживає у невеличкому місті в штаті Нью-Йорк. В середині жовтня 1860 року А. Лінкольн отримав лист від школярки Г. Беделл. У листі вона називала себе прихильницею його ідей і дала невелику пораду. На думку Грейс, Лінкольн мав занадто худе обличчя, в зв'язку з чим його не могли сприймати серйозно на виборах: «Я маю чотирьох братів, які досягли повноліття, і один з них точно віддасть свій голос на виборах за вас. Але якщо ви зважитеся відпустити бороду, я спробую переконати й інших. З бородою ваш вид стане набагато серйознішим, адже ви маєте худорляве  обличчя. Багатьом жінкам подобаються бороди, і тому вони постараються переконати своїх чоловіків голосувати саме за вас. Так вас і оберуть в президенти» [4].  Лінкольн послухав пораду дівчинки - відростив бороду, і 6 листопада був обраний 16-тим президентом Америки. Незважаючи на те, що його борода подобалася не всім, Лінкольн носив її чотири роки аж до смерті. А коли А. Лінкольн відвідав у своїй промовою містечко Вестленд, він перед виступом запитав у натовпу, чи є серед них дівчинка Грейс. Дівчинка підняла руку і крикнула: «Я ось!». Лінкольн запросив її піднятися на сцену і заявив публіці, що своїм президентством він зобов'язаний саме їй, про що в своєму номері від 19 лютого 1861 року повідомила газета New York World [4]. А в 1878 році в інтерв'ю місцевій газеті Westfield Грейс Беделл-Біллінгс нагадала американцям, що спонукало її написати лист президенту. На сьогодні оригінал листа Грейс Беделл зберігається в Burton Historical Collection бібліотеці Detroit Public Library. Цей факт, завдяки класичним ЗМІ та соціальним медіа, обріс легендами й возвеличив імідж президента, зробивши його народним лідером, а згодом історичною постаттю, легендою. У 1999 році пам'ятник Лінкольну і Беделл був зведений в Вестфілд, Нью-Йорк. Щоб відзначити 150-річний ювілей події, пов'язаної з цим листом, Марк Есслінгер (сценарист) і Ерік Бёрдетт (режисер) зняли в 2010 році короткометражний фільм «Грейс Беделл», де роль юної Грейс Беделл зіграла молода актриса Лана Есслінгер </w:t>
      </w:r>
      <w:r>
        <w:rPr>
          <w:rFonts w:ascii="Times New Roman" w:hAnsi="Times New Roman"/>
          <w:sz w:val="28"/>
          <w:szCs w:val="28"/>
        </w:rPr>
        <w:t>[4].</w:t>
      </w:r>
    </w:p>
    <w:p w:rsidR="007D7648" w:rsidRDefault="007D7648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uk-UA"/>
        </w:rPr>
        <w:t xml:space="preserve">Пропонуємо прийоми і методи, котрі частково можуть гарантувати успіх при  використанні певного іміджетворюючого інструмента. Єдиної формули не існує, і не може існувати, оскільки з надзвичайно швидкими темпами розвитку науки і медіасередовища щодня з’являються нові методи і прийоми формування іміджу і впливу на масову аудиторію. Час  диктує нові правила. Темі державного іміджу присвячено чільне місце у політично-економічному розвитку світового товариства, фах іміджмейкера набуває популярності. Попит стимулює створення пропозиції. Звертаємо увагу на репутаційно-іміджеве становлення першого президента СРСР М. Горбачова. Він зруйнував цілу імперію, показав світові, що керівником країни може бути людина, котра не соромиться своїх емоцій і почуттів. Часто демонстрував свою прив’язаність до родини, вивів у світ  дружину,  мав імідж звичайної людини, котрій не чужі ні біль, ні скорбота. Так, він був суперечливою особистістю, мав вади і недоліки, зокрема слабкі ораторські здібності, що компенсував доступністю і щирістю спілкування з громадянами просто на вулиці. Змінив країну і прагнув соціалізму з людським обличчям, але проект був приреченим системою на невдачу. Трагедія Горбачова в тому, що він встиг лише зруйнувати, а побудувати нову країну, нову систему йому забракло сил, часу і команди однодумців.  Відомий гуру менеджменту </w:t>
      </w:r>
      <w:r>
        <w:rPr>
          <w:rFonts w:ascii="Times New Roman" w:hAnsi="Times New Roman"/>
          <w:sz w:val="28"/>
          <w:szCs w:val="28"/>
        </w:rPr>
        <w:t>професор соціальних наук</w:t>
      </w:r>
      <w:r>
        <w:rPr>
          <w:rFonts w:ascii="Times New Roman" w:hAnsi="Times New Roman"/>
          <w:sz w:val="28"/>
          <w:szCs w:val="28"/>
          <w:lang w:eastAsia="uk-UA"/>
        </w:rPr>
        <w:t xml:space="preserve">Пітер Ф. Друкер підсумував свою 65-річну діяльність з консалтингу простим висновком: «…великі лідери могли бути «харизматичними або або дивакуватими» чи «візіонерами або схибленими на цифрах», але найбільш сумлінні й ефективні менеджери, яких він знав, мали кілька спільних рис, приміром, вони думали та казали радше «ми», ніж «я» [5, с.100]. М. Горбачов часто публічно говорив «ми», але мав на увазі не команду, а дружину – Р. Горбачову. На пострадянському просторі це було неприпустимо. М. Горбачов досі залишився громадським діячем і медійним обличчям. Бере участь у соціальних та комерційних проектах, зокрема опікується благодійним фондом, рекламує елітні сумки, піцу, дає доброчинні бали… Так, у  1990-х роках М. Горбачов викликав нарікання не тільки в Росії, а й за кордоном у зв'язку з участю в рекламі Pizza Hut. У 2007 р. французька марка  Louis Vuitton запустила  нову рекламну кампанію також з участю останнього президента  СРСР у лімузині з дорожньою сумкою відомого бренда. Зауважимо, що «мета брендингу – проста: догоджати клієнтам, щоб БІЛЬШЕ людей купували БІЛЬШЕ товарів протягом ДОВШОГО часу за ВИЩОЮ ціною» [6, c. 31].  Навряд чи М. Горбачов у рекламі Louis Vuitton посприяв популяризації і так розкрученого бренда. У світових таблоїдах жартували, що Горбачов тримається за двері, а не за сумку, «немов у ній знаходиться полоній 210» [7]. Однак гонорар перерахували на користь фонду Михайла Горбачова. Простежуються намагання підтримати зв'язок, послідовність у іміджі й  медійну популярність, стабільно високий рейтинг діяча.  Досвідчений іміджмейкер може за допомогою ЗМІ сформувати громадську думку, запропонувавши інтригуючу історію із життя чи родоводу об’єкта іміджування. У роботі над іміджем,  просуванням бренда (товару, держави, будь-якого проекту)  важливо мати такі заготовки. Це </w:t>
      </w:r>
      <w:r>
        <w:rPr>
          <w:rFonts w:ascii="Times New Roman" w:hAnsi="Times New Roman"/>
          <w:sz w:val="28"/>
          <w:szCs w:val="28"/>
        </w:rPr>
        <w:t xml:space="preserve">заощаджує витрати на пряму рекламу, бо задіює пабліситі, підвищений інтерес громадськості до об’єкта. </w:t>
      </w:r>
      <w:r>
        <w:rPr>
          <w:rFonts w:ascii="Times New Roman" w:hAnsi="Times New Roman"/>
          <w:sz w:val="28"/>
          <w:szCs w:val="28"/>
          <w:lang w:eastAsia="uk-UA"/>
        </w:rPr>
        <w:t>Медіа формують громадську думку, від подачі матеріалів у ЗМІ залежить те, яким буде сприйняття об`єкта іміджетворення цільовою аудиторією. Пропонуємо іміджмейкерам вплітати життєві історії у інформаційні матеріали, зацікавлювати якомога більшу аудиторію, спонукати яскравими сюжетами до передавання інформації з уст до уст. Вдалими є матеріали, зміст котрих пов`язаний з певним цікавим сюжетом, це так звана «липка» ідея, яка поширюється миттєво, як вірус чи інфекційне захворювання. Аналізуючи світовий досвід роботи над популярністю об`єкта іміджування, підсумуємо: щоб зацікавити ЗМІ, іміджмейкерам варто вигадати історію, яка «прилипне». Рузвельт, будучи природженим лідером, використав її інтуїтивно (історія з дівчинкою-іміджмейкером). Теорію «прилипання» розробили Чіп і Ден Хіз [8], запозичивши термін «прилипати» в М. Гладуелла, автора книги «Переломний момент» [9], виданій 2000 року. Завдяки історіям набувають цінності, здавалося б, непотрібні речі. На світових аукціонах люди готові платити шалені гроші за старі речі видатних людей. Отже, продають легенду та емоції, а не саму річ, вона лише носій легенди, цінність має «липка» історія. Чим цікавіша легенда-довгожитель (апробована роками), тим більшою буде її вартість з часом. Теорія «прилипання» детально описана у праці «Приліпи! Ефективність ідей: чому одні досягають успіху, а інші зазнають невдач» [9].</w:t>
      </w:r>
    </w:p>
    <w:p w:rsidR="007D7648" w:rsidRDefault="007D7648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Висновок: </w:t>
      </w:r>
      <w:r>
        <w:rPr>
          <w:rFonts w:ascii="Times New Roman" w:hAnsi="Times New Roman"/>
          <w:sz w:val="28"/>
          <w:szCs w:val="28"/>
        </w:rPr>
        <w:t xml:space="preserve">Представлена у науковому дослідженні імідж-лабораторія орієнтована на те, щоб вивести Україну на рівень топ-держав, використовуючи неординарне мислення, креативні проекти та ідей. Для цього, зокрема, необхідно створити комунікаційну платформу в Інтернеті, де кожен користувач міг би висловлювати свої думки щодо власного внеску у розбудову України. Матеріали та меседжі у ЗМІ мають «чіпляти за живе», діяти глибше, впливати на підсвідомість громадян: бути своєрідним важелем управління, формувати настрої, створювати громадську думку і відповідний імідж в інтересах підсилення конкурентоспроможності та інвестиційної привабливості держави. А також впливати на ідентичну приналежність українців, відчуття гордості за свою державу, розширювати можливості державного маркетингу з задіянням максимальної кількості зацікавлених учасників процесу формування іміджу України. </w:t>
      </w:r>
    </w:p>
    <w:p w:rsidR="007D7648" w:rsidRDefault="007D7648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СПИСОК ВИКОРИСТАНИХ ДЖЕРЕЛ:</w:t>
      </w:r>
    </w:p>
    <w:p w:rsidR="007D7648" w:rsidRDefault="007D76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648" w:rsidRDefault="007D764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1. Fiducia (угода) [Електронний ресурс] // Словопедія. – 2013. – Режим доступу до ресурсу: http://slovopedia.org.ua/38/53412/385222.html.</w:t>
      </w:r>
    </w:p>
    <w:p w:rsidR="007D7648" w:rsidRDefault="007D76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Поцепцов Г. Іміджелогія / Георгій Поцепцов. – Москва: Рефлбук К. Ваклер, 2000. – 768 с.</w:t>
      </w:r>
    </w:p>
    <w:p w:rsidR="007D7648" w:rsidRDefault="007D76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Почепцов Г. Г. Имиджелогия: Теория и практика / Г. Г. Почепцов. – К.: Изд - во СП Адеф - Україна, 1998. – 393 с.</w:t>
      </w:r>
    </w:p>
    <w:p w:rsidR="007D7648" w:rsidRDefault="007D764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4. Grace Bedell [Електронний ресурс] // From Wikipedia, the free encyclopedia</w:t>
      </w:r>
    </w:p>
    <w:p w:rsidR="007D7648" w:rsidRDefault="007D764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5. Друкер П. Практика менеджменту [Текст]: навч. посібник / Пітер Ф. Друкер, пров. з англ. - М.: Вільямс, 2007. - 400 с.</w:t>
      </w:r>
    </w:p>
    <w:p w:rsidR="007D7648" w:rsidRDefault="007D764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6. Саттон Р. «Мудакам тут не місце. Як вижити в офісних джунглях». К.: Наш формат, 2016. – 176 с.</w:t>
      </w:r>
    </w:p>
    <w:p w:rsidR="007D7648" w:rsidRDefault="007D764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7. Марті Ньюмеєр «ZAG. Найкращий посібник з брендингу», Харків, Книжковий клуб «Клуб сімейного дозвілля», 2017, 191 с.</w:t>
      </w:r>
    </w:p>
    <w:p w:rsidR="007D7648" w:rsidRDefault="007D7648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8. Чіп Хіз, Ден Хіз «Приліпи! Ефективність ідей: чому одні досягають успіху, а інші зазнають невдач». Харків, Книжковий клуб «Клуб сімейного дозвілля», 2017, 320 с. </w:t>
      </w:r>
    </w:p>
    <w:p w:rsidR="007D7648" w:rsidRDefault="007D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Malcolm Gladwell. The Tipping Point: How Little Things Can Make a Big difference. — Little, Brown and Company, 2000. — 288 с.</w:t>
      </w:r>
    </w:p>
    <w:p w:rsidR="007D7648" w:rsidRDefault="007D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648" w:rsidRDefault="007D76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648" w:rsidRPr="00151F36" w:rsidRDefault="007D76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7D7648" w:rsidRPr="00151F36" w:rsidSect="005E5B0A">
      <w:footerReference w:type="default" r:id="rId7"/>
      <w:pgSz w:w="11906" w:h="16838"/>
      <w:pgMar w:top="1134" w:right="566" w:bottom="765" w:left="126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648" w:rsidRDefault="007D7648" w:rsidP="005E5B0A">
      <w:pPr>
        <w:spacing w:after="0" w:line="240" w:lineRule="auto"/>
      </w:pPr>
      <w:r>
        <w:separator/>
      </w:r>
    </w:p>
  </w:endnote>
  <w:endnote w:type="continuationSeparator" w:id="1">
    <w:p w:rsidR="007D7648" w:rsidRDefault="007D7648" w:rsidP="005E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48" w:rsidRDefault="007D7648">
    <w:pPr>
      <w:pStyle w:val="Footer"/>
      <w:jc w:val="right"/>
    </w:pPr>
    <w:fldSimple w:instr="PAGE">
      <w:r>
        <w:rPr>
          <w:noProof/>
        </w:rPr>
        <w:t>1</w:t>
      </w:r>
    </w:fldSimple>
  </w:p>
  <w:p w:rsidR="007D7648" w:rsidRDefault="007D76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648" w:rsidRDefault="007D7648" w:rsidP="005E5B0A">
      <w:pPr>
        <w:spacing w:after="0" w:line="240" w:lineRule="auto"/>
      </w:pPr>
      <w:r>
        <w:separator/>
      </w:r>
    </w:p>
  </w:footnote>
  <w:footnote w:type="continuationSeparator" w:id="1">
    <w:p w:rsidR="007D7648" w:rsidRDefault="007D7648" w:rsidP="005E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67D97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63E644BD"/>
    <w:multiLevelType w:val="multilevel"/>
    <w:tmpl w:val="FFFFFFFF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B0A"/>
    <w:rsid w:val="00151F36"/>
    <w:rsid w:val="0024041D"/>
    <w:rsid w:val="002E6525"/>
    <w:rsid w:val="003A6448"/>
    <w:rsid w:val="005E5B0A"/>
    <w:rsid w:val="007D7648"/>
    <w:rsid w:val="00855C92"/>
    <w:rsid w:val="00925DB3"/>
    <w:rsid w:val="00F1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25"/>
    <w:pPr>
      <w:spacing w:after="200" w:line="276" w:lineRule="auto"/>
    </w:pPr>
    <w:rPr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E6525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link w:val="Heading4Char"/>
    <w:uiPriority w:val="99"/>
    <w:qFormat/>
    <w:rsid w:val="002E652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E6525"/>
    <w:rPr>
      <w:rFonts w:ascii="Cambria" w:hAnsi="Cambria" w:cs="Cambria"/>
      <w:b/>
      <w:bCs/>
      <w:color w:val="4F81BD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E6525"/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5yl5">
    <w:name w:val="_5yl5"/>
    <w:basedOn w:val="DefaultParagraphFont"/>
    <w:uiPriority w:val="99"/>
    <w:rsid w:val="002E6525"/>
    <w:rPr>
      <w:rFonts w:cs="Times New Roman"/>
    </w:rPr>
  </w:style>
  <w:style w:type="character" w:styleId="Strong">
    <w:name w:val="Strong"/>
    <w:basedOn w:val="DefaultParagraphFont"/>
    <w:uiPriority w:val="99"/>
    <w:qFormat/>
    <w:rsid w:val="002E6525"/>
    <w:rPr>
      <w:rFonts w:cs="Times New Roman"/>
      <w:b/>
      <w:bCs/>
    </w:rPr>
  </w:style>
  <w:style w:type="character" w:customStyle="1" w:styleId="a">
    <w:name w:val="Виділення"/>
    <w:basedOn w:val="DefaultParagraphFont"/>
    <w:uiPriority w:val="99"/>
    <w:rsid w:val="002E6525"/>
    <w:rPr>
      <w:rFonts w:cs="Times New Roman"/>
      <w:i/>
      <w:iCs/>
    </w:rPr>
  </w:style>
  <w:style w:type="character" w:customStyle="1" w:styleId="a0">
    <w:name w:val="Гіперпосилання"/>
    <w:basedOn w:val="DefaultParagraphFont"/>
    <w:uiPriority w:val="99"/>
    <w:rsid w:val="002E6525"/>
    <w:rPr>
      <w:rFonts w:cs="Times New Roman"/>
      <w:color w:val="0000FF"/>
      <w:u w:val="single"/>
    </w:rPr>
  </w:style>
  <w:style w:type="character" w:customStyle="1" w:styleId="a1">
    <w:name w:val="Текст выноски Знак"/>
    <w:basedOn w:val="DefaultParagraphFont"/>
    <w:uiPriority w:val="99"/>
    <w:semiHidden/>
    <w:locked/>
    <w:rsid w:val="002E6525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basedOn w:val="DefaultParagraphFont"/>
    <w:uiPriority w:val="99"/>
    <w:locked/>
    <w:rsid w:val="002E6525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2">
    <w:name w:val="Верхний колонтитул Знак"/>
    <w:basedOn w:val="DefaultParagraphFont"/>
    <w:uiPriority w:val="99"/>
    <w:semiHidden/>
    <w:locked/>
    <w:rsid w:val="002E6525"/>
    <w:rPr>
      <w:rFonts w:cs="Times New Roman"/>
    </w:rPr>
  </w:style>
  <w:style w:type="character" w:customStyle="1" w:styleId="a3">
    <w:name w:val="Нижний колонтитул Знак"/>
    <w:basedOn w:val="DefaultParagraphFont"/>
    <w:uiPriority w:val="99"/>
    <w:locked/>
    <w:rsid w:val="002E6525"/>
    <w:rPr>
      <w:rFonts w:cs="Times New Roman"/>
    </w:rPr>
  </w:style>
  <w:style w:type="character" w:customStyle="1" w:styleId="st">
    <w:name w:val="st"/>
    <w:basedOn w:val="DefaultParagraphFont"/>
    <w:uiPriority w:val="99"/>
    <w:rsid w:val="002E6525"/>
    <w:rPr>
      <w:rFonts w:cs="Times New Roman"/>
    </w:rPr>
  </w:style>
  <w:style w:type="character" w:customStyle="1" w:styleId="xfm95499838">
    <w:name w:val="xfm_95499838"/>
    <w:basedOn w:val="DefaultParagraphFont"/>
    <w:uiPriority w:val="99"/>
    <w:rsid w:val="002E6525"/>
    <w:rPr>
      <w:rFonts w:cs="Times New Roman"/>
    </w:rPr>
  </w:style>
  <w:style w:type="character" w:customStyle="1" w:styleId="ListLabel1">
    <w:name w:val="ListLabel 1"/>
    <w:uiPriority w:val="99"/>
    <w:rsid w:val="005E5B0A"/>
  </w:style>
  <w:style w:type="character" w:customStyle="1" w:styleId="ListLabel2">
    <w:name w:val="ListLabel 2"/>
    <w:uiPriority w:val="99"/>
    <w:rsid w:val="005E5B0A"/>
  </w:style>
  <w:style w:type="character" w:customStyle="1" w:styleId="ListLabel3">
    <w:name w:val="ListLabel 3"/>
    <w:uiPriority w:val="99"/>
    <w:rsid w:val="005E5B0A"/>
  </w:style>
  <w:style w:type="character" w:customStyle="1" w:styleId="ListLabel4">
    <w:name w:val="ListLabel 4"/>
    <w:uiPriority w:val="99"/>
    <w:rsid w:val="005E5B0A"/>
  </w:style>
  <w:style w:type="character" w:customStyle="1" w:styleId="ListLabel5">
    <w:name w:val="ListLabel 5"/>
    <w:uiPriority w:val="99"/>
    <w:rsid w:val="005E5B0A"/>
  </w:style>
  <w:style w:type="character" w:customStyle="1" w:styleId="ListLabel6">
    <w:name w:val="ListLabel 6"/>
    <w:uiPriority w:val="99"/>
    <w:rsid w:val="005E5B0A"/>
  </w:style>
  <w:style w:type="character" w:customStyle="1" w:styleId="ListLabel7">
    <w:name w:val="ListLabel 7"/>
    <w:uiPriority w:val="99"/>
    <w:rsid w:val="005E5B0A"/>
  </w:style>
  <w:style w:type="character" w:customStyle="1" w:styleId="ListLabel8">
    <w:name w:val="ListLabel 8"/>
    <w:uiPriority w:val="99"/>
    <w:rsid w:val="005E5B0A"/>
  </w:style>
  <w:style w:type="character" w:customStyle="1" w:styleId="ListLabel9">
    <w:name w:val="ListLabel 9"/>
    <w:uiPriority w:val="99"/>
    <w:rsid w:val="005E5B0A"/>
  </w:style>
  <w:style w:type="character" w:customStyle="1" w:styleId="ListLabel10">
    <w:name w:val="ListLabel 10"/>
    <w:uiPriority w:val="99"/>
    <w:rsid w:val="005E5B0A"/>
    <w:rPr>
      <w:rFonts w:ascii="Times New Roman" w:hAnsi="Times New Roman"/>
      <w:sz w:val="28"/>
    </w:rPr>
  </w:style>
  <w:style w:type="character" w:customStyle="1" w:styleId="ListLabel11">
    <w:name w:val="ListLabel 11"/>
    <w:uiPriority w:val="99"/>
    <w:rsid w:val="005E5B0A"/>
  </w:style>
  <w:style w:type="character" w:customStyle="1" w:styleId="ListLabel12">
    <w:name w:val="ListLabel 12"/>
    <w:uiPriority w:val="99"/>
    <w:rsid w:val="005E5B0A"/>
  </w:style>
  <w:style w:type="character" w:customStyle="1" w:styleId="ListLabel13">
    <w:name w:val="ListLabel 13"/>
    <w:uiPriority w:val="99"/>
    <w:rsid w:val="005E5B0A"/>
  </w:style>
  <w:style w:type="character" w:customStyle="1" w:styleId="ListLabel14">
    <w:name w:val="ListLabel 14"/>
    <w:uiPriority w:val="99"/>
    <w:rsid w:val="005E5B0A"/>
    <w:rPr>
      <w:b/>
      <w:sz w:val="28"/>
      <w:lang w:val="en-US"/>
    </w:rPr>
  </w:style>
  <w:style w:type="character" w:customStyle="1" w:styleId="ListLabel15">
    <w:name w:val="ListLabel 15"/>
    <w:uiPriority w:val="99"/>
    <w:rsid w:val="005E5B0A"/>
    <w:rPr>
      <w:rFonts w:eastAsia="Times New Roman"/>
      <w:color w:val="000000"/>
      <w:sz w:val="28"/>
    </w:rPr>
  </w:style>
  <w:style w:type="character" w:customStyle="1" w:styleId="ListLabel16">
    <w:name w:val="ListLabel 16"/>
    <w:uiPriority w:val="99"/>
    <w:rsid w:val="005E5B0A"/>
    <w:rPr>
      <w:rFonts w:ascii="Times New Roman" w:hAnsi="Times New Roman"/>
      <w:sz w:val="28"/>
    </w:rPr>
  </w:style>
  <w:style w:type="paragraph" w:customStyle="1" w:styleId="a4">
    <w:name w:val="Заголовок"/>
    <w:basedOn w:val="Normal"/>
    <w:next w:val="BodyText"/>
    <w:uiPriority w:val="99"/>
    <w:rsid w:val="005E5B0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E5B0A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val="uk-UA"/>
    </w:rPr>
  </w:style>
  <w:style w:type="paragraph" w:styleId="List">
    <w:name w:val="List"/>
    <w:basedOn w:val="BodyText"/>
    <w:uiPriority w:val="99"/>
    <w:rsid w:val="005E5B0A"/>
    <w:rPr>
      <w:rFonts w:cs="Lucida Sans"/>
    </w:rPr>
  </w:style>
  <w:style w:type="paragraph" w:styleId="Caption">
    <w:name w:val="caption"/>
    <w:basedOn w:val="Normal"/>
    <w:uiPriority w:val="99"/>
    <w:qFormat/>
    <w:rsid w:val="005E5B0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5">
    <w:name w:val="Покажчик"/>
    <w:basedOn w:val="Normal"/>
    <w:uiPriority w:val="99"/>
    <w:rsid w:val="005E5B0A"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2E6525"/>
    <w:pPr>
      <w:ind w:left="720"/>
      <w:contextualSpacing/>
    </w:pPr>
  </w:style>
  <w:style w:type="paragraph" w:styleId="NormalWeb">
    <w:name w:val="Normal (Web)"/>
    <w:basedOn w:val="Normal"/>
    <w:uiPriority w:val="99"/>
    <w:rsid w:val="002E652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andard">
    <w:name w:val="standard"/>
    <w:basedOn w:val="Normal"/>
    <w:uiPriority w:val="99"/>
    <w:rsid w:val="002E652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6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2E6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semiHidden/>
    <w:rsid w:val="002E6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val="uk-UA"/>
    </w:rPr>
  </w:style>
  <w:style w:type="paragraph" w:styleId="Footer">
    <w:name w:val="footer"/>
    <w:basedOn w:val="Normal"/>
    <w:link w:val="FooterChar"/>
    <w:uiPriority w:val="99"/>
    <w:rsid w:val="002E65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val="uk-UA"/>
    </w:rPr>
  </w:style>
  <w:style w:type="paragraph" w:customStyle="1" w:styleId="xfmc1">
    <w:name w:val="xfmc1"/>
    <w:basedOn w:val="Normal"/>
    <w:uiPriority w:val="99"/>
    <w:rsid w:val="002E652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andard0">
    <w:name w:val="Standard"/>
    <w:uiPriority w:val="99"/>
    <w:rsid w:val="002E6525"/>
    <w:pPr>
      <w:suppressAutoHyphens/>
      <w:spacing w:after="200" w:line="276" w:lineRule="auto"/>
      <w:textAlignment w:val="baseline"/>
    </w:pPr>
    <w:rPr>
      <w:rFonts w:eastAsia="SimSun" w:cs="Tahoma"/>
      <w:kern w:val="2"/>
      <w:lang w:val="uk-UA"/>
    </w:rPr>
  </w:style>
  <w:style w:type="paragraph" w:customStyle="1" w:styleId="m-532826626056229558xfmc1">
    <w:name w:val="m_-532826626056229558xfmc1"/>
    <w:basedOn w:val="Normal"/>
    <w:uiPriority w:val="99"/>
    <w:rsid w:val="00151F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locked/>
    <w:rsid w:val="00151F3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7</Pages>
  <Words>9268</Words>
  <Characters>5284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Veronika Chekalyk,</dc:title>
  <dc:subject/>
  <dc:creator>вероніка</dc:creator>
  <cp:keywords/>
  <dc:description/>
  <cp:lastModifiedBy>Admin</cp:lastModifiedBy>
  <cp:revision>35</cp:revision>
  <dcterms:created xsi:type="dcterms:W3CDTF">2019-05-27T13:13:00Z</dcterms:created>
  <dcterms:modified xsi:type="dcterms:W3CDTF">2019-08-31T06:29:00Z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