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1BE" w:rsidRPr="00B57E7F" w:rsidRDefault="004751BE" w:rsidP="008E308F">
      <w:pPr>
        <w:spacing w:after="0" w:line="240" w:lineRule="auto"/>
        <w:jc w:val="right"/>
        <w:rPr>
          <w:rFonts w:ascii="Times New Roman" w:hAnsi="Times New Roman"/>
          <w:b/>
          <w:sz w:val="28"/>
          <w:szCs w:val="28"/>
        </w:rPr>
      </w:pPr>
      <w:r w:rsidRPr="00B57E7F">
        <w:rPr>
          <w:rFonts w:ascii="Times New Roman" w:hAnsi="Times New Roman"/>
          <w:b/>
          <w:sz w:val="28"/>
          <w:szCs w:val="28"/>
        </w:rPr>
        <w:t>Сауле Нуркасымова</w:t>
      </w:r>
      <w:r>
        <w:rPr>
          <w:rFonts w:ascii="Times New Roman" w:hAnsi="Times New Roman"/>
          <w:b/>
          <w:sz w:val="28"/>
          <w:szCs w:val="28"/>
        </w:rPr>
        <w:t xml:space="preserve">, </w:t>
      </w:r>
      <w:r w:rsidRPr="00B57E7F">
        <w:rPr>
          <w:rFonts w:ascii="Times New Roman" w:hAnsi="Times New Roman"/>
          <w:b/>
          <w:sz w:val="28"/>
          <w:szCs w:val="28"/>
        </w:rPr>
        <w:t xml:space="preserve">Жазира Мергенова </w:t>
      </w:r>
    </w:p>
    <w:p w:rsidR="004751BE" w:rsidRPr="008E308F" w:rsidRDefault="004751BE" w:rsidP="008E308F">
      <w:pPr>
        <w:spacing w:after="0" w:line="240" w:lineRule="auto"/>
        <w:jc w:val="right"/>
        <w:rPr>
          <w:rFonts w:ascii="Times New Roman" w:hAnsi="Times New Roman"/>
          <w:b/>
          <w:sz w:val="28"/>
          <w:szCs w:val="28"/>
        </w:rPr>
      </w:pPr>
      <w:r w:rsidRPr="008E308F">
        <w:rPr>
          <w:rFonts w:ascii="Times New Roman" w:hAnsi="Times New Roman"/>
          <w:b/>
          <w:sz w:val="28"/>
          <w:szCs w:val="28"/>
        </w:rPr>
        <w:t>(Астана, Казахстан)</w:t>
      </w:r>
    </w:p>
    <w:p w:rsidR="004751BE" w:rsidRPr="00B57E7F" w:rsidRDefault="004751BE" w:rsidP="00B57E7F">
      <w:pPr>
        <w:spacing w:after="0" w:line="360" w:lineRule="auto"/>
        <w:jc w:val="center"/>
        <w:rPr>
          <w:rFonts w:ascii="Times New Roman" w:hAnsi="Times New Roman"/>
          <w:sz w:val="28"/>
          <w:szCs w:val="28"/>
        </w:rPr>
      </w:pPr>
    </w:p>
    <w:p w:rsidR="004751BE" w:rsidRPr="00B57E7F" w:rsidRDefault="004751BE" w:rsidP="00B57E7F">
      <w:pPr>
        <w:spacing w:after="0" w:line="360" w:lineRule="auto"/>
        <w:jc w:val="center"/>
        <w:rPr>
          <w:rFonts w:ascii="Times New Roman" w:hAnsi="Times New Roman"/>
          <w:b/>
          <w:sz w:val="28"/>
          <w:szCs w:val="28"/>
        </w:rPr>
      </w:pPr>
      <w:r w:rsidRPr="00B57E7F">
        <w:rPr>
          <w:rFonts w:ascii="Times New Roman" w:hAnsi="Times New Roman"/>
          <w:b/>
          <w:sz w:val="28"/>
          <w:szCs w:val="28"/>
        </w:rPr>
        <w:t>ЭЛЕКТРОНДЫҚ ОҚУЛЫҚТАРДЫҢ ҚОЛДАНУ ЖОЛДАРЫ</w:t>
      </w:r>
    </w:p>
    <w:p w:rsidR="004751BE" w:rsidRPr="00B57E7F" w:rsidRDefault="004751BE" w:rsidP="00B57E7F">
      <w:pPr>
        <w:spacing w:after="0" w:line="360" w:lineRule="auto"/>
        <w:rPr>
          <w:rFonts w:ascii="Times New Roman" w:hAnsi="Times New Roman"/>
          <w:sz w:val="28"/>
          <w:szCs w:val="28"/>
        </w:rPr>
      </w:pPr>
    </w:p>
    <w:p w:rsidR="004751BE" w:rsidRDefault="004751BE" w:rsidP="00B57E7F">
      <w:pPr>
        <w:spacing w:after="0" w:line="360" w:lineRule="auto"/>
        <w:jc w:val="both"/>
        <w:rPr>
          <w:rFonts w:ascii="Times New Roman" w:hAnsi="Times New Roman"/>
          <w:sz w:val="28"/>
          <w:szCs w:val="28"/>
        </w:rPr>
      </w:pPr>
      <w:r>
        <w:rPr>
          <w:rFonts w:ascii="Times New Roman" w:hAnsi="Times New Roman"/>
          <w:sz w:val="28"/>
          <w:szCs w:val="28"/>
        </w:rPr>
        <w:t xml:space="preserve">         </w:t>
      </w:r>
      <w:r w:rsidRPr="00B57E7F">
        <w:rPr>
          <w:rFonts w:ascii="Times New Roman" w:hAnsi="Times New Roman"/>
          <w:sz w:val="28"/>
          <w:szCs w:val="28"/>
        </w:rPr>
        <w:t xml:space="preserve">Елбасымыз Н.Ә. Назарбаев жолдауында: «Біз ғылымы мен білімі дамыған адыңғы 50 елдің қатарына қосылуымыз үшін, білім беру саласына баса назар аударуымыз керек, білім беру үрдісіне жаңа инновациялық технологияларды қолдануымыз шарт», - деген болатын [1]. </w:t>
      </w:r>
    </w:p>
    <w:p w:rsidR="004751BE" w:rsidRPr="00B57E7F" w:rsidRDefault="004751BE" w:rsidP="00B57E7F">
      <w:pPr>
        <w:spacing w:after="0" w:line="360" w:lineRule="auto"/>
        <w:jc w:val="both"/>
        <w:rPr>
          <w:rFonts w:ascii="Times New Roman" w:hAnsi="Times New Roman"/>
          <w:sz w:val="28"/>
          <w:szCs w:val="28"/>
        </w:rPr>
      </w:pPr>
      <w:r w:rsidRPr="00B57E7F">
        <w:rPr>
          <w:rFonts w:ascii="Times New Roman" w:hAnsi="Times New Roman"/>
          <w:sz w:val="28"/>
          <w:szCs w:val="28"/>
        </w:rPr>
        <w:t>Сондықтан, еліміздегі білім беру сапасын жақсарту – бүгінгі күнде басты мәселе.</w:t>
      </w:r>
    </w:p>
    <w:p w:rsidR="004751BE" w:rsidRPr="00B57E7F" w:rsidRDefault="004751BE" w:rsidP="00B57E7F">
      <w:pPr>
        <w:spacing w:after="0" w:line="360" w:lineRule="auto"/>
        <w:jc w:val="both"/>
        <w:rPr>
          <w:rFonts w:ascii="Times New Roman" w:hAnsi="Times New Roman"/>
          <w:sz w:val="28"/>
          <w:szCs w:val="28"/>
        </w:rPr>
      </w:pPr>
      <w:r>
        <w:rPr>
          <w:rFonts w:ascii="Times New Roman" w:hAnsi="Times New Roman"/>
          <w:sz w:val="28"/>
          <w:szCs w:val="28"/>
        </w:rPr>
        <w:t xml:space="preserve">        </w:t>
      </w:r>
      <w:r w:rsidRPr="00B57E7F">
        <w:rPr>
          <w:rFonts w:ascii="Times New Roman" w:hAnsi="Times New Roman"/>
          <w:sz w:val="28"/>
          <w:szCs w:val="28"/>
        </w:rPr>
        <w:t>Бүгінгі күнгі жоғары оқу орындарының басты міндеті мен мақсаты – жақсы маман, білікті педагог дайындау. Жоғары оқу орындарына заман талабына сай қоғам тарапынан қойылатын талап та уақыт өте өзгереді.</w:t>
      </w:r>
    </w:p>
    <w:p w:rsidR="004751BE" w:rsidRPr="00B57E7F" w:rsidRDefault="004751BE" w:rsidP="00B57E7F">
      <w:pPr>
        <w:spacing w:after="0" w:line="360" w:lineRule="auto"/>
        <w:jc w:val="both"/>
        <w:rPr>
          <w:rFonts w:ascii="Times New Roman" w:hAnsi="Times New Roman"/>
          <w:sz w:val="28"/>
          <w:szCs w:val="28"/>
        </w:rPr>
      </w:pPr>
      <w:r w:rsidRPr="00B57E7F">
        <w:rPr>
          <w:rFonts w:ascii="Times New Roman" w:hAnsi="Times New Roman"/>
          <w:sz w:val="28"/>
          <w:szCs w:val="28"/>
        </w:rPr>
        <w:t>Қазақстан Республикасының «Білім беру туралы» Заңында еліміздің білім беру жүйесінің басты міндеттерінің бірі: «Білім беру жүйесін ақпараттандыру, оқытудың жаңа технологиясын енгізу, халықаралық коммуникациялық желілерге шығу» делінген. Бұл міндеттерді шешіп, нәтижеге бағытталған білім берудің жаңа жүйесіне көшу үшін әр мұғалім, жеке тұлға күнделікті ізденіс арқылы барлық жаңалықтар мен өзгерістерге батыл жол ашарлық жаңа тәжірибеге, жаңа ақпараттық технологияларға, әлеуметтік, тұлғалық және жеке құзыреттіктерге ие болуы тиіс. Бұл талаптар күнделікті әдістемелік жұмыстың жүйелі түрде ұйымдастырылуы негізінде жүзеге асырылады.</w:t>
      </w:r>
    </w:p>
    <w:p w:rsidR="004751BE" w:rsidRPr="00B57E7F" w:rsidRDefault="004751BE" w:rsidP="00B57E7F">
      <w:pPr>
        <w:spacing w:after="0" w:line="360" w:lineRule="auto"/>
        <w:jc w:val="both"/>
        <w:rPr>
          <w:rFonts w:ascii="Times New Roman" w:hAnsi="Times New Roman"/>
          <w:sz w:val="28"/>
          <w:szCs w:val="28"/>
        </w:rPr>
      </w:pPr>
      <w:r>
        <w:rPr>
          <w:rFonts w:ascii="Times New Roman" w:hAnsi="Times New Roman"/>
          <w:sz w:val="28"/>
          <w:szCs w:val="28"/>
        </w:rPr>
        <w:t xml:space="preserve">          </w:t>
      </w:r>
      <w:r w:rsidRPr="00B57E7F">
        <w:rPr>
          <w:rFonts w:ascii="Times New Roman" w:hAnsi="Times New Roman"/>
          <w:sz w:val="28"/>
          <w:szCs w:val="28"/>
        </w:rPr>
        <w:t>Қазақстан Республикасының “Білім туралы” заңына сәйкес “Әр баланың жеке қабілетіне қарай интеллектуалдық дамуы, жеке адамның дарындылығын, талантын, қабілетін дамыту” сияқты өзекті мәселелер енгізіліп отырғаны белгілі. Өйткені ғылым мен техниканы, өндірісті әлемдік деңгейде дамыту үшін елімізге шығармашылықпен жұмыс жасайтын білімді, жоғарғы дайындығы бар білікті мамандар қажет.</w:t>
      </w:r>
    </w:p>
    <w:p w:rsidR="004751BE" w:rsidRPr="00B57E7F" w:rsidRDefault="004751BE" w:rsidP="00B57E7F">
      <w:pPr>
        <w:spacing w:after="0" w:line="360" w:lineRule="auto"/>
        <w:jc w:val="both"/>
        <w:rPr>
          <w:rFonts w:ascii="Times New Roman" w:hAnsi="Times New Roman"/>
          <w:sz w:val="28"/>
          <w:szCs w:val="28"/>
        </w:rPr>
      </w:pPr>
      <w:r>
        <w:rPr>
          <w:rFonts w:ascii="Times New Roman" w:hAnsi="Times New Roman"/>
          <w:sz w:val="28"/>
          <w:szCs w:val="28"/>
        </w:rPr>
        <w:t xml:space="preserve">         </w:t>
      </w:r>
      <w:r w:rsidRPr="00B57E7F">
        <w:rPr>
          <w:rFonts w:ascii="Times New Roman" w:hAnsi="Times New Roman"/>
          <w:sz w:val="28"/>
          <w:szCs w:val="28"/>
        </w:rPr>
        <w:t>Қазіргі кезеңдерде негізгі мәселелердің бірі – оқыту үдерісінде білім, тәрбие берудің пәрменділігін, білімнің тәрбиелік, тәрбиенің білімдік мәнін жоғары дәрежеге жеткізу болып табылады. Білім берудің кез келген саласында</w:t>
      </w:r>
      <w:r>
        <w:rPr>
          <w:rFonts w:ascii="Times New Roman" w:hAnsi="Times New Roman"/>
          <w:sz w:val="28"/>
          <w:szCs w:val="28"/>
        </w:rPr>
        <w:t xml:space="preserve"> </w:t>
      </w:r>
      <w:r w:rsidRPr="00B57E7F">
        <w:rPr>
          <w:rFonts w:ascii="Times New Roman" w:hAnsi="Times New Roman"/>
          <w:sz w:val="28"/>
          <w:szCs w:val="28"/>
        </w:rPr>
        <w:t xml:space="preserve"> «Электрондық оқулықтарды» </w:t>
      </w:r>
      <w:r>
        <w:rPr>
          <w:rFonts w:ascii="Times New Roman" w:hAnsi="Times New Roman"/>
          <w:sz w:val="28"/>
          <w:szCs w:val="28"/>
        </w:rPr>
        <w:t xml:space="preserve"> </w:t>
      </w:r>
      <w:r w:rsidRPr="00B57E7F">
        <w:rPr>
          <w:rFonts w:ascii="Times New Roman" w:hAnsi="Times New Roman"/>
          <w:sz w:val="28"/>
          <w:szCs w:val="28"/>
        </w:rPr>
        <w:t>пайдалану оқушылардың танымдық белсенділіктерін арттырып қана қоймай, логикалық ойлау жүйесін қалыптастыруға шығармашылықпен еңбек етуіне жағдай жасайды. Әлі де білім беру саласында тек мұғалімнің айтқандарын немесе оқулықты пайдалану қазіргі заман талабын қанағаттандырмайды. Сондықтан қазіргі ақпараттандыру қоғамында электронды оқулықтарды пайдаланбай алға жылжу мүмкін емес [</w:t>
      </w:r>
      <w:r>
        <w:rPr>
          <w:rFonts w:ascii="Times New Roman" w:hAnsi="Times New Roman"/>
          <w:sz w:val="28"/>
          <w:szCs w:val="28"/>
        </w:rPr>
        <w:t>2</w:t>
      </w:r>
      <w:r w:rsidRPr="00B57E7F">
        <w:rPr>
          <w:rFonts w:ascii="Times New Roman" w:hAnsi="Times New Roman"/>
          <w:sz w:val="28"/>
          <w:szCs w:val="28"/>
        </w:rPr>
        <w:t>, 16 б.].</w:t>
      </w:r>
    </w:p>
    <w:p w:rsidR="004751BE" w:rsidRPr="00B57E7F" w:rsidRDefault="004751BE" w:rsidP="00B57E7F">
      <w:pPr>
        <w:spacing w:after="0" w:line="360" w:lineRule="auto"/>
        <w:jc w:val="both"/>
        <w:rPr>
          <w:rFonts w:ascii="Times New Roman" w:hAnsi="Times New Roman"/>
          <w:sz w:val="28"/>
          <w:szCs w:val="28"/>
        </w:rPr>
      </w:pPr>
      <w:r>
        <w:rPr>
          <w:rFonts w:ascii="Times New Roman" w:hAnsi="Times New Roman"/>
          <w:sz w:val="28"/>
          <w:szCs w:val="28"/>
        </w:rPr>
        <w:t xml:space="preserve">         </w:t>
      </w:r>
      <w:r w:rsidRPr="00B57E7F">
        <w:rPr>
          <w:rFonts w:ascii="Times New Roman" w:hAnsi="Times New Roman"/>
          <w:sz w:val="28"/>
          <w:szCs w:val="28"/>
        </w:rPr>
        <w:t>Ал енді «Электронды оқулық» дегеніміз не және оның кәдімгі оқулықтан ерекшелігі неде деген сұраққа тоқталайық. Электронды оқулық (ЭО) – топтық, дербес немесе жеке оқыту үшін және оқушылардың алған білімдері мен іскерлігін бақылауға мүмкіндік беретін, баспа оқулықтарын толықтыратын, жаңа ақпаратты көрсетуге арналған компьютерлік, әдістемелік, бағдарламалық құрал [2, 126-129 б.]. Электронды оқулықтар – автоматтандырылған оқыту жүйесін өзіне дидактикалық әдіснамалық және ақпараттық – анықтамаларды, оқу тәртібіндегі мәліметтерді алуға, тағы да бағдарламаны кешенді қолдануға өздігінен білім алуға және білімді бақылауды қамтамасыз етуге мүмкіндік береді. Олар кәдімгі оқулықтарды жиі толықтырады, ол мына жағдайларды пайдаланған тиімді болады:</w:t>
      </w:r>
    </w:p>
    <w:p w:rsidR="004751BE" w:rsidRPr="00B57E7F" w:rsidRDefault="004751BE" w:rsidP="00B57E7F">
      <w:pPr>
        <w:spacing w:after="0" w:line="360" w:lineRule="auto"/>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lang w:val="kk-KZ"/>
        </w:rPr>
        <w:t>і</w:t>
      </w:r>
      <w:r w:rsidRPr="00B57E7F">
        <w:rPr>
          <w:rFonts w:ascii="Times New Roman" w:hAnsi="Times New Roman"/>
          <w:sz w:val="28"/>
          <w:szCs w:val="28"/>
        </w:rPr>
        <w:t>с жүзінде лездік кері байланысты қамтамасыз етуде;</w:t>
      </w:r>
    </w:p>
    <w:p w:rsidR="004751BE" w:rsidRPr="00B57E7F" w:rsidRDefault="004751BE" w:rsidP="00B57E7F">
      <w:pPr>
        <w:spacing w:after="0" w:line="36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kk-KZ"/>
        </w:rPr>
        <w:t>- к</w:t>
      </w:r>
      <w:r w:rsidRPr="00B57E7F">
        <w:rPr>
          <w:rFonts w:ascii="Times New Roman" w:hAnsi="Times New Roman"/>
          <w:sz w:val="28"/>
          <w:szCs w:val="28"/>
        </w:rPr>
        <w:t>әдімгі оқулықтағы іздестірілуі қиындық туғызатын қажетті ақпаратты (оның ішінде мәтін мәндік ақпаратты) тез табуға көмектесуде;</w:t>
      </w:r>
    </w:p>
    <w:p w:rsidR="004751BE" w:rsidRPr="00B57E7F" w:rsidRDefault="004751BE" w:rsidP="00B57E7F">
      <w:pPr>
        <w:spacing w:after="0" w:line="36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kk-KZ"/>
        </w:rPr>
        <w:t>- қ</w:t>
      </w:r>
      <w:r w:rsidRPr="00B57E7F">
        <w:rPr>
          <w:rFonts w:ascii="Times New Roman" w:hAnsi="Times New Roman"/>
          <w:sz w:val="28"/>
          <w:szCs w:val="28"/>
        </w:rPr>
        <w:t>ысқа мәтіндермен қатар – көрсетуде, айтуда, модельдеуде және т.б., нақты тұлға үшін ең ыңғайлы ырғақта белгілі бір бөлім бойынша білімді тексеруге мүмкіндік беруде;</w:t>
      </w:r>
    </w:p>
    <w:p w:rsidR="004751BE" w:rsidRPr="00B57E7F" w:rsidRDefault="004751BE" w:rsidP="00B57E7F">
      <w:pPr>
        <w:spacing w:after="0" w:line="360" w:lineRule="auto"/>
        <w:rPr>
          <w:rFonts w:ascii="Times New Roman" w:hAnsi="Times New Roman"/>
          <w:sz w:val="28"/>
          <w:szCs w:val="28"/>
        </w:rPr>
      </w:pPr>
      <w:r>
        <w:rPr>
          <w:rFonts w:ascii="Times New Roman" w:hAnsi="Times New Roman"/>
          <w:sz w:val="28"/>
          <w:szCs w:val="28"/>
          <w:lang w:val="kk-KZ"/>
        </w:rPr>
        <w:t>-  г</w:t>
      </w:r>
      <w:r w:rsidRPr="00B57E7F">
        <w:rPr>
          <w:rFonts w:ascii="Times New Roman" w:hAnsi="Times New Roman"/>
          <w:sz w:val="28"/>
          <w:szCs w:val="28"/>
        </w:rPr>
        <w:t>ипермәтіндік түсініктемелерге көп рет қатынас құру кезінде уақытты айтарлықтай үнемдеуінде.</w:t>
      </w:r>
    </w:p>
    <w:p w:rsidR="004751BE" w:rsidRPr="00627D16" w:rsidRDefault="004751BE" w:rsidP="00B57E7F">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w:t>
      </w:r>
      <w:r w:rsidRPr="00627D16">
        <w:rPr>
          <w:rFonts w:ascii="Times New Roman" w:hAnsi="Times New Roman"/>
          <w:sz w:val="28"/>
          <w:szCs w:val="28"/>
          <w:lang w:val="kk-KZ"/>
        </w:rPr>
        <w:t xml:space="preserve">Электрондық оқулық кеңінен тарап, </w:t>
      </w:r>
      <w:r>
        <w:rPr>
          <w:rFonts w:ascii="Times New Roman" w:hAnsi="Times New Roman"/>
          <w:sz w:val="28"/>
          <w:szCs w:val="28"/>
          <w:lang w:val="kk-KZ"/>
        </w:rPr>
        <w:t xml:space="preserve"> </w:t>
      </w:r>
      <w:r w:rsidRPr="00627D16">
        <w:rPr>
          <w:rFonts w:ascii="Times New Roman" w:hAnsi="Times New Roman"/>
          <w:sz w:val="28"/>
          <w:szCs w:val="28"/>
          <w:lang w:val="kk-KZ"/>
        </w:rPr>
        <w:t xml:space="preserve">танымал болу үшін, </w:t>
      </w:r>
      <w:r>
        <w:rPr>
          <w:rFonts w:ascii="Times New Roman" w:hAnsi="Times New Roman"/>
          <w:sz w:val="28"/>
          <w:szCs w:val="28"/>
          <w:lang w:val="kk-KZ"/>
        </w:rPr>
        <w:t xml:space="preserve">  </w:t>
      </w:r>
      <w:r w:rsidRPr="00627D16">
        <w:rPr>
          <w:rFonts w:ascii="Times New Roman" w:hAnsi="Times New Roman"/>
          <w:sz w:val="28"/>
          <w:szCs w:val="28"/>
          <w:lang w:val="kk-KZ"/>
        </w:rPr>
        <w:t>яғни өзіндік білім алу үшін де, тұрақты оқыту үшін де бірдей жарамды, толық мазмұнды, жоғары ақпаратты, талантты түрде жазылған және жақсы безендірілген болуы тиіс. Мұндай оқулықты кез келген оқушыға ұсынуға болады және ол білім алушылардың өздігінен дайындалуы бойынша оларға сабақтардды ұйымдастыру кезінде, сондай-ақ жеке пәндер бойынша сынақтар мен емтихандар өткізуде оқытушылар үшән айтарлықтай бәсекелес бола алады.</w:t>
      </w:r>
    </w:p>
    <w:p w:rsidR="004751BE" w:rsidRPr="00627D16" w:rsidRDefault="004751BE" w:rsidP="00B57E7F">
      <w:pPr>
        <w:spacing w:after="0" w:line="360" w:lineRule="auto"/>
        <w:jc w:val="both"/>
        <w:rPr>
          <w:rFonts w:ascii="Times New Roman" w:hAnsi="Times New Roman"/>
          <w:sz w:val="28"/>
          <w:szCs w:val="28"/>
          <w:lang w:val="kk-KZ"/>
        </w:rPr>
      </w:pPr>
      <w:r w:rsidRPr="00627D16">
        <w:rPr>
          <w:rFonts w:ascii="Times New Roman" w:hAnsi="Times New Roman"/>
          <w:sz w:val="28"/>
          <w:szCs w:val="28"/>
          <w:lang w:val="kk-KZ"/>
        </w:rPr>
        <w:t>Бүгінгі таңда балалардың қабілеттерін жоғарғы деңгейде қанағаттандыратындай білім беру, көптеген өркениетті елдерде саралап оқыту принципінің негізінде одан әрі дамытылуда. Ол Франция, Америка, Германия, Англия, Жапония т.б. елдердің білім беру жүйесінде қазір жоғарғы деңгейде жүргізілуде. Қоғамымыздың қазіргі даму кезеңі мектептегі білім беру жүйесінің алдына оқыту үрдісін технологияландыру мәселесін қойып отыр.</w:t>
      </w:r>
    </w:p>
    <w:p w:rsidR="004751BE" w:rsidRPr="00627D16" w:rsidRDefault="004751BE" w:rsidP="00B57E7F">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w:t>
      </w:r>
      <w:r w:rsidRPr="00627D16">
        <w:rPr>
          <w:rFonts w:ascii="Times New Roman" w:hAnsi="Times New Roman"/>
          <w:sz w:val="28"/>
          <w:szCs w:val="28"/>
          <w:lang w:val="kk-KZ"/>
        </w:rPr>
        <w:t>Қазіргі оқыту жүйесіндегі жаңаша мазмұн жас ұрпақтың әлемдік сапа деңгейіндегі білім, білік негіздерін меңгеруінің басты нысаны. Тұлғаға бағытталған білім оның жан-жақты дамуына ықпал етеді. Психологияда дүние есігін ашқан әрбір сәби қабілетті болып туылады, оның әрі қарай дамып, жетілуі тәрбиешіге байланысты делінген. Демек,оқытушы мен оқушының арасындағы ынтымақтастықтың негізінде біз оң нәтижеге қол жеткізе аларымыз сөзсіз. Олай болса,оқытушы педагогикалық ізденіспен озық технологиялардың әдіс-тәсілдерін аса жоғары талғаммен қолдана білуі тиіс.</w:t>
      </w:r>
    </w:p>
    <w:p w:rsidR="004751BE" w:rsidRPr="00B57E7F" w:rsidRDefault="004751BE" w:rsidP="00B57E7F">
      <w:pPr>
        <w:spacing w:after="0" w:line="360" w:lineRule="auto"/>
        <w:jc w:val="both"/>
        <w:rPr>
          <w:rFonts w:ascii="Times New Roman" w:hAnsi="Times New Roman"/>
          <w:sz w:val="28"/>
          <w:szCs w:val="28"/>
        </w:rPr>
      </w:pPr>
      <w:r>
        <w:rPr>
          <w:rFonts w:ascii="Times New Roman" w:hAnsi="Times New Roman"/>
          <w:sz w:val="28"/>
          <w:szCs w:val="28"/>
          <w:lang w:val="kk-KZ"/>
        </w:rPr>
        <w:t xml:space="preserve">         </w:t>
      </w:r>
      <w:r w:rsidRPr="00B57E7F">
        <w:rPr>
          <w:rFonts w:ascii="Times New Roman" w:hAnsi="Times New Roman"/>
          <w:sz w:val="28"/>
          <w:szCs w:val="28"/>
        </w:rPr>
        <w:t>Электронды оқулық – дидактикалық, әдістемелік, интерактивті программалық жүйе.</w:t>
      </w:r>
    </w:p>
    <w:p w:rsidR="004751BE" w:rsidRPr="00627D16" w:rsidRDefault="004751BE" w:rsidP="00B57E7F">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w:t>
      </w:r>
      <w:r w:rsidRPr="00627D16">
        <w:rPr>
          <w:rFonts w:ascii="Times New Roman" w:hAnsi="Times New Roman"/>
          <w:sz w:val="28"/>
          <w:szCs w:val="28"/>
          <w:lang w:val="kk-KZ"/>
        </w:rPr>
        <w:t>Электрондық оқулықтардың жаңа буыны өзіне келесі жүйелерді қамтуы тиіс:</w:t>
      </w:r>
    </w:p>
    <w:p w:rsidR="004751BE" w:rsidRPr="00627D16" w:rsidRDefault="004751BE" w:rsidP="00B57E7F">
      <w:pPr>
        <w:spacing w:after="0" w:line="360" w:lineRule="auto"/>
        <w:jc w:val="both"/>
        <w:rPr>
          <w:rFonts w:ascii="Times New Roman" w:hAnsi="Times New Roman"/>
          <w:sz w:val="28"/>
          <w:szCs w:val="28"/>
          <w:lang w:val="kk-KZ"/>
        </w:rPr>
      </w:pPr>
      <w:r w:rsidRPr="00627D16">
        <w:rPr>
          <w:rFonts w:ascii="Times New Roman" w:hAnsi="Times New Roman"/>
          <w:sz w:val="28"/>
          <w:szCs w:val="28"/>
          <w:lang w:val="kk-KZ"/>
        </w:rPr>
        <w:t>•</w:t>
      </w:r>
      <w:r w:rsidRPr="00627D16">
        <w:rPr>
          <w:rFonts w:ascii="Times New Roman" w:hAnsi="Times New Roman"/>
          <w:sz w:val="28"/>
          <w:szCs w:val="28"/>
          <w:lang w:val="kk-KZ"/>
        </w:rPr>
        <w:tab/>
        <w:t>Курстың ядросы;</w:t>
      </w:r>
    </w:p>
    <w:p w:rsidR="004751BE" w:rsidRPr="00627D16" w:rsidRDefault="004751BE" w:rsidP="00B57E7F">
      <w:pPr>
        <w:spacing w:after="0" w:line="360" w:lineRule="auto"/>
        <w:jc w:val="both"/>
        <w:rPr>
          <w:rFonts w:ascii="Times New Roman" w:hAnsi="Times New Roman"/>
          <w:sz w:val="28"/>
          <w:szCs w:val="28"/>
          <w:lang w:val="kk-KZ"/>
        </w:rPr>
      </w:pPr>
      <w:r w:rsidRPr="00627D16">
        <w:rPr>
          <w:rFonts w:ascii="Times New Roman" w:hAnsi="Times New Roman"/>
          <w:sz w:val="28"/>
          <w:szCs w:val="28"/>
          <w:lang w:val="kk-KZ"/>
        </w:rPr>
        <w:t>•</w:t>
      </w:r>
      <w:r w:rsidRPr="00627D16">
        <w:rPr>
          <w:rFonts w:ascii="Times New Roman" w:hAnsi="Times New Roman"/>
          <w:sz w:val="28"/>
          <w:szCs w:val="28"/>
          <w:lang w:val="kk-KZ"/>
        </w:rPr>
        <w:tab/>
        <w:t>Безендірілген оқулық – анықтамалық кешен;</w:t>
      </w:r>
    </w:p>
    <w:p w:rsidR="004751BE" w:rsidRPr="00B57E7F" w:rsidRDefault="004751BE" w:rsidP="00B57E7F">
      <w:pPr>
        <w:spacing w:after="0" w:line="360" w:lineRule="auto"/>
        <w:jc w:val="both"/>
        <w:rPr>
          <w:rFonts w:ascii="Times New Roman" w:hAnsi="Times New Roman"/>
          <w:sz w:val="28"/>
          <w:szCs w:val="28"/>
        </w:rPr>
      </w:pPr>
      <w:r w:rsidRPr="00B57E7F">
        <w:rPr>
          <w:rFonts w:ascii="Times New Roman" w:hAnsi="Times New Roman"/>
          <w:sz w:val="28"/>
          <w:szCs w:val="28"/>
        </w:rPr>
        <w:t>•</w:t>
      </w:r>
      <w:r w:rsidRPr="00B57E7F">
        <w:rPr>
          <w:rFonts w:ascii="Times New Roman" w:hAnsi="Times New Roman"/>
          <w:sz w:val="28"/>
          <w:szCs w:val="28"/>
        </w:rPr>
        <w:tab/>
        <w:t>Вертуалдық зертханалар мен интерактивтік модельдер кешені;</w:t>
      </w:r>
    </w:p>
    <w:p w:rsidR="004751BE" w:rsidRPr="00B57E7F" w:rsidRDefault="004751BE" w:rsidP="00B57E7F">
      <w:pPr>
        <w:spacing w:after="0" w:line="360" w:lineRule="auto"/>
        <w:jc w:val="both"/>
        <w:rPr>
          <w:rFonts w:ascii="Times New Roman" w:hAnsi="Times New Roman"/>
          <w:sz w:val="28"/>
          <w:szCs w:val="28"/>
        </w:rPr>
      </w:pPr>
      <w:r w:rsidRPr="00B57E7F">
        <w:rPr>
          <w:rFonts w:ascii="Times New Roman" w:hAnsi="Times New Roman"/>
          <w:sz w:val="28"/>
          <w:szCs w:val="28"/>
        </w:rPr>
        <w:t>•</w:t>
      </w:r>
      <w:r w:rsidRPr="00B57E7F">
        <w:rPr>
          <w:rFonts w:ascii="Times New Roman" w:hAnsi="Times New Roman"/>
          <w:sz w:val="28"/>
          <w:szCs w:val="28"/>
        </w:rPr>
        <w:tab/>
        <w:t>Есептердің мәліметтер базасы мен кіріккен тестілеуші кешен;</w:t>
      </w:r>
    </w:p>
    <w:p w:rsidR="004751BE" w:rsidRPr="00B57E7F" w:rsidRDefault="004751BE" w:rsidP="00B57E7F">
      <w:pPr>
        <w:spacing w:after="0" w:line="360" w:lineRule="auto"/>
        <w:jc w:val="both"/>
        <w:rPr>
          <w:rFonts w:ascii="Times New Roman" w:hAnsi="Times New Roman"/>
          <w:sz w:val="28"/>
          <w:szCs w:val="28"/>
        </w:rPr>
      </w:pPr>
      <w:r w:rsidRPr="00B57E7F">
        <w:rPr>
          <w:rFonts w:ascii="Times New Roman" w:hAnsi="Times New Roman"/>
          <w:sz w:val="28"/>
          <w:szCs w:val="28"/>
        </w:rPr>
        <w:t>•</w:t>
      </w:r>
      <w:r w:rsidRPr="00B57E7F">
        <w:rPr>
          <w:rFonts w:ascii="Times New Roman" w:hAnsi="Times New Roman"/>
          <w:sz w:val="28"/>
          <w:szCs w:val="28"/>
        </w:rPr>
        <w:tab/>
        <w:t>Іздестіруші кешені;</w:t>
      </w:r>
    </w:p>
    <w:p w:rsidR="004751BE" w:rsidRPr="00B57E7F" w:rsidRDefault="004751BE" w:rsidP="00B57E7F">
      <w:pPr>
        <w:spacing w:after="0" w:line="360" w:lineRule="auto"/>
        <w:jc w:val="both"/>
        <w:rPr>
          <w:rFonts w:ascii="Times New Roman" w:hAnsi="Times New Roman"/>
          <w:sz w:val="28"/>
          <w:szCs w:val="28"/>
        </w:rPr>
      </w:pPr>
      <w:r w:rsidRPr="00B57E7F">
        <w:rPr>
          <w:rFonts w:ascii="Times New Roman" w:hAnsi="Times New Roman"/>
          <w:sz w:val="28"/>
          <w:szCs w:val="28"/>
        </w:rPr>
        <w:t>•</w:t>
      </w:r>
      <w:r w:rsidRPr="00B57E7F">
        <w:rPr>
          <w:rFonts w:ascii="Times New Roman" w:hAnsi="Times New Roman"/>
          <w:sz w:val="28"/>
          <w:szCs w:val="28"/>
        </w:rPr>
        <w:tab/>
        <w:t>Жанама көмек жүйесі;</w:t>
      </w:r>
    </w:p>
    <w:p w:rsidR="004751BE" w:rsidRPr="00B57E7F" w:rsidRDefault="004751BE" w:rsidP="00B57E7F">
      <w:pPr>
        <w:spacing w:after="0" w:line="360" w:lineRule="auto"/>
        <w:jc w:val="both"/>
        <w:rPr>
          <w:rFonts w:ascii="Times New Roman" w:hAnsi="Times New Roman"/>
          <w:sz w:val="28"/>
          <w:szCs w:val="28"/>
        </w:rPr>
      </w:pPr>
      <w:r w:rsidRPr="00B57E7F">
        <w:rPr>
          <w:rFonts w:ascii="Times New Roman" w:hAnsi="Times New Roman"/>
          <w:sz w:val="28"/>
          <w:szCs w:val="28"/>
        </w:rPr>
        <w:t>•</w:t>
      </w:r>
      <w:r w:rsidRPr="00B57E7F">
        <w:rPr>
          <w:rFonts w:ascii="Times New Roman" w:hAnsi="Times New Roman"/>
          <w:sz w:val="28"/>
          <w:szCs w:val="28"/>
        </w:rPr>
        <w:tab/>
        <w:t>Әдістемелік қолдау жүйесі;</w:t>
      </w:r>
    </w:p>
    <w:p w:rsidR="004751BE" w:rsidRPr="00B57E7F" w:rsidRDefault="004751BE" w:rsidP="00B57E7F">
      <w:pPr>
        <w:spacing w:after="0" w:line="360" w:lineRule="auto"/>
        <w:jc w:val="both"/>
        <w:rPr>
          <w:rFonts w:ascii="Times New Roman" w:hAnsi="Times New Roman"/>
          <w:sz w:val="28"/>
          <w:szCs w:val="28"/>
        </w:rPr>
      </w:pPr>
      <w:r w:rsidRPr="00B57E7F">
        <w:rPr>
          <w:rFonts w:ascii="Times New Roman" w:hAnsi="Times New Roman"/>
          <w:sz w:val="28"/>
          <w:szCs w:val="28"/>
        </w:rPr>
        <w:t>•</w:t>
      </w:r>
      <w:r w:rsidRPr="00B57E7F">
        <w:rPr>
          <w:rFonts w:ascii="Times New Roman" w:hAnsi="Times New Roman"/>
          <w:sz w:val="28"/>
          <w:szCs w:val="28"/>
        </w:rPr>
        <w:tab/>
        <w:t>Интернеттегі ұқсас ақпаратты іздестіру жүйесі;</w:t>
      </w:r>
    </w:p>
    <w:p w:rsidR="004751BE" w:rsidRPr="00B57E7F" w:rsidRDefault="004751BE" w:rsidP="00B57E7F">
      <w:pPr>
        <w:spacing w:after="0" w:line="360" w:lineRule="auto"/>
        <w:jc w:val="both"/>
        <w:rPr>
          <w:rFonts w:ascii="Times New Roman" w:hAnsi="Times New Roman"/>
          <w:sz w:val="28"/>
          <w:szCs w:val="28"/>
        </w:rPr>
      </w:pPr>
      <w:r w:rsidRPr="00B57E7F">
        <w:rPr>
          <w:rFonts w:ascii="Times New Roman" w:hAnsi="Times New Roman"/>
          <w:sz w:val="28"/>
          <w:szCs w:val="28"/>
        </w:rPr>
        <w:t>•</w:t>
      </w:r>
      <w:r w:rsidRPr="00B57E7F">
        <w:rPr>
          <w:rFonts w:ascii="Times New Roman" w:hAnsi="Times New Roman"/>
          <w:sz w:val="28"/>
          <w:szCs w:val="28"/>
        </w:rPr>
        <w:tab/>
        <w:t>Сөздік [5,7].</w:t>
      </w:r>
    </w:p>
    <w:p w:rsidR="004751BE" w:rsidRPr="00B57E7F" w:rsidRDefault="004751BE" w:rsidP="00B57E7F">
      <w:pPr>
        <w:spacing w:after="0" w:line="360" w:lineRule="auto"/>
        <w:rPr>
          <w:rFonts w:ascii="Times New Roman" w:hAnsi="Times New Roman"/>
          <w:sz w:val="28"/>
          <w:szCs w:val="28"/>
        </w:rPr>
      </w:pPr>
      <w:r w:rsidRPr="00B57E7F">
        <w:rPr>
          <w:rFonts w:ascii="Times New Roman" w:hAnsi="Times New Roman"/>
          <w:sz w:val="28"/>
          <w:szCs w:val="28"/>
        </w:rPr>
        <w:t>Электронды оқулықтың көмегімен оқу материалында кездесетін қиындықтарды жеңу және электрондық оқулықтың мүмкіндіктерін қолданып, ғылыми зерттеу әдістерін толықтыра алады.</w:t>
      </w:r>
    </w:p>
    <w:p w:rsidR="004751BE" w:rsidRPr="00B57E7F" w:rsidRDefault="004751BE" w:rsidP="00B57E7F">
      <w:pPr>
        <w:spacing w:after="0" w:line="360" w:lineRule="auto"/>
        <w:rPr>
          <w:rFonts w:ascii="Times New Roman" w:hAnsi="Times New Roman"/>
          <w:sz w:val="28"/>
          <w:szCs w:val="28"/>
        </w:rPr>
      </w:pPr>
      <w:r w:rsidRPr="00B57E7F">
        <w:rPr>
          <w:rFonts w:ascii="Times New Roman" w:hAnsi="Times New Roman"/>
          <w:sz w:val="28"/>
          <w:szCs w:val="28"/>
        </w:rPr>
        <w:t>Электронды оқулықты құрастыру үш бөлімге бөлуге болады (1- сурет):</w:t>
      </w:r>
    </w:p>
    <w:p w:rsidR="004751BE" w:rsidRPr="00F35A64" w:rsidRDefault="004751BE" w:rsidP="008E308F">
      <w:pPr>
        <w:spacing w:after="0" w:line="360" w:lineRule="auto"/>
        <w:rPr>
          <w:rFonts w:ascii="Times New Roman" w:hAnsi="Times New Roman"/>
          <w:sz w:val="28"/>
          <w:szCs w:val="28"/>
        </w:rPr>
      </w:pPr>
      <w:r w:rsidRPr="00B57E7F">
        <w:rPr>
          <w:rFonts w:ascii="Times New Roman" w:hAnsi="Times New Roman"/>
          <w:sz w:val="28"/>
          <w:szCs w:val="28"/>
        </w:rPr>
        <w:t xml:space="preserve"> </w:t>
      </w:r>
      <w:r>
        <w:rPr>
          <w:noProof/>
          <w:lang w:val="uk-UA" w:eastAsia="uk-UA"/>
        </w:rPr>
        <w:pict>
          <v:oval id="_x0000_s1026" style="position:absolute;margin-left:162.45pt;margin-top:22.8pt;width:103.5pt;height:48.6pt;z-index:251655680;mso-position-horizontal-relative:text;mso-position-vertical-relative:text">
            <v:textbox style="mso-next-textbox:#_x0000_s1026">
              <w:txbxContent>
                <w:p w:rsidR="004751BE" w:rsidRPr="00A113BE" w:rsidRDefault="004751BE" w:rsidP="00A113BE">
                  <w:pPr>
                    <w:spacing w:after="0" w:line="240" w:lineRule="auto"/>
                    <w:jc w:val="center"/>
                    <w:rPr>
                      <w:rFonts w:ascii="Times New Roman" w:hAnsi="Times New Roman"/>
                      <w:b/>
                      <w:sz w:val="20"/>
                      <w:szCs w:val="20"/>
                      <w:lang w:val="kk-KZ"/>
                    </w:rPr>
                  </w:pPr>
                  <w:r w:rsidRPr="00A113BE">
                    <w:rPr>
                      <w:rFonts w:ascii="Times New Roman" w:hAnsi="Times New Roman"/>
                      <w:b/>
                      <w:sz w:val="20"/>
                      <w:szCs w:val="20"/>
                      <w:lang w:val="kk-KZ"/>
                    </w:rPr>
                    <w:t>Электронды</w:t>
                  </w:r>
                </w:p>
                <w:p w:rsidR="004751BE" w:rsidRPr="00A113BE" w:rsidRDefault="004751BE" w:rsidP="00A113BE">
                  <w:pPr>
                    <w:spacing w:after="0" w:line="240" w:lineRule="auto"/>
                    <w:jc w:val="center"/>
                    <w:rPr>
                      <w:rFonts w:ascii="Times New Roman" w:hAnsi="Times New Roman"/>
                      <w:b/>
                      <w:sz w:val="20"/>
                      <w:szCs w:val="20"/>
                    </w:rPr>
                  </w:pPr>
                  <w:r w:rsidRPr="00A113BE">
                    <w:rPr>
                      <w:rFonts w:ascii="Times New Roman" w:hAnsi="Times New Roman"/>
                      <w:b/>
                      <w:sz w:val="20"/>
                      <w:szCs w:val="20"/>
                      <w:lang w:val="kk-KZ"/>
                    </w:rPr>
                    <w:t>оқулық</w:t>
                  </w:r>
                </w:p>
                <w:p w:rsidR="004751BE" w:rsidRDefault="004751BE" w:rsidP="00A113BE">
                  <w:pPr>
                    <w:pStyle w:val="BodyText2"/>
                    <w:jc w:val="center"/>
                    <w:rPr>
                      <w:b/>
                      <w:bCs/>
                      <w:lang w:val="kk-KZ"/>
                    </w:rPr>
                  </w:pPr>
                </w:p>
              </w:txbxContent>
            </v:textbox>
          </v:oval>
        </w:pict>
      </w:r>
      <w:r w:rsidRPr="00F35A64">
        <w:rPr>
          <w:rFonts w:ascii="Times New Roman" w:hAnsi="Times New Roman"/>
          <w:sz w:val="28"/>
          <w:szCs w:val="28"/>
        </w:rPr>
        <w:t>\</w:t>
      </w:r>
    </w:p>
    <w:p w:rsidR="004751BE" w:rsidRPr="00F35A64" w:rsidRDefault="004751BE" w:rsidP="008E308F">
      <w:pPr>
        <w:spacing w:after="0" w:line="360" w:lineRule="auto"/>
        <w:rPr>
          <w:rFonts w:ascii="Times New Roman" w:hAnsi="Times New Roman"/>
          <w:sz w:val="28"/>
          <w:szCs w:val="28"/>
        </w:rPr>
      </w:pPr>
    </w:p>
    <w:p w:rsidR="004751BE" w:rsidRPr="00F35A64" w:rsidRDefault="004751BE" w:rsidP="008E308F">
      <w:pPr>
        <w:spacing w:after="0" w:line="360" w:lineRule="auto"/>
        <w:rPr>
          <w:sz w:val="28"/>
          <w:szCs w:val="28"/>
        </w:rPr>
      </w:pPr>
    </w:p>
    <w:p w:rsidR="004751BE" w:rsidRPr="00FA71EC" w:rsidRDefault="004751BE" w:rsidP="00A113BE">
      <w:pPr>
        <w:jc w:val="both"/>
        <w:rPr>
          <w:sz w:val="28"/>
          <w:szCs w:val="28"/>
          <w:lang w:val="kk-KZ"/>
        </w:rPr>
      </w:pPr>
      <w:r>
        <w:rPr>
          <w:noProof/>
          <w:lang w:val="uk-UA" w:eastAsia="uk-UA"/>
        </w:rPr>
        <w:pict>
          <v:line id="_x0000_s1027" style="position:absolute;left:0;text-align:left;z-index:251656704" from="217.2pt,12.1pt" to="295.95pt,55.95pt">
            <v:stroke endarrow="block"/>
          </v:line>
        </w:pict>
      </w:r>
      <w:r>
        <w:rPr>
          <w:noProof/>
          <w:lang w:val="uk-UA" w:eastAsia="uk-UA"/>
        </w:rPr>
        <w:pict>
          <v:line id="_x0000_s1028" style="position:absolute;left:0;text-align:left;flip:x;z-index:251654656" from="147.45pt,12.1pt" to="217.2pt,55.95pt">
            <v:stroke endarrow="block"/>
          </v:line>
        </w:pict>
      </w:r>
      <w:r>
        <w:rPr>
          <w:noProof/>
          <w:lang w:val="uk-UA" w:eastAsia="uk-UA"/>
        </w:rPr>
        <w:pict>
          <v:line id="_x0000_s1029" style="position:absolute;left:0;text-align:left;z-index:251660800" from="217.2pt,12.1pt" to="217.2pt,74.8pt">
            <v:stroke endarrow="block"/>
          </v:line>
        </w:pict>
      </w:r>
      <w:r>
        <w:rPr>
          <w:noProof/>
          <w:lang w:val="uk-UA" w:eastAsia="uk-UA"/>
        </w:rPr>
        <w:pict>
          <v:oval id="_x0000_s1030" style="position:absolute;left:0;text-align:left;margin-left:22.2pt;margin-top:12.1pt;width:125.25pt;height:73.4pt;z-index:251658752">
            <v:textbox style="mso-next-textbox:#_x0000_s1030">
              <w:txbxContent>
                <w:p w:rsidR="004751BE" w:rsidRDefault="004751BE" w:rsidP="00A113BE">
                  <w:pPr>
                    <w:pStyle w:val="BodyText2"/>
                    <w:spacing w:after="0" w:line="240" w:lineRule="auto"/>
                    <w:jc w:val="center"/>
                    <w:rPr>
                      <w:b/>
                      <w:bCs/>
                      <w:lang w:val="kk-KZ"/>
                    </w:rPr>
                  </w:pPr>
                  <w:r>
                    <w:rPr>
                      <w:b/>
                      <w:bCs/>
                      <w:lang w:val="kk-KZ"/>
                    </w:rPr>
                    <w:t>Оқу материалын</w:t>
                  </w:r>
                </w:p>
                <w:p w:rsidR="004751BE" w:rsidRDefault="004751BE" w:rsidP="00A113BE">
                  <w:pPr>
                    <w:pStyle w:val="BodyText2"/>
                    <w:spacing w:after="0" w:line="240" w:lineRule="auto"/>
                    <w:jc w:val="center"/>
                    <w:rPr>
                      <w:b/>
                      <w:bCs/>
                      <w:lang w:val="kk-KZ"/>
                    </w:rPr>
                  </w:pPr>
                  <w:r>
                    <w:rPr>
                      <w:b/>
                      <w:bCs/>
                      <w:lang w:val="kk-KZ"/>
                    </w:rPr>
                    <w:t>көрсететін негізгі бөлім</w:t>
                  </w:r>
                </w:p>
              </w:txbxContent>
            </v:textbox>
          </v:oval>
        </w:pict>
      </w:r>
      <w:r>
        <w:rPr>
          <w:noProof/>
          <w:lang w:val="uk-UA" w:eastAsia="uk-UA"/>
        </w:rPr>
        <w:pict>
          <v:oval id="_x0000_s1031" style="position:absolute;left:0;text-align:left;margin-left:295.95pt;margin-top:12.1pt;width:125.25pt;height:73.4pt;z-index:251657728">
            <v:textbox style="mso-next-textbox:#_x0000_s1031">
              <w:txbxContent>
                <w:p w:rsidR="004751BE" w:rsidRDefault="004751BE" w:rsidP="00A113BE">
                  <w:pPr>
                    <w:pStyle w:val="BodyText2"/>
                    <w:spacing w:after="0" w:line="240" w:lineRule="auto"/>
                    <w:jc w:val="center"/>
                    <w:rPr>
                      <w:b/>
                      <w:bCs/>
                      <w:lang w:val="kk-KZ"/>
                    </w:rPr>
                  </w:pPr>
                  <w:r>
                    <w:rPr>
                      <w:b/>
                      <w:bCs/>
                      <w:lang w:val="kk-KZ"/>
                    </w:rPr>
                    <w:t>Оқушылардың білімін бағалайтын бөлім</w:t>
                  </w:r>
                </w:p>
              </w:txbxContent>
            </v:textbox>
          </v:oval>
        </w:pict>
      </w:r>
    </w:p>
    <w:p w:rsidR="004751BE" w:rsidRDefault="004751BE" w:rsidP="00A113BE">
      <w:pPr>
        <w:jc w:val="both"/>
        <w:rPr>
          <w:b/>
          <w:sz w:val="28"/>
          <w:szCs w:val="28"/>
          <w:lang w:val="kk-KZ"/>
        </w:rPr>
      </w:pPr>
      <w:r w:rsidRPr="00175533">
        <w:rPr>
          <w:color w:val="FF0000"/>
          <w:sz w:val="28"/>
          <w:szCs w:val="28"/>
          <w:lang w:val="kk-KZ"/>
        </w:rPr>
        <w:t xml:space="preserve">  </w:t>
      </w:r>
      <w:r w:rsidRPr="00C24D9D">
        <w:rPr>
          <w:color w:val="FF0000"/>
          <w:sz w:val="28"/>
          <w:szCs w:val="28"/>
          <w:lang w:val="kk-KZ"/>
        </w:rPr>
        <w:t xml:space="preserve"> </w:t>
      </w:r>
    </w:p>
    <w:p w:rsidR="004751BE" w:rsidRPr="008D1C53" w:rsidRDefault="004751BE" w:rsidP="00A113BE">
      <w:pPr>
        <w:spacing w:line="360" w:lineRule="auto"/>
        <w:contextualSpacing/>
        <w:rPr>
          <w:b/>
          <w:sz w:val="28"/>
          <w:szCs w:val="28"/>
          <w:lang w:val="kk-KZ"/>
        </w:rPr>
      </w:pPr>
      <w:r>
        <w:rPr>
          <w:noProof/>
          <w:lang w:val="uk-UA" w:eastAsia="uk-UA"/>
        </w:rPr>
        <w:pict>
          <v:oval id="_x0000_s1032" style="position:absolute;margin-left:156.45pt;margin-top:15.5pt;width:125.25pt;height:73.4pt;z-index:251659776">
            <v:textbox style="mso-next-textbox:#_x0000_s1032">
              <w:txbxContent>
                <w:p w:rsidR="004751BE" w:rsidRDefault="004751BE" w:rsidP="00A113BE">
                  <w:pPr>
                    <w:pStyle w:val="BodyText2"/>
                    <w:spacing w:after="0" w:line="240" w:lineRule="auto"/>
                    <w:jc w:val="center"/>
                    <w:rPr>
                      <w:b/>
                      <w:bCs/>
                      <w:lang w:val="kk-KZ"/>
                    </w:rPr>
                  </w:pPr>
                  <w:r>
                    <w:rPr>
                      <w:b/>
                      <w:bCs/>
                      <w:lang w:val="kk-KZ"/>
                    </w:rPr>
                    <w:t>Өткен материалды</w:t>
                  </w:r>
                </w:p>
                <w:p w:rsidR="004751BE" w:rsidRDefault="004751BE" w:rsidP="00A113BE">
                  <w:pPr>
                    <w:pStyle w:val="BodyText2"/>
                    <w:spacing w:after="0" w:line="240" w:lineRule="auto"/>
                    <w:jc w:val="center"/>
                    <w:rPr>
                      <w:b/>
                      <w:bCs/>
                      <w:lang w:val="kk-KZ"/>
                    </w:rPr>
                  </w:pPr>
                  <w:r>
                    <w:rPr>
                      <w:b/>
                      <w:bCs/>
                      <w:lang w:val="kk-KZ"/>
                    </w:rPr>
                    <w:t>бекітетін  бөлімі</w:t>
                  </w:r>
                </w:p>
              </w:txbxContent>
            </v:textbox>
          </v:oval>
        </w:pict>
      </w:r>
    </w:p>
    <w:p w:rsidR="004751BE" w:rsidRPr="00FA71EC" w:rsidRDefault="004751BE" w:rsidP="00A113BE">
      <w:pPr>
        <w:spacing w:line="360" w:lineRule="auto"/>
        <w:contextualSpacing/>
        <w:rPr>
          <w:b/>
          <w:sz w:val="28"/>
          <w:szCs w:val="28"/>
          <w:lang w:val="kk-KZ"/>
        </w:rPr>
      </w:pPr>
    </w:p>
    <w:p w:rsidR="004751BE" w:rsidRDefault="004751BE" w:rsidP="00A113BE">
      <w:pPr>
        <w:rPr>
          <w:lang w:val="kk-KZ"/>
        </w:rPr>
      </w:pPr>
    </w:p>
    <w:p w:rsidR="004751BE" w:rsidRDefault="004751BE" w:rsidP="00A113BE">
      <w:pPr>
        <w:rPr>
          <w:lang w:val="kk-KZ"/>
        </w:rPr>
      </w:pPr>
    </w:p>
    <w:p w:rsidR="004751BE" w:rsidRPr="00A113BE" w:rsidRDefault="004751BE" w:rsidP="00A113BE">
      <w:pPr>
        <w:pStyle w:val="Style5"/>
        <w:widowControl/>
        <w:spacing w:line="240" w:lineRule="auto"/>
        <w:ind w:firstLine="0"/>
        <w:jc w:val="both"/>
        <w:rPr>
          <w:rStyle w:val="FontStyle18"/>
          <w:rFonts w:ascii="Times New Roman" w:hAnsi="Times New Roman" w:cs="Times New Roman"/>
          <w:sz w:val="24"/>
          <w:szCs w:val="24"/>
          <w:lang w:val="kk-KZ"/>
        </w:rPr>
      </w:pPr>
      <w:r w:rsidRPr="00A113BE">
        <w:rPr>
          <w:rStyle w:val="FontStyle18"/>
          <w:rFonts w:ascii="Times New Roman" w:hAnsi="Times New Roman" w:cs="Times New Roman"/>
          <w:sz w:val="24"/>
          <w:szCs w:val="24"/>
          <w:lang w:val="kk-KZ"/>
        </w:rPr>
        <w:t xml:space="preserve">                              Сурет – 1. Электрондық оқулықтың негізгі  бөлігі   </w:t>
      </w:r>
    </w:p>
    <w:p w:rsidR="004751BE" w:rsidRPr="00627D16" w:rsidRDefault="004751BE" w:rsidP="00B57E7F">
      <w:pPr>
        <w:spacing w:after="0" w:line="360" w:lineRule="auto"/>
        <w:rPr>
          <w:rFonts w:ascii="Times New Roman" w:hAnsi="Times New Roman"/>
          <w:sz w:val="28"/>
          <w:szCs w:val="28"/>
          <w:lang w:val="kk-KZ"/>
        </w:rPr>
      </w:pPr>
    </w:p>
    <w:p w:rsidR="004751BE" w:rsidRPr="00627D16" w:rsidRDefault="004751BE" w:rsidP="00A113BE">
      <w:pPr>
        <w:spacing w:after="0" w:line="360" w:lineRule="auto"/>
        <w:jc w:val="both"/>
        <w:rPr>
          <w:rFonts w:ascii="Times New Roman" w:hAnsi="Times New Roman"/>
          <w:sz w:val="28"/>
          <w:szCs w:val="28"/>
          <w:lang w:val="kk-KZ"/>
        </w:rPr>
      </w:pPr>
      <w:r w:rsidRPr="00627D16">
        <w:rPr>
          <w:rFonts w:ascii="Times New Roman" w:hAnsi="Times New Roman"/>
          <w:sz w:val="28"/>
          <w:szCs w:val="28"/>
          <w:lang w:val="kk-KZ"/>
        </w:rPr>
        <w:t xml:space="preserve">        Электрондық оқулық пән бойынша, теорияны, есеп шығару және зертханалық жұмыстарды бір-бірімен байланыстырады.</w:t>
      </w:r>
    </w:p>
    <w:p w:rsidR="004751BE" w:rsidRPr="00627D16" w:rsidRDefault="004751BE" w:rsidP="00A113BE">
      <w:pPr>
        <w:spacing w:after="0" w:line="360" w:lineRule="auto"/>
        <w:jc w:val="both"/>
        <w:rPr>
          <w:rFonts w:ascii="Times New Roman" w:hAnsi="Times New Roman"/>
          <w:sz w:val="28"/>
          <w:szCs w:val="28"/>
          <w:lang w:val="kk-KZ"/>
        </w:rPr>
      </w:pPr>
      <w:r w:rsidRPr="00627D16">
        <w:rPr>
          <w:rFonts w:ascii="Times New Roman" w:hAnsi="Times New Roman"/>
          <w:sz w:val="28"/>
          <w:szCs w:val="28"/>
          <w:lang w:val="kk-KZ"/>
        </w:rPr>
        <w:t xml:space="preserve">         Электрондық оқулық пәннің барлық негізгі теориялық материалдарды көрсету, білімді қабылдауын көрсету, өзіндік білім алудың, есеп шығару   мен бақылау жұмыстарының нәтижесін  қамтамасыздандырады [3].</w:t>
      </w:r>
    </w:p>
    <w:p w:rsidR="004751BE" w:rsidRPr="00627D16" w:rsidRDefault="004751BE" w:rsidP="00A113BE">
      <w:pPr>
        <w:spacing w:after="0" w:line="360" w:lineRule="auto"/>
        <w:jc w:val="both"/>
        <w:rPr>
          <w:rFonts w:ascii="Times New Roman" w:hAnsi="Times New Roman"/>
          <w:sz w:val="28"/>
          <w:szCs w:val="28"/>
          <w:lang w:val="kk-KZ"/>
        </w:rPr>
      </w:pPr>
      <w:r w:rsidRPr="00627D16">
        <w:rPr>
          <w:rFonts w:ascii="Times New Roman" w:hAnsi="Times New Roman"/>
          <w:sz w:val="28"/>
          <w:szCs w:val="28"/>
          <w:lang w:val="kk-KZ"/>
        </w:rPr>
        <w:t xml:space="preserve">Білім беру саласын ізгілендірудің басты бағыттарының бірі - белсенді оқыту түрлері мен әдістерін жетілдіру. Ескі мазмұнды ығыстыра отырып, елімізде білім берудің ұлттық үлгісін қалыптасу. Әлемнің оқыту технологиялары жоғары дамыған елдерінің (Жапония, Германия, Голландия) тәжірибесіне назар аударсақ, түпкі мақсаты-баланы жеке тұлға ретінде қалыптастыру,  яғни, бірінші орында баланың білімі, білігі мен дағдысы, жеке тұлғаның білім алу арқылы дамуын қояды. Осы мақсатқа орай, бүгінгі педагогика ғылымында жаңа оқыту технологиялары: дидактикалық біліктерді шоғырландыру, ізгілікті-тұлғалық бағдарламалар, дамыта оқыту, мәселелік, тірек сигналдары арқылы, деңгейлеп саралап оқыту, өздігінен ізденіп даму, оқытудың компьютерлік, модульдік технологияларды ғылыми тұрғыда дәлелдеп, </w:t>
      </w:r>
      <w:r>
        <w:rPr>
          <w:rFonts w:ascii="Times New Roman" w:hAnsi="Times New Roman"/>
          <w:sz w:val="28"/>
          <w:szCs w:val="28"/>
          <w:lang w:val="kk-KZ"/>
        </w:rPr>
        <w:t xml:space="preserve">оқушылармен </w:t>
      </w:r>
      <w:r w:rsidRPr="00627D16">
        <w:rPr>
          <w:rFonts w:ascii="Times New Roman" w:hAnsi="Times New Roman"/>
          <w:sz w:val="28"/>
          <w:szCs w:val="28"/>
          <w:lang w:val="kk-KZ"/>
        </w:rPr>
        <w:t xml:space="preserve"> бірге жұмыс</w:t>
      </w:r>
      <w:r>
        <w:rPr>
          <w:rFonts w:ascii="Times New Roman" w:hAnsi="Times New Roman"/>
          <w:sz w:val="28"/>
          <w:szCs w:val="28"/>
          <w:lang w:val="kk-KZ"/>
        </w:rPr>
        <w:t>ын</w:t>
      </w:r>
      <w:r w:rsidRPr="00627D16">
        <w:rPr>
          <w:rFonts w:ascii="Times New Roman" w:hAnsi="Times New Roman"/>
          <w:sz w:val="28"/>
          <w:szCs w:val="28"/>
          <w:lang w:val="kk-KZ"/>
        </w:rPr>
        <w:t xml:space="preserve"> </w:t>
      </w:r>
      <w:r>
        <w:rPr>
          <w:rFonts w:ascii="Times New Roman" w:hAnsi="Times New Roman"/>
          <w:sz w:val="28"/>
          <w:szCs w:val="28"/>
          <w:lang w:val="kk-KZ"/>
        </w:rPr>
        <w:t xml:space="preserve"> </w:t>
      </w:r>
      <w:r w:rsidRPr="00627D16">
        <w:rPr>
          <w:rFonts w:ascii="Times New Roman" w:hAnsi="Times New Roman"/>
          <w:sz w:val="28"/>
          <w:szCs w:val="28"/>
          <w:lang w:val="kk-KZ"/>
        </w:rPr>
        <w:t>жүзеге асырушы мұғалім.</w:t>
      </w:r>
    </w:p>
    <w:p w:rsidR="004751BE" w:rsidRPr="00627D16" w:rsidRDefault="004751BE" w:rsidP="00A113BE">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w:t>
      </w:r>
      <w:r w:rsidRPr="00627D16">
        <w:rPr>
          <w:rFonts w:ascii="Times New Roman" w:hAnsi="Times New Roman"/>
          <w:sz w:val="28"/>
          <w:szCs w:val="28"/>
          <w:lang w:val="kk-KZ"/>
        </w:rPr>
        <w:t>Бүгінгі таңда әлемдік бәсекеге қабілетті кәсіби даярлығы жоғары, өз білімін ұдайы жетілдіріп отыратын, шығармашыл, ізденімпаз, инновациялық даярлығы қалыптасқан ғылыми-зерттеу жұмыстарын жүргізе алатын маман даярлау басымдықтар биігіне көтерілді. Жаһандану жағдайында білім берудің мақсаты мен мәнінің өзгеруі «білім беру технологиясы», «педагогикалық технологиялар», «инновациялық технологиялар» деп аталатын жаңа ұғымдардың пайда болуына ықпал етті.</w:t>
      </w:r>
    </w:p>
    <w:p w:rsidR="004751BE" w:rsidRPr="00627D16" w:rsidRDefault="004751BE" w:rsidP="00A113BE">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w:t>
      </w:r>
      <w:r w:rsidRPr="00627D16">
        <w:rPr>
          <w:rFonts w:ascii="Times New Roman" w:hAnsi="Times New Roman"/>
          <w:sz w:val="28"/>
          <w:szCs w:val="28"/>
          <w:lang w:val="kk-KZ"/>
        </w:rPr>
        <w:t>Оқу процесінің тиімділігі мен сапасы мұғалімнің әдістемелік дайындығы және сабақ жүргізу тәсілдері мен әдістеріне, инновациялық технологияларды игерулеріне, соның ішінде электрондық оқулықтарды пайдалана оқытуға тікелей байланысты болады.</w:t>
      </w:r>
    </w:p>
    <w:p w:rsidR="004751BE" w:rsidRPr="00627D16" w:rsidRDefault="004751BE" w:rsidP="00A113BE">
      <w:pPr>
        <w:spacing w:after="0" w:line="360" w:lineRule="auto"/>
        <w:jc w:val="both"/>
        <w:rPr>
          <w:rFonts w:ascii="Times New Roman" w:hAnsi="Times New Roman"/>
          <w:sz w:val="28"/>
          <w:szCs w:val="28"/>
          <w:lang w:val="kk-KZ"/>
        </w:rPr>
      </w:pPr>
      <w:r w:rsidRPr="00627D16">
        <w:rPr>
          <w:rFonts w:ascii="Times New Roman" w:hAnsi="Times New Roman"/>
          <w:sz w:val="28"/>
          <w:szCs w:val="28"/>
          <w:lang w:val="kk-KZ"/>
        </w:rPr>
        <w:t>Біз жаңа мыңжылдыққа, ақпараттандыру ғасырына аяқ бастық. Қазір   дамыған  елдер қатарында болу  табиғи байлық мен шығарған өніміне қарап өлшенбейді, ғылымға негізделген техникасы дамыған және жастары білімділігімен өлшенеді. Қазіргі кезде ең құнды тауар – ақпарат болып саналады. Сондықтан қай елдің тұрғындары ақпарат алуға кең мүмкіндік алса,  сол ел жоғары жетістікке жетеді.</w:t>
      </w:r>
    </w:p>
    <w:p w:rsidR="004751BE" w:rsidRPr="008E308F" w:rsidRDefault="004751BE" w:rsidP="00A113BE">
      <w:pPr>
        <w:spacing w:after="0" w:line="360" w:lineRule="auto"/>
        <w:jc w:val="both"/>
        <w:rPr>
          <w:rFonts w:ascii="Times New Roman" w:hAnsi="Times New Roman"/>
          <w:sz w:val="28"/>
          <w:szCs w:val="28"/>
          <w:lang w:val="kk-KZ"/>
        </w:rPr>
      </w:pPr>
      <w:r w:rsidRPr="00627D16">
        <w:rPr>
          <w:rFonts w:ascii="Times New Roman" w:hAnsi="Times New Roman"/>
          <w:sz w:val="28"/>
          <w:szCs w:val="28"/>
          <w:lang w:val="kk-KZ"/>
        </w:rPr>
        <w:t xml:space="preserve">         Қорыта келгенде, электрондық оқулықты қолдану оқытудың мақсатын айқындауға, </w:t>
      </w:r>
      <w:r>
        <w:rPr>
          <w:rFonts w:ascii="Times New Roman" w:hAnsi="Times New Roman"/>
          <w:sz w:val="28"/>
          <w:szCs w:val="28"/>
          <w:lang w:val="kk-KZ"/>
        </w:rPr>
        <w:t>оқушылардың</w:t>
      </w:r>
      <w:r w:rsidRPr="00627D16">
        <w:rPr>
          <w:rFonts w:ascii="Times New Roman" w:hAnsi="Times New Roman"/>
          <w:sz w:val="28"/>
          <w:szCs w:val="28"/>
          <w:lang w:val="kk-KZ"/>
        </w:rPr>
        <w:t xml:space="preserve"> іс-әрекетін, ұйымдастыру әдістерін құруға, физикалық құбылыстардың және тәжірибелік-эксперименттік жұмыстарды жүргізу мен нәтижелерін алудың негізгі мақсатына сай іс-әрекеттер түрін жоспарлауға жағдай жасайды.  Ал құзыреттілік дегеніміздің өзін қазіргі заман талабына сай педагог қауымының өзін – өзі өзгерте алу қабілеттілігі деп түсінуге болады. Білім саясатындағы түбегейлі өзгерістерді күнделікті оқу ү</w:t>
      </w:r>
      <w:r>
        <w:rPr>
          <w:rFonts w:ascii="Times New Roman" w:hAnsi="Times New Roman"/>
          <w:sz w:val="28"/>
          <w:szCs w:val="28"/>
          <w:lang w:val="kk-KZ"/>
        </w:rPr>
        <w:t>рдісінде берілетін</w:t>
      </w:r>
      <w:r w:rsidRPr="00627D16">
        <w:rPr>
          <w:rFonts w:ascii="Times New Roman" w:hAnsi="Times New Roman"/>
          <w:sz w:val="28"/>
          <w:szCs w:val="28"/>
          <w:lang w:val="kk-KZ"/>
        </w:rPr>
        <w:t xml:space="preserve"> тапсырмалардан бастау қажет екендігі айқын көрсетілген. Демек, болашақ педагогтеріміз осы ақпараттық қоғамнан қалыспай: жедел ойлаушы; жедел шешім қабылдаушы; ерекше ұйымдастырушылық қабілетті</w:t>
      </w:r>
      <w:r>
        <w:rPr>
          <w:rFonts w:ascii="Times New Roman" w:hAnsi="Times New Roman"/>
          <w:sz w:val="28"/>
          <w:szCs w:val="28"/>
          <w:lang w:val="kk-KZ"/>
        </w:rPr>
        <w:t xml:space="preserve">, </w:t>
      </w:r>
      <w:r w:rsidRPr="00627D16">
        <w:rPr>
          <w:rFonts w:ascii="Times New Roman" w:hAnsi="Times New Roman"/>
          <w:sz w:val="28"/>
          <w:szCs w:val="28"/>
          <w:lang w:val="kk-KZ"/>
        </w:rPr>
        <w:t>нақты бағыт – бағдар беруші болып шығуы – бұл қазіргі заманның талабы.</w:t>
      </w:r>
    </w:p>
    <w:p w:rsidR="004751BE" w:rsidRPr="008E308F" w:rsidRDefault="004751BE" w:rsidP="00A113BE">
      <w:pPr>
        <w:spacing w:after="0" w:line="360" w:lineRule="auto"/>
        <w:jc w:val="both"/>
        <w:rPr>
          <w:rFonts w:ascii="Times New Roman" w:hAnsi="Times New Roman"/>
          <w:sz w:val="28"/>
          <w:szCs w:val="28"/>
          <w:lang w:val="kk-KZ"/>
        </w:rPr>
      </w:pPr>
    </w:p>
    <w:p w:rsidR="004751BE" w:rsidRPr="008E308F" w:rsidRDefault="004751BE" w:rsidP="00B57E7F">
      <w:pPr>
        <w:spacing w:after="0" w:line="360" w:lineRule="auto"/>
        <w:rPr>
          <w:rFonts w:ascii="Times New Roman" w:hAnsi="Times New Roman"/>
          <w:b/>
          <w:sz w:val="28"/>
          <w:szCs w:val="28"/>
          <w:lang w:val="kk-KZ"/>
        </w:rPr>
      </w:pPr>
      <w:r w:rsidRPr="008E308F">
        <w:rPr>
          <w:rFonts w:ascii="Times New Roman" w:hAnsi="Times New Roman"/>
          <w:b/>
          <w:sz w:val="28"/>
          <w:szCs w:val="28"/>
          <w:lang w:val="kk-KZ"/>
        </w:rPr>
        <w:t>Әдебиеттер:</w:t>
      </w:r>
    </w:p>
    <w:p w:rsidR="004751BE" w:rsidRPr="00627D16" w:rsidRDefault="004751BE" w:rsidP="00B57E7F">
      <w:pPr>
        <w:spacing w:after="0" w:line="360" w:lineRule="auto"/>
        <w:rPr>
          <w:rFonts w:ascii="Times New Roman" w:hAnsi="Times New Roman"/>
          <w:sz w:val="28"/>
          <w:szCs w:val="28"/>
          <w:lang w:val="kk-KZ"/>
        </w:rPr>
      </w:pPr>
      <w:r w:rsidRPr="00627D16">
        <w:rPr>
          <w:rFonts w:ascii="Times New Roman" w:hAnsi="Times New Roman"/>
          <w:sz w:val="28"/>
          <w:szCs w:val="28"/>
          <w:lang w:val="kk-KZ"/>
        </w:rPr>
        <w:t>1. “Болашақтың іргесін бірге қалаймыз”  Н.Ә.Назарбаевтың Қазақстан халқына  Жолдауы,  201 3 жыл</w:t>
      </w:r>
    </w:p>
    <w:p w:rsidR="004751BE" w:rsidRPr="00B57E7F" w:rsidRDefault="004751BE" w:rsidP="00B57E7F">
      <w:pPr>
        <w:spacing w:after="0" w:line="360" w:lineRule="auto"/>
        <w:rPr>
          <w:rFonts w:ascii="Times New Roman" w:hAnsi="Times New Roman"/>
          <w:sz w:val="28"/>
          <w:szCs w:val="28"/>
        </w:rPr>
      </w:pPr>
      <w:r w:rsidRPr="00627D16">
        <w:rPr>
          <w:rFonts w:ascii="Times New Roman" w:hAnsi="Times New Roman"/>
          <w:sz w:val="28"/>
          <w:szCs w:val="28"/>
          <w:lang w:val="kk-KZ"/>
        </w:rPr>
        <w:t xml:space="preserve">2. Ә.С.Алдыбаева. Интерактивті оқыту әдістері // Оқытуда мультимедияны пайдалану, 2010. </w:t>
      </w:r>
      <w:r w:rsidRPr="00B57E7F">
        <w:rPr>
          <w:rFonts w:ascii="Times New Roman" w:hAnsi="Times New Roman"/>
          <w:sz w:val="28"/>
          <w:szCs w:val="28"/>
        </w:rPr>
        <w:t>№2.</w:t>
      </w:r>
    </w:p>
    <w:p w:rsidR="004751BE" w:rsidRPr="00B57E7F" w:rsidRDefault="004751BE" w:rsidP="00B57E7F">
      <w:pPr>
        <w:spacing w:after="0" w:line="360" w:lineRule="auto"/>
        <w:rPr>
          <w:rFonts w:ascii="Times New Roman" w:hAnsi="Times New Roman"/>
          <w:sz w:val="28"/>
          <w:szCs w:val="28"/>
        </w:rPr>
      </w:pPr>
      <w:r w:rsidRPr="00B57E7F">
        <w:rPr>
          <w:rFonts w:ascii="Times New Roman" w:hAnsi="Times New Roman"/>
          <w:sz w:val="28"/>
          <w:szCs w:val="28"/>
        </w:rPr>
        <w:t>3.Нуркасымова С.Н.    Применение  информационной  технологии   в  преподавании    физики  - 2006.</w:t>
      </w:r>
    </w:p>
    <w:p w:rsidR="004751BE" w:rsidRPr="00B57E7F" w:rsidRDefault="004751BE" w:rsidP="00B57E7F">
      <w:pPr>
        <w:spacing w:after="0" w:line="360" w:lineRule="auto"/>
        <w:rPr>
          <w:rFonts w:ascii="Times New Roman" w:hAnsi="Times New Roman"/>
          <w:sz w:val="28"/>
          <w:szCs w:val="28"/>
        </w:rPr>
      </w:pPr>
      <w:r w:rsidRPr="00B57E7F">
        <w:rPr>
          <w:rFonts w:ascii="Times New Roman" w:hAnsi="Times New Roman"/>
          <w:sz w:val="28"/>
          <w:szCs w:val="28"/>
        </w:rPr>
        <w:t>4.Околелов О. Электронный учебный курс // Высшее образование в России, 1999. №4.</w:t>
      </w:r>
    </w:p>
    <w:p w:rsidR="004751BE" w:rsidRPr="00B57E7F" w:rsidRDefault="004751BE" w:rsidP="00B57E7F">
      <w:pPr>
        <w:spacing w:after="0" w:line="360" w:lineRule="auto"/>
        <w:rPr>
          <w:rFonts w:ascii="Times New Roman" w:hAnsi="Times New Roman"/>
          <w:sz w:val="28"/>
          <w:szCs w:val="28"/>
        </w:rPr>
      </w:pPr>
      <w:r w:rsidRPr="00B57E7F">
        <w:rPr>
          <w:rFonts w:ascii="Times New Roman" w:hAnsi="Times New Roman"/>
          <w:sz w:val="28"/>
          <w:szCs w:val="28"/>
        </w:rPr>
        <w:t>5. Ә.С.Алдыбаева. Интерактивті оқыту әдістері // Оқытуда мультимедияны пайдалану, 2010. №3.</w:t>
      </w:r>
    </w:p>
    <w:p w:rsidR="004751BE" w:rsidRPr="00B57E7F" w:rsidRDefault="004751BE" w:rsidP="00B57E7F">
      <w:pPr>
        <w:spacing w:after="0" w:line="360" w:lineRule="auto"/>
        <w:rPr>
          <w:rFonts w:ascii="Times New Roman" w:hAnsi="Times New Roman"/>
          <w:sz w:val="28"/>
          <w:szCs w:val="28"/>
        </w:rPr>
      </w:pPr>
    </w:p>
    <w:sectPr w:rsidR="004751BE" w:rsidRPr="00B57E7F" w:rsidSect="00F44D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7E7F"/>
    <w:rsid w:val="00130F40"/>
    <w:rsid w:val="00175533"/>
    <w:rsid w:val="004751BE"/>
    <w:rsid w:val="00500AB3"/>
    <w:rsid w:val="006204A3"/>
    <w:rsid w:val="00627D16"/>
    <w:rsid w:val="007E02A9"/>
    <w:rsid w:val="008D1C53"/>
    <w:rsid w:val="008E308F"/>
    <w:rsid w:val="00974880"/>
    <w:rsid w:val="00A113BE"/>
    <w:rsid w:val="00AF099C"/>
    <w:rsid w:val="00B57E7F"/>
    <w:rsid w:val="00C24D9D"/>
    <w:rsid w:val="00D364A4"/>
    <w:rsid w:val="00D4342B"/>
    <w:rsid w:val="00D53904"/>
    <w:rsid w:val="00F35A64"/>
    <w:rsid w:val="00F44DBE"/>
    <w:rsid w:val="00FA71E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DBE"/>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A113BE"/>
    <w:pPr>
      <w:widowControl w:val="0"/>
      <w:autoSpaceDE w:val="0"/>
      <w:autoSpaceDN w:val="0"/>
      <w:adjustRightInd w:val="0"/>
      <w:spacing w:after="120" w:line="480" w:lineRule="auto"/>
    </w:pPr>
    <w:rPr>
      <w:rFonts w:ascii="Times New Roman" w:hAnsi="Times New Roman"/>
      <w:sz w:val="20"/>
      <w:szCs w:val="20"/>
      <w:lang w:eastAsia="ru-RU"/>
    </w:rPr>
  </w:style>
  <w:style w:type="character" w:customStyle="1" w:styleId="BodyText2Char">
    <w:name w:val="Body Text 2 Char"/>
    <w:basedOn w:val="DefaultParagraphFont"/>
    <w:link w:val="BodyText2"/>
    <w:uiPriority w:val="99"/>
    <w:locked/>
    <w:rsid w:val="00A113BE"/>
    <w:rPr>
      <w:rFonts w:ascii="Times New Roman" w:hAnsi="Times New Roman" w:cs="Times New Roman"/>
      <w:sz w:val="20"/>
      <w:szCs w:val="20"/>
      <w:lang w:eastAsia="ru-RU"/>
    </w:rPr>
  </w:style>
  <w:style w:type="paragraph" w:customStyle="1" w:styleId="Style5">
    <w:name w:val="Style5"/>
    <w:basedOn w:val="Normal"/>
    <w:uiPriority w:val="99"/>
    <w:rsid w:val="00A113BE"/>
    <w:pPr>
      <w:widowControl w:val="0"/>
      <w:autoSpaceDE w:val="0"/>
      <w:autoSpaceDN w:val="0"/>
      <w:adjustRightInd w:val="0"/>
      <w:spacing w:after="0" w:line="279" w:lineRule="exact"/>
      <w:ind w:firstLine="972"/>
    </w:pPr>
    <w:rPr>
      <w:rFonts w:ascii="Times New Roman" w:eastAsia="Times New Roman" w:hAnsi="Times New Roman"/>
      <w:sz w:val="24"/>
      <w:szCs w:val="24"/>
      <w:lang w:eastAsia="ru-RU"/>
    </w:rPr>
  </w:style>
  <w:style w:type="character" w:customStyle="1" w:styleId="FontStyle18">
    <w:name w:val="Font Style18"/>
    <w:basedOn w:val="DefaultParagraphFont"/>
    <w:uiPriority w:val="99"/>
    <w:rsid w:val="00A113BE"/>
    <w:rPr>
      <w:rFonts w:ascii="Sylfaen" w:hAnsi="Sylfaen" w:cs="Sylfaen"/>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6</Pages>
  <Words>5950</Words>
  <Characters>3393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astana</dc:creator>
  <cp:keywords/>
  <dc:description/>
  <cp:lastModifiedBy>Admin</cp:lastModifiedBy>
  <cp:revision>4</cp:revision>
  <dcterms:created xsi:type="dcterms:W3CDTF">2014-06-20T16:02:00Z</dcterms:created>
  <dcterms:modified xsi:type="dcterms:W3CDTF">2014-06-23T14:00:00Z</dcterms:modified>
</cp:coreProperties>
</file>