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DE" w:rsidRPr="00D4146E" w:rsidRDefault="001B51DE" w:rsidP="00C94E22">
      <w:pPr>
        <w:spacing w:after="0"/>
        <w:jc w:val="right"/>
        <w:rPr>
          <w:rFonts w:ascii="Times New Roman" w:hAnsi="Times New Roman"/>
          <w:b/>
          <w:sz w:val="28"/>
          <w:szCs w:val="28"/>
          <w:lang w:val="kk-KZ"/>
        </w:rPr>
      </w:pPr>
      <w:r w:rsidRPr="00D4146E">
        <w:rPr>
          <w:rFonts w:ascii="Times New Roman" w:hAnsi="Times New Roman"/>
          <w:b/>
          <w:sz w:val="28"/>
          <w:szCs w:val="28"/>
          <w:lang w:val="kk-KZ"/>
        </w:rPr>
        <w:t>Амангуль Адильбек</w:t>
      </w:r>
      <w:r w:rsidRPr="00D4146E">
        <w:rPr>
          <w:rFonts w:ascii="Times New Roman" w:hAnsi="Times New Roman"/>
          <w:b/>
          <w:sz w:val="28"/>
          <w:szCs w:val="28"/>
        </w:rPr>
        <w:t xml:space="preserve">, </w:t>
      </w:r>
      <w:r w:rsidRPr="00D4146E">
        <w:rPr>
          <w:rFonts w:ascii="Times New Roman" w:hAnsi="Times New Roman"/>
          <w:b/>
          <w:sz w:val="28"/>
          <w:szCs w:val="28"/>
          <w:lang w:val="kk-KZ"/>
        </w:rPr>
        <w:t xml:space="preserve">Амина Магзумбекова </w:t>
      </w:r>
    </w:p>
    <w:p w:rsidR="001B51DE" w:rsidRPr="00D4146E" w:rsidRDefault="001B51DE" w:rsidP="00C94E22">
      <w:pPr>
        <w:spacing w:after="0"/>
        <w:jc w:val="right"/>
        <w:rPr>
          <w:rFonts w:ascii="Times New Roman" w:hAnsi="Times New Roman"/>
          <w:b/>
          <w:sz w:val="28"/>
          <w:szCs w:val="28"/>
          <w:lang w:val="kk-KZ"/>
        </w:rPr>
      </w:pPr>
      <w:r w:rsidRPr="00D4146E">
        <w:rPr>
          <w:rFonts w:ascii="Times New Roman" w:hAnsi="Times New Roman"/>
          <w:b/>
          <w:sz w:val="28"/>
          <w:szCs w:val="28"/>
          <w:lang w:val="kk-KZ"/>
        </w:rPr>
        <w:t>(Астана, Қазақстан)</w:t>
      </w:r>
    </w:p>
    <w:p w:rsidR="001B51DE" w:rsidRPr="00C663F5" w:rsidRDefault="001B51DE" w:rsidP="00E2298D">
      <w:pPr>
        <w:spacing w:after="0"/>
        <w:jc w:val="right"/>
        <w:rPr>
          <w:rFonts w:ascii="Times New Roman" w:hAnsi="Times New Roman"/>
          <w:b/>
          <w:sz w:val="28"/>
          <w:szCs w:val="28"/>
        </w:rPr>
      </w:pPr>
    </w:p>
    <w:p w:rsidR="001B51DE" w:rsidRDefault="001B51DE" w:rsidP="005432B6">
      <w:pPr>
        <w:spacing w:after="0"/>
        <w:jc w:val="center"/>
        <w:rPr>
          <w:rFonts w:ascii="Times New Roman" w:hAnsi="Times New Roman"/>
          <w:b/>
          <w:sz w:val="28"/>
          <w:szCs w:val="28"/>
          <w:lang w:val="kk-KZ"/>
        </w:rPr>
      </w:pPr>
      <w:r>
        <w:rPr>
          <w:rFonts w:ascii="Times New Roman" w:hAnsi="Times New Roman"/>
          <w:b/>
          <w:sz w:val="28"/>
          <w:szCs w:val="28"/>
          <w:lang w:val="kk-KZ"/>
        </w:rPr>
        <w:t xml:space="preserve">ҚАЗАҚ ТІЛІН ОРЫС ТОПТАРЫНДА ИНТЕРАКТИВТІ </w:t>
      </w:r>
    </w:p>
    <w:p w:rsidR="001B51DE" w:rsidRDefault="001B51DE" w:rsidP="005432B6">
      <w:pPr>
        <w:spacing w:after="0"/>
        <w:jc w:val="center"/>
        <w:rPr>
          <w:rFonts w:ascii="Times New Roman" w:hAnsi="Times New Roman"/>
          <w:b/>
          <w:sz w:val="28"/>
          <w:szCs w:val="28"/>
          <w:lang w:val="kk-KZ"/>
        </w:rPr>
      </w:pPr>
      <w:r>
        <w:rPr>
          <w:rFonts w:ascii="Times New Roman" w:hAnsi="Times New Roman"/>
          <w:b/>
          <w:sz w:val="28"/>
          <w:szCs w:val="28"/>
          <w:lang w:val="kk-KZ"/>
        </w:rPr>
        <w:t xml:space="preserve">ОҚЫТУДЫҢ ЛИНГВИСТИКАЛЫҚ НЕГІЗДЕРІ </w:t>
      </w:r>
    </w:p>
    <w:p w:rsidR="001B51DE" w:rsidRDefault="001B51DE" w:rsidP="005432B6">
      <w:pPr>
        <w:spacing w:after="0"/>
        <w:jc w:val="center"/>
        <w:rPr>
          <w:rFonts w:ascii="Times New Roman" w:hAnsi="Times New Roman"/>
          <w:b/>
          <w:sz w:val="28"/>
          <w:szCs w:val="28"/>
          <w:lang w:val="kk-KZ"/>
        </w:rPr>
      </w:pPr>
    </w:p>
    <w:p w:rsidR="001B51DE" w:rsidRDefault="001B51DE" w:rsidP="00C94E22">
      <w:pPr>
        <w:tabs>
          <w:tab w:val="left" w:pos="9355"/>
        </w:tabs>
        <w:spacing w:after="0" w:line="360" w:lineRule="auto"/>
        <w:jc w:val="both"/>
        <w:rPr>
          <w:rFonts w:ascii="Times New Roman" w:hAnsi="Times New Roman"/>
          <w:sz w:val="28"/>
          <w:szCs w:val="28"/>
          <w:lang w:val="kk-KZ"/>
        </w:rPr>
      </w:pPr>
      <w:r>
        <w:rPr>
          <w:rFonts w:ascii="Times New Roman" w:hAnsi="Times New Roman"/>
          <w:sz w:val="24"/>
          <w:szCs w:val="24"/>
          <w:lang w:val="kk-KZ"/>
        </w:rPr>
        <w:t xml:space="preserve">          </w:t>
      </w:r>
      <w:r w:rsidRPr="008A5CFA">
        <w:rPr>
          <w:rFonts w:ascii="Times New Roman" w:hAnsi="Times New Roman"/>
          <w:sz w:val="28"/>
          <w:szCs w:val="28"/>
          <w:lang w:val="kk-KZ"/>
        </w:rPr>
        <w:t>Тіл – адамдардың бір-бірімен қарым-қатынас жасауының құралы, сондықтан адамдар бір-бірімен қарым-қатынас жасау үшін алдымен сөзді, сонан соң сөздерді қалай қолдануды білуі керек. Міне, сон</w:t>
      </w:r>
      <w:r>
        <w:rPr>
          <w:rFonts w:ascii="Times New Roman" w:hAnsi="Times New Roman"/>
          <w:sz w:val="28"/>
          <w:szCs w:val="28"/>
          <w:lang w:val="kk-KZ"/>
        </w:rPr>
        <w:t>дықтан да тілді үйретуде білімгерді</w:t>
      </w:r>
      <w:r w:rsidRPr="008A5CFA">
        <w:rPr>
          <w:rFonts w:ascii="Times New Roman" w:hAnsi="Times New Roman"/>
          <w:sz w:val="28"/>
          <w:szCs w:val="28"/>
          <w:lang w:val="kk-KZ"/>
        </w:rPr>
        <w:t>ң сөздік қорын байыту мен сөздердің қалай қолдан</w:t>
      </w:r>
      <w:r>
        <w:rPr>
          <w:rFonts w:ascii="Times New Roman" w:hAnsi="Times New Roman"/>
          <w:sz w:val="28"/>
          <w:szCs w:val="28"/>
          <w:lang w:val="kk-KZ"/>
        </w:rPr>
        <w:t>ыл</w:t>
      </w:r>
      <w:r w:rsidRPr="008A5CFA">
        <w:rPr>
          <w:rFonts w:ascii="Times New Roman" w:hAnsi="Times New Roman"/>
          <w:sz w:val="28"/>
          <w:szCs w:val="28"/>
          <w:lang w:val="kk-KZ"/>
        </w:rPr>
        <w:t>атынын үйрететін грамматиканы оқыту қатар жүріп отырады.</w:t>
      </w:r>
      <w:r>
        <w:rPr>
          <w:rFonts w:ascii="Times New Roman" w:hAnsi="Times New Roman"/>
          <w:sz w:val="28"/>
          <w:szCs w:val="28"/>
          <w:lang w:val="kk-KZ"/>
        </w:rPr>
        <w:t xml:space="preserve"> Екінші тілді оқытуда білім алушыны</w:t>
      </w:r>
      <w:r w:rsidRPr="008A5CFA">
        <w:rPr>
          <w:rFonts w:ascii="Times New Roman" w:hAnsi="Times New Roman"/>
          <w:sz w:val="28"/>
          <w:szCs w:val="28"/>
          <w:lang w:val="kk-KZ"/>
        </w:rPr>
        <w:t>ң сөзді білуі, сөздік қорының мол болуы оның тілді меңгеру дәрежесінің негізгі көрсеткіші</w:t>
      </w:r>
      <w:r>
        <w:rPr>
          <w:rFonts w:ascii="Times New Roman" w:hAnsi="Times New Roman"/>
          <w:sz w:val="28"/>
          <w:szCs w:val="28"/>
          <w:lang w:val="kk-KZ"/>
        </w:rPr>
        <w:t>нің бірі болып табылады. Білім алушыны</w:t>
      </w:r>
      <w:r w:rsidRPr="008A5CFA">
        <w:rPr>
          <w:rFonts w:ascii="Times New Roman" w:hAnsi="Times New Roman"/>
          <w:sz w:val="28"/>
          <w:szCs w:val="28"/>
          <w:lang w:val="kk-KZ"/>
        </w:rPr>
        <w:t>ң сөздік қоры неғұрлым</w:t>
      </w:r>
      <w:r>
        <w:rPr>
          <w:rFonts w:ascii="Times New Roman" w:hAnsi="Times New Roman"/>
          <w:sz w:val="28"/>
          <w:szCs w:val="28"/>
          <w:lang w:val="kk-KZ"/>
        </w:rPr>
        <w:t xml:space="preserve"> бай болса, соғұрлым о</w:t>
      </w:r>
      <w:r w:rsidRPr="008A5CFA">
        <w:rPr>
          <w:rFonts w:ascii="Times New Roman" w:hAnsi="Times New Roman"/>
          <w:sz w:val="28"/>
          <w:szCs w:val="28"/>
          <w:lang w:val="kk-KZ"/>
        </w:rPr>
        <w:t xml:space="preserve">ның ойын  толық, дәл, анық жеткізуге мүмкіндігі мол болады. Бұлардың әрқайсысы өте </w:t>
      </w:r>
      <w:r>
        <w:rPr>
          <w:rFonts w:ascii="Times New Roman" w:hAnsi="Times New Roman"/>
          <w:sz w:val="28"/>
          <w:szCs w:val="28"/>
          <w:lang w:val="kk-KZ"/>
        </w:rPr>
        <w:t>өзекті</w:t>
      </w:r>
      <w:r w:rsidRPr="008A5CFA">
        <w:rPr>
          <w:rFonts w:ascii="Times New Roman" w:hAnsi="Times New Roman"/>
          <w:sz w:val="28"/>
          <w:szCs w:val="28"/>
          <w:lang w:val="kk-KZ"/>
        </w:rPr>
        <w:t xml:space="preserve"> мәселелер, олар қазақ тілін </w:t>
      </w:r>
      <w:r>
        <w:rPr>
          <w:rFonts w:ascii="Times New Roman" w:hAnsi="Times New Roman"/>
          <w:sz w:val="28"/>
          <w:szCs w:val="28"/>
          <w:lang w:val="kk-KZ"/>
        </w:rPr>
        <w:t xml:space="preserve">орыс  топтарында </w:t>
      </w:r>
      <w:r w:rsidRPr="008A5CFA">
        <w:rPr>
          <w:rFonts w:ascii="Times New Roman" w:hAnsi="Times New Roman"/>
          <w:sz w:val="28"/>
          <w:szCs w:val="28"/>
          <w:lang w:val="kk-KZ"/>
        </w:rPr>
        <w:t>оқыту әдістемесінің негізгі объектісі.</w:t>
      </w:r>
      <w:r>
        <w:rPr>
          <w:rFonts w:ascii="Times New Roman" w:hAnsi="Times New Roman"/>
          <w:sz w:val="28"/>
          <w:szCs w:val="28"/>
          <w:lang w:val="kk-KZ"/>
        </w:rPr>
        <w:t xml:space="preserve"> Білім алушыларға қазақ тілін үйрету барысында қазақ тілінің дыбыстық ерекшеліктерін үйретудің маңызы үлкен. Білімгерлер дыбыстарды дұрыс айта білу арқылы түсінікті сөйлеуге үйренеді.  Зерттеушілер бұл туралы: «Қазақ тіліндегі дыбыстардың айтылуы мен жасалуын үйрету мұғалімнің шеберлігін ғана емес, бірнеше тәсілді қатар меңгерген әдісқойлығын да қажет етеді. Өйткені сабақта мұғалім тек дыбыстардың айтылуымен ғана шектелсе, сөйлеуді үйрету мақсатына жетпейді. Сондықтан ұстаз дыбыстардың ерекшелігін сөз ішінде, буын құрамында, сөйлем арасында меңгерте отырып, жалпы тілдік қатынастың қағидаларын естен шығармайды және тілді үйретудің жинақтық әдісін пайдаланады».</w:t>
      </w:r>
      <w:r w:rsidRPr="00354544">
        <w:rPr>
          <w:rFonts w:ascii="Times New Roman" w:hAnsi="Times New Roman"/>
          <w:sz w:val="28"/>
          <w:szCs w:val="28"/>
          <w:lang w:val="kk-KZ"/>
        </w:rPr>
        <w:t xml:space="preserve"> </w:t>
      </w:r>
      <w:r>
        <w:rPr>
          <w:rFonts w:ascii="Times New Roman" w:hAnsi="Times New Roman"/>
          <w:sz w:val="28"/>
          <w:szCs w:val="28"/>
          <w:lang w:val="kk-KZ"/>
        </w:rPr>
        <w:t>[1,95 б.</w:t>
      </w:r>
      <w:r w:rsidRPr="001910D3">
        <w:rPr>
          <w:rFonts w:ascii="Times New Roman" w:hAnsi="Times New Roman"/>
          <w:sz w:val="28"/>
          <w:szCs w:val="28"/>
          <w:lang w:val="kk-KZ"/>
        </w:rPr>
        <w:t>]</w:t>
      </w:r>
      <w:r>
        <w:rPr>
          <w:rFonts w:ascii="Times New Roman" w:hAnsi="Times New Roman"/>
          <w:sz w:val="28"/>
          <w:szCs w:val="28"/>
          <w:lang w:val="kk-KZ"/>
        </w:rPr>
        <w:t xml:space="preserve">.   Демек, білімгер дыбыстардың дұрыс айтылуын, жазылуын меңгере отырып оны тұрақты дағдыға айналдыруы тиіс. Сондай-ақ оқытушы оқушылардың фонетикалық дағдыларын тұрақты дамытып отыруы қажет. </w:t>
      </w:r>
    </w:p>
    <w:p w:rsidR="001B51DE" w:rsidRDefault="001B51DE" w:rsidP="00C94E22">
      <w:pPr>
        <w:tabs>
          <w:tab w:val="left" w:pos="9355"/>
        </w:tabs>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Білім алушыны</w:t>
      </w:r>
      <w:r w:rsidRPr="00BC49F6">
        <w:rPr>
          <w:rFonts w:ascii="Times New Roman" w:hAnsi="Times New Roman"/>
          <w:sz w:val="28"/>
          <w:szCs w:val="28"/>
          <w:lang w:val="kk-KZ"/>
        </w:rPr>
        <w:t xml:space="preserve">ң сөйлеу әрекетін дамыту, </w:t>
      </w:r>
      <w:r>
        <w:rPr>
          <w:rFonts w:ascii="Times New Roman" w:hAnsi="Times New Roman"/>
          <w:sz w:val="28"/>
          <w:szCs w:val="28"/>
          <w:lang w:val="kk-KZ"/>
        </w:rPr>
        <w:t xml:space="preserve">біріншіден </w:t>
      </w:r>
      <w:r w:rsidRPr="00BC49F6">
        <w:rPr>
          <w:rFonts w:ascii="Times New Roman" w:hAnsi="Times New Roman"/>
          <w:sz w:val="28"/>
          <w:szCs w:val="28"/>
          <w:lang w:val="kk-KZ"/>
        </w:rPr>
        <w:t xml:space="preserve">тілдің лексикалық, </w:t>
      </w:r>
      <w:r>
        <w:rPr>
          <w:rFonts w:ascii="Times New Roman" w:hAnsi="Times New Roman"/>
          <w:sz w:val="28"/>
          <w:szCs w:val="28"/>
          <w:lang w:val="kk-KZ"/>
        </w:rPr>
        <w:t>грамматикалық білім нормаларын мең</w:t>
      </w:r>
      <w:r w:rsidRPr="00BC49F6">
        <w:rPr>
          <w:rFonts w:ascii="Times New Roman" w:hAnsi="Times New Roman"/>
          <w:sz w:val="28"/>
          <w:szCs w:val="28"/>
          <w:lang w:val="kk-KZ"/>
        </w:rPr>
        <w:t>гертуге байланысты болса, екіншіден, сөйлеу дағдылары сөйлеу әр</w:t>
      </w:r>
      <w:r>
        <w:rPr>
          <w:rFonts w:ascii="Times New Roman" w:hAnsi="Times New Roman"/>
          <w:sz w:val="28"/>
          <w:szCs w:val="28"/>
          <w:lang w:val="kk-KZ"/>
        </w:rPr>
        <w:t>екетінің оқылым, тыңдалым, айтылым жазылым түрлерімен</w:t>
      </w:r>
      <w:r w:rsidRPr="00BC49F6">
        <w:rPr>
          <w:rFonts w:ascii="Times New Roman" w:hAnsi="Times New Roman"/>
          <w:sz w:val="28"/>
          <w:szCs w:val="28"/>
          <w:lang w:val="kk-KZ"/>
        </w:rPr>
        <w:t xml:space="preserve"> байланысты болады. </w:t>
      </w:r>
      <w:r>
        <w:rPr>
          <w:rFonts w:ascii="Times New Roman" w:hAnsi="Times New Roman"/>
          <w:sz w:val="28"/>
          <w:szCs w:val="28"/>
          <w:lang w:val="kk-KZ"/>
        </w:rPr>
        <w:t>Қазақ тілінің сөздік құрамын меңгеру, лексикалық қор арқылы тілді үйреніп, еркін сөйлеу мектепте лексика курсын оқыту барысында жүзеге асырылады.  Тіл үйренуші оқушыға жаңа сөздерді меңгертудің жолдары көп десек, профессор З.С.Күзекова оларды былай топтастырады:</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1. сөздерді көрнекі құралдар арқылы меңгерту;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2. жаңа сөздерді контекст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3. синонимдер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4. антонимдер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5. туынды сөздердің жасалуын талдау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6. сөздерді олардың мағынасына сипаттама беру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7. жаңа сөзді санақ (перечисление) арқылы түсіндіру;</w:t>
      </w:r>
    </w:p>
    <w:p w:rsidR="001B51DE" w:rsidRDefault="001B51DE" w:rsidP="00C94E22">
      <w:pPr>
        <w:tabs>
          <w:tab w:val="left" w:pos="9355"/>
        </w:tabs>
        <w:spacing w:after="0" w:line="360" w:lineRule="auto"/>
        <w:ind w:left="720"/>
        <w:jc w:val="both"/>
        <w:rPr>
          <w:rFonts w:ascii="Times New Roman" w:hAnsi="Times New Roman"/>
          <w:sz w:val="28"/>
          <w:szCs w:val="28"/>
          <w:lang w:val="kk-KZ"/>
        </w:rPr>
      </w:pPr>
      <w:r>
        <w:rPr>
          <w:rFonts w:ascii="Times New Roman" w:hAnsi="Times New Roman"/>
          <w:sz w:val="28"/>
          <w:szCs w:val="28"/>
          <w:lang w:val="kk-KZ"/>
        </w:rPr>
        <w:t>8. сөзді ана тіліне аудару арқылы түсіндіру [2,75 б.</w:t>
      </w:r>
      <w:r w:rsidRPr="001910D3">
        <w:rPr>
          <w:rFonts w:ascii="Times New Roman" w:hAnsi="Times New Roman"/>
          <w:sz w:val="28"/>
          <w:szCs w:val="28"/>
          <w:lang w:val="kk-KZ"/>
        </w:rPr>
        <w:t>]</w:t>
      </w:r>
      <w:r>
        <w:rPr>
          <w:rFonts w:ascii="Times New Roman" w:hAnsi="Times New Roman"/>
          <w:sz w:val="28"/>
          <w:szCs w:val="28"/>
          <w:lang w:val="kk-KZ"/>
        </w:rPr>
        <w:t xml:space="preserve">.   </w:t>
      </w:r>
    </w:p>
    <w:p w:rsidR="001B51DE" w:rsidRDefault="001B51DE" w:rsidP="00C94E22">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        Осы айтылған әдістерді  білімгерге меңгертудегі интерактивті әдістердің бірі кластер, диаграмма, мақсатты оқылым, сурет, сызба, қозғалыстағы көріністар және басқалар. Кластер тәсілін қолдану оқушының танымдық түсінігін кеңейтіп, ойлау мен есте сақтау қабілетін дамытады. Оқытушы тақтаға белгілі бір  тақырыпты (кілт сөзді) жазады. Білімгерлердің де дәптерлеріне осылай жазып, осы сөздің төңірегінде ойланып, сөйлемдер жазуын сұрайды. Одан әрі білім алушылар топтық жұмыс арқылы бір-бірлерімен пікір алысып, берілген тақырыпты талқылап, тақырыптың мазмұнын ашады. Білім алушы сөздерді түсіну арқылы тілдің орфографиялық, орфоэпиялық нормаларын түсінеді, сөздерді орнымен қолдана білуге дағдыланады. Интерактивті тапсырмалар түрі өте көп, оның барлығы оқытушының шығармашылық қабілетіне байланысты қолданылады. Демек, бұл тәсілдер арқылы білім алушыларды диалогты және монологты сөйлеуге үйрете отырып олардың тілдік қатынаста өзінің дауыс ырғағына, сөйлеу мәнеріне көңіл бөліп, жұптағы серіктесінің сөйлеген сөзіне мән беріп, сөйлеу тілін жетілдіруіне көмектеседі.  Лексикалық материалдарды меңгеру білімгерлерден оларды бірнеше рет қайталауды талап етеді. Ал бұл бір сарындылықтан тіл үйренушілер жалығып кетеді. Әдіскер-ғалымдардың пікірінше: «Применение игрового метода обучения способствует выполнению важных задач по обучению иноязычной лексики: 1) Создание психологической готовности учащихся к речевому общению. 2) Обеспечение естественной необходимости многократного повторения ими лексического материала 3) Тренировку учащихся  в выборе нужного речевого варианта, что является подготовкой к спонтанной речи» [3,25 б.</w:t>
      </w:r>
      <w:r w:rsidRPr="001910D3">
        <w:rPr>
          <w:rFonts w:ascii="Times New Roman" w:hAnsi="Times New Roman"/>
          <w:sz w:val="28"/>
          <w:szCs w:val="28"/>
          <w:lang w:val="kk-KZ"/>
        </w:rPr>
        <w:t>]</w:t>
      </w:r>
      <w:r>
        <w:rPr>
          <w:rFonts w:ascii="Times New Roman" w:hAnsi="Times New Roman"/>
          <w:sz w:val="28"/>
          <w:szCs w:val="28"/>
          <w:lang w:val="kk-KZ"/>
        </w:rPr>
        <w:t>.  Білімгерлердің лексикалық дағдыларын қалыптастырудың бір жолы қиындығы шектеулі жаттығуларды пайдалану болып табылады. Бұл жаттығулар олардың тіл үйренудегі қызығушылығын туғызу мақсатында ойын жаттығулары түрінде немесе жағдаяттық тапсырмалар түрінде болуы мүмкін. Білім алушылар тапсырмалардың барлығын топпен немесе ұжымдық жұмыс түрінде іске асырады. «Тіл үйренудің ұжымдық формасы дегеніміз – үйренушінің бүкіл топтағы адамдардың әрқайсысымен жеке сұхбаттасу арқылы олардың екеу ара бірін-бірі үйретуі, оқытуы, адамдардың бірінен екіншісінің үйренуі, пікір алысуы және әр жұп сыңарларының ауысып отыруы нәтижесінде бүкіл ұжым мүшелерінің түгел қамтылып әрі жұптық, әрі топтық тілдік қатынастың жүзеге асуы»</w:t>
      </w:r>
      <w:r w:rsidRPr="003E0737">
        <w:rPr>
          <w:rFonts w:ascii="Times New Roman" w:hAnsi="Times New Roman"/>
          <w:sz w:val="28"/>
          <w:szCs w:val="28"/>
          <w:lang w:val="kk-KZ"/>
        </w:rPr>
        <w:t xml:space="preserve"> </w:t>
      </w:r>
      <w:r>
        <w:rPr>
          <w:rFonts w:ascii="Times New Roman" w:hAnsi="Times New Roman"/>
          <w:sz w:val="28"/>
          <w:szCs w:val="28"/>
          <w:lang w:val="kk-KZ"/>
        </w:rPr>
        <w:t>[4,33 б.</w:t>
      </w:r>
      <w:r w:rsidRPr="001910D3">
        <w:rPr>
          <w:rFonts w:ascii="Times New Roman" w:hAnsi="Times New Roman"/>
          <w:sz w:val="28"/>
          <w:szCs w:val="28"/>
          <w:lang w:val="kk-KZ"/>
        </w:rPr>
        <w:t>]</w:t>
      </w:r>
      <w:r>
        <w:rPr>
          <w:rFonts w:ascii="Times New Roman" w:hAnsi="Times New Roman"/>
          <w:sz w:val="28"/>
          <w:szCs w:val="28"/>
          <w:lang w:val="kk-KZ"/>
        </w:rPr>
        <w:t>.   Мысалы: 1) «Жарыс» ойыны. Сипаттамасы: екі кезеңнен тұрады. Білігерлер екі-екіден жұппен ойнайды. Бірінші кезеңде оқушылар берілген тақырып бойынша қаншалықты жаза алғанынша сөздер жазады. Екінші кезеңде осы берілген сөздермен диалог құрастырады. Оқытушы оқушылардың лексикалық қорын дамыту мақсатындағы жүргізетін жаттығулар түрін шығармашылық тұрғыдан, топтың деңгейіне қарап қарастырғаны жөн. Бұл әдіс мәтінді меңгертуде маңызды. Интерактивті оқытудың тиімді әдістерінің бірі – катысым. Профессор Ф.Ш. Оразбаеваның пікірінше: «сөз жеке сөздікте тұрғанда – тілдік тұлға да, сөйлем құрамында, тексте қолданылғанда – қатысымдық тұлға болып табылады». [5,29 б.</w:t>
      </w:r>
      <w:r w:rsidRPr="001910D3">
        <w:rPr>
          <w:rFonts w:ascii="Times New Roman" w:hAnsi="Times New Roman"/>
          <w:sz w:val="28"/>
          <w:szCs w:val="28"/>
          <w:lang w:val="kk-KZ"/>
        </w:rPr>
        <w:t>]</w:t>
      </w:r>
      <w:r>
        <w:rPr>
          <w:rFonts w:ascii="Times New Roman" w:hAnsi="Times New Roman"/>
          <w:sz w:val="28"/>
          <w:szCs w:val="28"/>
          <w:lang w:val="kk-KZ"/>
        </w:rPr>
        <w:t>.  Егер білім алушы берілген сөздерді, грамматикалық тұлғаларды жатқа біліп, оны сөйлеуде пайдалана алмаса, онда сабақтың мақсаты орындалмағаны. Бүгінгі таңда қазақ тілін оқытудың жаңа технологиясы осы тілдің қатысымдық қызметін ескере отырып іске асырылады. Қазақ тілін орыс топтарында қатысымдық әдіс арқылы оқыту жүйесінде әдіскер-ғалым Ф.Ш.Оразбаеваның мынандай ұстанымын келтіруді жөн санадық:</w:t>
      </w:r>
    </w:p>
    <w:p w:rsidR="001B51DE" w:rsidRDefault="001B51DE" w:rsidP="00C94E22">
      <w:pPr>
        <w:spacing w:after="0" w:line="360" w:lineRule="auto"/>
        <w:ind w:firstLine="708"/>
        <w:jc w:val="both"/>
        <w:rPr>
          <w:rFonts w:ascii="Times New Roman" w:hAnsi="Times New Roman"/>
          <w:sz w:val="28"/>
          <w:szCs w:val="28"/>
          <w:lang w:val="kk-KZ"/>
        </w:rPr>
      </w:pPr>
      <w:r w:rsidRPr="002868FC">
        <w:rPr>
          <w:rFonts w:ascii="Times New Roman" w:hAnsi="Times New Roman"/>
          <w:b/>
          <w:sz w:val="28"/>
          <w:szCs w:val="28"/>
          <w:lang w:val="kk-KZ"/>
        </w:rPr>
        <w:t>Тіке байланыс ұстанымы</w:t>
      </w:r>
      <w:r>
        <w:rPr>
          <w:rFonts w:ascii="Times New Roman" w:hAnsi="Times New Roman"/>
          <w:sz w:val="28"/>
          <w:szCs w:val="28"/>
          <w:lang w:val="kk-KZ"/>
        </w:rPr>
        <w:t xml:space="preserve"> сабақ үстінде ғана емес, өмірде де жүріп жатады. Тіке байланыс ұстанымының ерекшелігі – кез келген жағдайды, ортаны дұрыс пайдаланып, барлық уақытта ойға оралған пікірді сыртқа шығарып айта білу және оған қатысты жауап алу. Сөйтіп сөйлесу мен түсінісуге жол табу. </w:t>
      </w:r>
    </w:p>
    <w:p w:rsidR="001B51DE" w:rsidRDefault="001B51DE" w:rsidP="00C94E22">
      <w:pPr>
        <w:spacing w:after="0" w:line="360" w:lineRule="auto"/>
        <w:ind w:firstLine="708"/>
        <w:jc w:val="both"/>
        <w:rPr>
          <w:rFonts w:ascii="Times New Roman" w:hAnsi="Times New Roman"/>
          <w:sz w:val="28"/>
          <w:szCs w:val="28"/>
          <w:lang w:val="kk-KZ"/>
        </w:rPr>
      </w:pPr>
      <w:r w:rsidRPr="002868FC">
        <w:rPr>
          <w:rFonts w:ascii="Times New Roman" w:hAnsi="Times New Roman"/>
          <w:b/>
          <w:sz w:val="28"/>
          <w:szCs w:val="28"/>
          <w:lang w:val="kk-KZ"/>
        </w:rPr>
        <w:t>Адамның жеке қабілетін ескеру</w:t>
      </w:r>
      <w:r>
        <w:rPr>
          <w:rFonts w:ascii="Times New Roman" w:hAnsi="Times New Roman"/>
          <w:sz w:val="28"/>
          <w:szCs w:val="28"/>
          <w:lang w:val="kk-KZ"/>
        </w:rPr>
        <w:t xml:space="preserve"> жөніндегі ұстаным тіке байланыс ұстанымына негізделеді. Бұл қағида оқыту әдісінде тіл үйренушінің жеке басына тән барлық қасиеттерді психологиялық, педагогикалық тұрғыдан зерттеуге және онымен үнемі санасып отыруға негізделеді. Барлық оқыту жүйесі оқушының зердесіне, ынтасына, қабілетіне қарай бейімделеді. Мысалы тілге бейім оқушыға қосымша қызықты тапсырмалар беру, өз бетінше белгілі бір тақырыпты меңгерудің бағыттарын ұсыну, мәтіндерді жаңа сөздермен толықтырып, ізденіс арқылы жаңарту т.б. осы сияқты жұмыстарды орындатуға болады. </w:t>
      </w:r>
    </w:p>
    <w:p w:rsidR="001B51DE" w:rsidRDefault="001B51DE" w:rsidP="00C94E22">
      <w:pPr>
        <w:spacing w:after="0" w:line="360" w:lineRule="auto"/>
        <w:ind w:firstLine="708"/>
        <w:jc w:val="both"/>
        <w:rPr>
          <w:rFonts w:ascii="Times New Roman" w:hAnsi="Times New Roman"/>
          <w:sz w:val="28"/>
          <w:szCs w:val="28"/>
          <w:lang w:val="kk-KZ"/>
        </w:rPr>
      </w:pPr>
      <w:r>
        <w:rPr>
          <w:rFonts w:ascii="Times New Roman" w:hAnsi="Times New Roman"/>
          <w:b/>
          <w:sz w:val="28"/>
          <w:szCs w:val="28"/>
          <w:lang w:val="kk-KZ"/>
        </w:rPr>
        <w:t>Сатылап</w:t>
      </w:r>
      <w:r w:rsidRPr="00CF503C">
        <w:rPr>
          <w:rFonts w:ascii="Times New Roman" w:hAnsi="Times New Roman"/>
          <w:b/>
          <w:sz w:val="28"/>
          <w:szCs w:val="28"/>
          <w:lang w:val="kk-KZ"/>
        </w:rPr>
        <w:t xml:space="preserve"> даму ұстанымы</w:t>
      </w:r>
      <w:r>
        <w:rPr>
          <w:rFonts w:ascii="Times New Roman" w:hAnsi="Times New Roman"/>
          <w:sz w:val="28"/>
          <w:szCs w:val="28"/>
          <w:lang w:val="kk-KZ"/>
        </w:rPr>
        <w:t xml:space="preserve"> бойынша адам мен адамның тіке байланысы да, оқушының жеке қабілетін ескеру де, сөйлеуге үйрету де жүргізілетін жұмыстың түрлері де бірте-бірте жеңілден қиынға, қарапайымнан күрделіге, аздан көпке т.б. сатылап өсуүстінде болу керек. Мысалы мұғалім мәтінді оқи отырып, алдымен оқушыларға түсінікті сөздерді бөліп алып оларға жаңа сөз тіркестерін ойлап табуды тапсырады. Оқушылар мәтіндегі өздеріне таныс сөздермен өз сөз байлықтары арқылы, яғни өздері білетін сөздер арқылы тіркестер құрастырады. Енді айтылған тіркестермен сөйлем құрау іс жүзіне асырылады. </w:t>
      </w:r>
    </w:p>
    <w:p w:rsidR="001B51DE" w:rsidRDefault="001B51DE" w:rsidP="00C94E22">
      <w:pPr>
        <w:spacing w:after="0" w:line="360" w:lineRule="auto"/>
        <w:ind w:firstLine="708"/>
        <w:jc w:val="both"/>
        <w:rPr>
          <w:rFonts w:ascii="Times New Roman" w:hAnsi="Times New Roman"/>
          <w:sz w:val="28"/>
          <w:szCs w:val="28"/>
          <w:lang w:val="kk-KZ"/>
        </w:rPr>
      </w:pPr>
      <w:r w:rsidRPr="00164E0E">
        <w:rPr>
          <w:rFonts w:ascii="Times New Roman" w:hAnsi="Times New Roman"/>
          <w:b/>
          <w:sz w:val="28"/>
          <w:szCs w:val="28"/>
          <w:lang w:val="kk-KZ"/>
        </w:rPr>
        <w:t>Өзектілік ұстанымы</w:t>
      </w:r>
      <w:r>
        <w:rPr>
          <w:rFonts w:ascii="Times New Roman" w:hAnsi="Times New Roman"/>
          <w:sz w:val="28"/>
          <w:szCs w:val="28"/>
          <w:lang w:val="kk-KZ"/>
        </w:rPr>
        <w:t xml:space="preserve"> барлық тіл үйрету мен оқыту жүйесінің ең басты мақсатқа – тілдік қарым-қатынасқа бағынуын талап ете келіп, сабақ беру жолдарының әрқайсысы ортақ бір өзек болатын қағидаға сүйенуін қажет етеді. Әр сабақ үстінде өтілетін тақырыптар, істелетін жұмыстар, сөйлесу жаттығулары мен тапсырмалар т.б. – бәрі сөйлесімді жүзеге асыратын шешімге келіп тірелуі керек [1,65-69 б.б.</w:t>
      </w:r>
      <w:r w:rsidRPr="001910D3">
        <w:rPr>
          <w:rFonts w:ascii="Times New Roman" w:hAnsi="Times New Roman"/>
          <w:sz w:val="28"/>
          <w:szCs w:val="28"/>
          <w:lang w:val="kk-KZ"/>
        </w:rPr>
        <w:t>]</w:t>
      </w:r>
      <w:r>
        <w:rPr>
          <w:rFonts w:ascii="Times New Roman" w:hAnsi="Times New Roman"/>
          <w:sz w:val="28"/>
          <w:szCs w:val="28"/>
          <w:lang w:val="kk-KZ"/>
        </w:rPr>
        <w:t xml:space="preserve">.   </w:t>
      </w:r>
    </w:p>
    <w:p w:rsidR="001B51DE" w:rsidRDefault="001B51DE" w:rsidP="00C94E22">
      <w:pPr>
        <w:tabs>
          <w:tab w:val="left" w:pos="9355"/>
        </w:tabs>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Әдіскер-ғалымдардың пікірінше, қазақ тілін оқытуды жандандыру үшін тілдік және қатысымдық қатынастарды қатар қалыптастыру қажет. «Мұндай жағдайда оқушылар теориялық материалды алдын ала жаттамайды. Олар оны алдында тұрған ассоциативтік интерпретатормен жұмыс жасау барысында түсініп, оған анықтама сөздерді шығарады. Мұндай ассоциативтік интерпретаторларға тірек схемалар жатады. Тірек схема дегеніміз – қазақ тілін меңгерту барысында оқушылар мен мұғалімнің уақытын үнемдеуге, оқушылардың танымдық, логикалық қабілетін дамытуға аз күш жұмсай отырып, терең де көп білім меңгеруге жағдай жасайтын белгілер» [4,25 б.</w:t>
      </w:r>
      <w:r w:rsidRPr="001910D3">
        <w:rPr>
          <w:rFonts w:ascii="Times New Roman" w:hAnsi="Times New Roman"/>
          <w:sz w:val="28"/>
          <w:szCs w:val="28"/>
          <w:lang w:val="kk-KZ"/>
        </w:rPr>
        <w:t>]</w:t>
      </w:r>
      <w:r>
        <w:rPr>
          <w:rFonts w:ascii="Times New Roman" w:hAnsi="Times New Roman"/>
          <w:sz w:val="28"/>
          <w:szCs w:val="28"/>
          <w:lang w:val="kk-KZ"/>
        </w:rPr>
        <w:t>.  Демек, тірек схемаларды қолдану оқушылардың ойлау қабілетін ұштап, лексика-грамматикалық материалдарды тез, өнімді игертуге мүмкіндік береді. Қатысым білім алушының топтық немесе жұптық әрекеті негізінде жүзеге асады. Ынтымақтаса оқыту әдістерінің бірі оқушының «Бірге оқимыз» ұраны бойынша жұмыс істеуі.  Білім алушылар 2-3 жұпқа бөлініп, бір жаңа тақырыптың бөлігі болатын тапсырмалармен жұмыс істейді. Осы интерактивті тәсілдің негізінде олар біріге отырып тақырыптың мазмұнын толық ашады. Бұл әдісті сөйлеу әрекетінің барлық түрі бойынша қолдануға болады. Бұл әдіс тіл үйренушілерді тілдік әрекет түрлерінің қалыптасып, дамуына, түрлі танымдық, шығармашылық мақсатқа жетуіне, сөйлеу мәдениетінің дамуына машақтандырады. Сондай-ақ ұжымдық әдіс арқылы білім алушының жеке мүмкіндігі ескеріліп, белсенділігі өседі.</w:t>
      </w:r>
    </w:p>
    <w:p w:rsidR="001B51DE" w:rsidRDefault="001B51DE" w:rsidP="00C94E22">
      <w:pPr>
        <w:tabs>
          <w:tab w:val="left" w:pos="9355"/>
        </w:tabs>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Қазіргі заманғы ақпараттық технологиялардың даму кезеңінде  білімгерлерді білімді,  жаңа технологияларды меңгерген азамат етіп тәрбиелеу оқытушының басты міндеті. Білім ошақтарын заманауи ақпарттық технологиялармен жабдықтау, интерактивті тақталармен, аудио-видео құралдарымен, мультимедиалық кабинеттермен, арнайы пәндерден электрондық оқулықтармен қамтамасыз ету бүгінгі күннің басты мәселесі. Оқытушы интерактивті тақтаны пайдаланудың арқасында шәкірттердің қызығушылыған туғыза отырып, сабағының қызықты, мазмұнды өтуіне ықпал етеді.   Бұл тіл үйренушінің сабақ тақырыптарына байланысты өз бетінше ізденуіне, шығармашылық жұмыспен айналысуына септігін тигізеді. Бүгінде тіл үйренудің қатысымдық дағдысын дамыту үшін оқытудың экрандық, аудио, визуальдық құралдары маңызды орын алады. Интерактивті тақталарды пайдалану – интерактивті оқыту әдістерінің ең маңыздысы. Тіл үйрету барысында интерактивті тақталарды сабақтың әр кезеңінде пайдалануға болады. Интерактивті тақталардың тіл білімінің лексика, фонетика, грамматика салаларын меңгерту мақсатындағы жаттығу жұмыстарын, грамматикалық материалдарды жандандыру, білімгердің басқа тілді тыңдау арқылы қабылдауы мен сауатты жазуын қалыптастыруда, елтанымдық материалдарды игеруде пайдасы зор. Мысалы, орыс тілді дәрісханалардағы сабақтарда </w:t>
      </w:r>
      <w:r w:rsidRPr="00C42E77">
        <w:rPr>
          <w:rFonts w:ascii="Times New Roman" w:hAnsi="Times New Roman"/>
          <w:sz w:val="28"/>
          <w:szCs w:val="28"/>
          <w:lang w:val="kk-KZ"/>
        </w:rPr>
        <w:t xml:space="preserve"> </w:t>
      </w:r>
      <w:r>
        <w:rPr>
          <w:rFonts w:ascii="Times New Roman" w:hAnsi="Times New Roman"/>
          <w:sz w:val="28"/>
          <w:szCs w:val="28"/>
          <w:lang w:val="kk-KZ"/>
        </w:rPr>
        <w:t>елтанымдық тақырыптар бар. Осы тақырыптарды өту барысында алдын ала дайындалған суреттер, қозғалыстағы көріністер, түрлі жаттығуларды интерактивті тақта арқылы өтуге болады. Білім алушылар осы тақырып бойынша өз бетінше ізденіп, түрлі слайдтар, ел, жер, Отан туралы қысқаша ақпарат дайындайды. Тілді оқытып, үйрету сабақтарының басты мақсаты – біліктілік пен шеберлікті дамыту. Бұл сабақтың мақсаты білімгердің өзінің туған қаласы, еліміздің басқа қалалары туралы түсінік-танымын кеңейтіп, сол лексикалық тақырып көлеміндегі сөздік қорын дамыта отырып, өз бетінше жұмыс істеуді дамыту болып табылады. Оқытушы берілген тақырыпқа тыңдалым бойынша тапсырма түрлерін беріп,</w:t>
      </w:r>
      <w:r w:rsidRPr="00D15BC4">
        <w:rPr>
          <w:rFonts w:ascii="Times New Roman" w:hAnsi="Times New Roman"/>
          <w:sz w:val="28"/>
          <w:szCs w:val="28"/>
          <w:lang w:val="kk-KZ"/>
        </w:rPr>
        <w:t xml:space="preserve"> </w:t>
      </w:r>
      <w:r>
        <w:rPr>
          <w:rFonts w:ascii="Times New Roman" w:hAnsi="Times New Roman"/>
          <w:sz w:val="28"/>
          <w:szCs w:val="28"/>
          <w:lang w:val="kk-KZ"/>
        </w:rPr>
        <w:t>сабақты түрлендіріп, сабақты мазмұнды  өткізуге болады. Тест тапсырмаларын компьютер арқылы</w:t>
      </w:r>
      <w:r w:rsidRPr="00D15BC4">
        <w:rPr>
          <w:rFonts w:ascii="Times New Roman" w:hAnsi="Times New Roman"/>
          <w:sz w:val="28"/>
          <w:szCs w:val="28"/>
          <w:lang w:val="kk-KZ"/>
        </w:rPr>
        <w:t xml:space="preserve"> </w:t>
      </w:r>
      <w:r>
        <w:rPr>
          <w:rFonts w:ascii="Times New Roman" w:hAnsi="Times New Roman"/>
          <w:sz w:val="28"/>
          <w:szCs w:val="28"/>
          <w:lang w:val="kk-KZ"/>
        </w:rPr>
        <w:t xml:space="preserve">беріп, білімдерін тексеру де маңызды.  Осындай жұмыстар арқылы тіл үйренушілердің сабаққа деген ынтасы, белсенділігі артып, тіл үйренуге деген қызығушылығы дамып, өз бетінше іздену, топпен жұмыс істеу, жауапкершілік қасиеті, шығармашылық қабілеттері дамиды. Интерактивті тақтамен жұмыс сабақ материалының толық, келісімді, сабақтастықта берілуін және білігерлердің білімі мен дағдыларының қалыптасуын қамтамасыз етеді. </w:t>
      </w:r>
    </w:p>
    <w:p w:rsidR="001B51DE" w:rsidRDefault="001B51DE" w:rsidP="00C94E22">
      <w:pPr>
        <w:tabs>
          <w:tab w:val="left" w:pos="9355"/>
        </w:tabs>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Қ</w:t>
      </w:r>
      <w:r w:rsidRPr="00BC49F6">
        <w:rPr>
          <w:rFonts w:ascii="Times New Roman" w:hAnsi="Times New Roman"/>
          <w:sz w:val="28"/>
          <w:szCs w:val="28"/>
          <w:lang w:val="kk-KZ"/>
        </w:rPr>
        <w:t>азақ тілін оқытуда тіл туралы біл</w:t>
      </w:r>
      <w:r>
        <w:rPr>
          <w:rFonts w:ascii="Times New Roman" w:hAnsi="Times New Roman"/>
          <w:sz w:val="28"/>
          <w:szCs w:val="28"/>
          <w:lang w:val="kk-KZ"/>
        </w:rPr>
        <w:t>і</w:t>
      </w:r>
      <w:r w:rsidRPr="00BC49F6">
        <w:rPr>
          <w:rFonts w:ascii="Times New Roman" w:hAnsi="Times New Roman"/>
          <w:sz w:val="28"/>
          <w:szCs w:val="28"/>
          <w:lang w:val="kk-KZ"/>
        </w:rPr>
        <w:t xml:space="preserve">м берумен бірге </w:t>
      </w:r>
      <w:r>
        <w:rPr>
          <w:rFonts w:ascii="Times New Roman" w:hAnsi="Times New Roman"/>
          <w:sz w:val="28"/>
          <w:szCs w:val="28"/>
          <w:lang w:val="kk-KZ"/>
        </w:rPr>
        <w:t>тіл үйренушіні тілдік қарым-қатынасқа да</w:t>
      </w:r>
      <w:r w:rsidRPr="00BC49F6">
        <w:rPr>
          <w:rFonts w:ascii="Times New Roman" w:hAnsi="Times New Roman"/>
          <w:sz w:val="28"/>
          <w:szCs w:val="28"/>
          <w:lang w:val="kk-KZ"/>
        </w:rPr>
        <w:t>я</w:t>
      </w:r>
      <w:r>
        <w:rPr>
          <w:rFonts w:ascii="Times New Roman" w:hAnsi="Times New Roman"/>
          <w:sz w:val="28"/>
          <w:szCs w:val="28"/>
          <w:lang w:val="kk-KZ"/>
        </w:rPr>
        <w:t>р</w:t>
      </w:r>
      <w:r w:rsidRPr="00BC49F6">
        <w:rPr>
          <w:rFonts w:ascii="Times New Roman" w:hAnsi="Times New Roman"/>
          <w:sz w:val="28"/>
          <w:szCs w:val="28"/>
          <w:lang w:val="kk-KZ"/>
        </w:rPr>
        <w:t xml:space="preserve">лау міндеті қойылады. Ол </w:t>
      </w:r>
      <w:r>
        <w:rPr>
          <w:rFonts w:ascii="Times New Roman" w:hAnsi="Times New Roman"/>
          <w:sz w:val="28"/>
          <w:szCs w:val="28"/>
          <w:lang w:val="kk-KZ"/>
        </w:rPr>
        <w:t>білі алушыны</w:t>
      </w:r>
      <w:r w:rsidRPr="00BC49F6">
        <w:rPr>
          <w:rFonts w:ascii="Times New Roman" w:hAnsi="Times New Roman"/>
          <w:sz w:val="28"/>
          <w:szCs w:val="28"/>
          <w:lang w:val="kk-KZ"/>
        </w:rPr>
        <w:t>ң тілін дамыта о</w:t>
      </w:r>
      <w:r>
        <w:rPr>
          <w:rFonts w:ascii="Times New Roman" w:hAnsi="Times New Roman"/>
          <w:sz w:val="28"/>
          <w:szCs w:val="28"/>
          <w:lang w:val="kk-KZ"/>
        </w:rPr>
        <w:t>қыту, сөздік қорын молайту, сөз</w:t>
      </w:r>
      <w:r w:rsidRPr="00BC49F6">
        <w:rPr>
          <w:rFonts w:ascii="Times New Roman" w:hAnsi="Times New Roman"/>
          <w:sz w:val="28"/>
          <w:szCs w:val="28"/>
          <w:lang w:val="kk-KZ"/>
        </w:rPr>
        <w:t xml:space="preserve">, сөйлем, мәтіннің мағынасы мен ұғымы, ойы және мазмұны арқылы </w:t>
      </w:r>
      <w:r>
        <w:rPr>
          <w:rFonts w:ascii="Times New Roman" w:hAnsi="Times New Roman"/>
          <w:sz w:val="28"/>
          <w:szCs w:val="28"/>
          <w:lang w:val="kk-KZ"/>
        </w:rPr>
        <w:t>тіл үйренушіні</w:t>
      </w:r>
      <w:r w:rsidRPr="00BC49F6">
        <w:rPr>
          <w:rFonts w:ascii="Times New Roman" w:hAnsi="Times New Roman"/>
          <w:sz w:val="28"/>
          <w:szCs w:val="28"/>
          <w:lang w:val="kk-KZ"/>
        </w:rPr>
        <w:t>ң ойында ұлттық танымды қалыптастыру.</w:t>
      </w:r>
      <w:r>
        <w:rPr>
          <w:rFonts w:ascii="Times New Roman" w:hAnsi="Times New Roman"/>
          <w:sz w:val="28"/>
          <w:szCs w:val="28"/>
          <w:lang w:val="kk-KZ"/>
        </w:rPr>
        <w:t xml:space="preserve"> Интерактивті оқыту әдісінің өзі білігер мен оқытушының арасындағы өзара байланыс дейтін болсақ, ол әрекеттер пікір алмасу, талқылау, сұрақ-жауап әрекеті және тіл үйренушілердің сөйлеуіне көмектесетін тапсырмалар мен жаттығулар арқылы іске асады.</w:t>
      </w:r>
      <w:r w:rsidRPr="00255795">
        <w:rPr>
          <w:rFonts w:ascii="Times New Roman" w:hAnsi="Times New Roman"/>
          <w:sz w:val="28"/>
          <w:szCs w:val="28"/>
          <w:lang w:val="kk-KZ"/>
        </w:rPr>
        <w:t xml:space="preserve"> </w:t>
      </w:r>
      <w:r>
        <w:rPr>
          <w:rFonts w:ascii="Times New Roman" w:hAnsi="Times New Roman"/>
          <w:sz w:val="28"/>
          <w:szCs w:val="28"/>
          <w:lang w:val="kk-KZ"/>
        </w:rPr>
        <w:t>Оқытушы бұл тапсырмалар түрін өзінің шығармашылық қабілетіне сәйкес түрлендіріп қолдануына болады.</w:t>
      </w:r>
    </w:p>
    <w:p w:rsidR="001B51DE" w:rsidRDefault="001B51DE" w:rsidP="00C94E22">
      <w:pPr>
        <w:spacing w:after="0" w:line="360" w:lineRule="auto"/>
        <w:jc w:val="both"/>
        <w:rPr>
          <w:rFonts w:ascii="Times New Roman" w:hAnsi="Times New Roman"/>
          <w:sz w:val="28"/>
          <w:szCs w:val="28"/>
          <w:lang w:val="kk-KZ"/>
        </w:rPr>
      </w:pPr>
      <w:r w:rsidRPr="006334B7">
        <w:rPr>
          <w:rFonts w:ascii="Times New Roman" w:hAnsi="Times New Roman"/>
          <w:sz w:val="28"/>
          <w:szCs w:val="28"/>
          <w:lang w:val="kk-KZ"/>
        </w:rPr>
        <w:t xml:space="preserve">       Сонымен, қазақ тілі сабағында оқыту, жазу, оқу грамматикасы, тіл дамыту, сөздік қорын молайту сияқты мәселелер бір-бір</w:t>
      </w:r>
      <w:r>
        <w:rPr>
          <w:rFonts w:ascii="Times New Roman" w:hAnsi="Times New Roman"/>
          <w:sz w:val="28"/>
          <w:szCs w:val="28"/>
          <w:lang w:val="kk-KZ"/>
        </w:rPr>
        <w:t>імен байланыста жүргізіледі. Білімгерді</w:t>
      </w:r>
      <w:r w:rsidRPr="006334B7">
        <w:rPr>
          <w:rFonts w:ascii="Times New Roman" w:hAnsi="Times New Roman"/>
          <w:sz w:val="28"/>
          <w:szCs w:val="28"/>
          <w:lang w:val="kk-KZ"/>
        </w:rPr>
        <w:t>ң танымын, ойын, тілін дамытып қатысымдық әрекетін жүйелі де нәтижелі жүргізу үшін алдымен сөз бен ойдың мағынасын  меңгерту</w:t>
      </w:r>
      <w:r>
        <w:rPr>
          <w:rFonts w:ascii="Times New Roman" w:hAnsi="Times New Roman"/>
          <w:sz w:val="28"/>
          <w:szCs w:val="28"/>
          <w:lang w:val="kk-KZ"/>
        </w:rPr>
        <w:t xml:space="preserve"> және сөздерді бір-бірімен байланысты</w:t>
      </w:r>
      <w:r w:rsidRPr="006334B7">
        <w:rPr>
          <w:rFonts w:ascii="Times New Roman" w:hAnsi="Times New Roman"/>
          <w:sz w:val="28"/>
          <w:szCs w:val="28"/>
          <w:lang w:val="kk-KZ"/>
        </w:rPr>
        <w:t xml:space="preserve">рып сөйлем құрастыруға </w:t>
      </w:r>
      <w:r>
        <w:rPr>
          <w:rFonts w:ascii="Times New Roman" w:hAnsi="Times New Roman"/>
          <w:sz w:val="28"/>
          <w:szCs w:val="28"/>
          <w:lang w:val="kk-KZ"/>
        </w:rPr>
        <w:t xml:space="preserve">төселдіру </w:t>
      </w:r>
      <w:r w:rsidRPr="006334B7">
        <w:rPr>
          <w:rFonts w:ascii="Times New Roman" w:hAnsi="Times New Roman"/>
          <w:sz w:val="28"/>
          <w:szCs w:val="28"/>
          <w:lang w:val="kk-KZ"/>
        </w:rPr>
        <w:t xml:space="preserve">қажет. Соның негізінде </w:t>
      </w:r>
      <w:r>
        <w:rPr>
          <w:rFonts w:ascii="Times New Roman" w:hAnsi="Times New Roman"/>
          <w:sz w:val="28"/>
          <w:szCs w:val="28"/>
          <w:lang w:val="kk-KZ"/>
        </w:rPr>
        <w:t xml:space="preserve">білім алушының </w:t>
      </w:r>
      <w:r w:rsidRPr="006334B7">
        <w:rPr>
          <w:rFonts w:ascii="Times New Roman" w:hAnsi="Times New Roman"/>
          <w:sz w:val="28"/>
          <w:szCs w:val="28"/>
          <w:lang w:val="kk-KZ"/>
        </w:rPr>
        <w:t>ауызша және жазбаша сөйлеу</w:t>
      </w:r>
      <w:r>
        <w:rPr>
          <w:rFonts w:ascii="Times New Roman" w:hAnsi="Times New Roman"/>
          <w:sz w:val="28"/>
          <w:szCs w:val="28"/>
          <w:lang w:val="kk-KZ"/>
        </w:rPr>
        <w:t xml:space="preserve"> әрекеті, икемділіктері мен дағдылары қалыптасып, нәтижесінде сөздік қоры дамы</w:t>
      </w:r>
      <w:r w:rsidRPr="006334B7">
        <w:rPr>
          <w:rFonts w:ascii="Times New Roman" w:hAnsi="Times New Roman"/>
          <w:sz w:val="28"/>
          <w:szCs w:val="28"/>
          <w:lang w:val="kk-KZ"/>
        </w:rPr>
        <w:t>п, өз ойын белгілі жағдайда жеткізуіне мүмкіндік туады.</w:t>
      </w:r>
      <w:r>
        <w:rPr>
          <w:rFonts w:ascii="Times New Roman" w:hAnsi="Times New Roman"/>
          <w:sz w:val="28"/>
          <w:szCs w:val="28"/>
          <w:lang w:val="kk-KZ"/>
        </w:rPr>
        <w:t xml:space="preserve"> </w:t>
      </w:r>
      <w:r w:rsidRPr="000417AF">
        <w:rPr>
          <w:rFonts w:ascii="Times New Roman" w:hAnsi="Times New Roman"/>
          <w:sz w:val="28"/>
          <w:szCs w:val="28"/>
          <w:lang w:val="kk-KZ"/>
        </w:rPr>
        <w:t xml:space="preserve">Қорыта келгенде, </w:t>
      </w:r>
      <w:r>
        <w:rPr>
          <w:rFonts w:ascii="Times New Roman" w:hAnsi="Times New Roman"/>
          <w:sz w:val="28"/>
          <w:szCs w:val="28"/>
          <w:lang w:val="kk-KZ"/>
        </w:rPr>
        <w:t>білігерлерді</w:t>
      </w:r>
      <w:r w:rsidRPr="000417AF">
        <w:rPr>
          <w:rFonts w:ascii="Times New Roman" w:hAnsi="Times New Roman"/>
          <w:sz w:val="28"/>
          <w:szCs w:val="28"/>
          <w:lang w:val="kk-KZ"/>
        </w:rPr>
        <w:t>ң қатысымдық әрекет арқылы қазақша сөздік қорын молайтып, сөйлеуге, сауатты жазуға дағдыландыру лингвистикалық білім негізінде жүргізіледі.</w:t>
      </w:r>
    </w:p>
    <w:p w:rsidR="001B51DE" w:rsidRDefault="001B51DE" w:rsidP="00C94E22">
      <w:pPr>
        <w:spacing w:after="0" w:line="360" w:lineRule="auto"/>
        <w:ind w:firstLine="708"/>
        <w:jc w:val="both"/>
        <w:rPr>
          <w:rFonts w:ascii="Times New Roman" w:hAnsi="Times New Roman"/>
          <w:b/>
          <w:sz w:val="28"/>
          <w:szCs w:val="28"/>
          <w:lang w:val="kk-KZ"/>
        </w:rPr>
      </w:pPr>
      <w:r w:rsidRPr="00592F6B">
        <w:rPr>
          <w:rFonts w:ascii="Times New Roman" w:hAnsi="Times New Roman"/>
          <w:b/>
          <w:sz w:val="28"/>
          <w:szCs w:val="28"/>
          <w:lang w:val="kk-KZ"/>
        </w:rPr>
        <w:t>Әдебиеттер:</w:t>
      </w:r>
    </w:p>
    <w:p w:rsidR="001B51DE" w:rsidRPr="00C94E22" w:rsidRDefault="001B51DE" w:rsidP="00C94E22">
      <w:pPr>
        <w:numPr>
          <w:ilvl w:val="0"/>
          <w:numId w:val="2"/>
        </w:numPr>
        <w:tabs>
          <w:tab w:val="clear" w:pos="1428"/>
          <w:tab w:val="num" w:pos="1080"/>
        </w:tabs>
        <w:spacing w:after="0" w:line="360" w:lineRule="auto"/>
        <w:jc w:val="both"/>
        <w:rPr>
          <w:rFonts w:ascii="Times New Roman" w:hAnsi="Times New Roman"/>
          <w:b/>
          <w:sz w:val="28"/>
          <w:szCs w:val="28"/>
          <w:lang w:val="kk-KZ"/>
        </w:rPr>
      </w:pPr>
      <w:r w:rsidRPr="007D1932">
        <w:rPr>
          <w:rFonts w:ascii="Times New Roman" w:hAnsi="Times New Roman"/>
          <w:sz w:val="28"/>
          <w:szCs w:val="28"/>
          <w:lang w:val="kk-KZ"/>
        </w:rPr>
        <w:t>Оразбаева Ф.Ш. Рахметова Р.С. Қазақ тілін оқыту әдістемесі: Оқу құралы. –</w:t>
      </w:r>
      <w:r>
        <w:rPr>
          <w:rFonts w:ascii="Times New Roman" w:hAnsi="Times New Roman"/>
          <w:sz w:val="28"/>
          <w:szCs w:val="28"/>
          <w:lang w:val="kk-KZ"/>
        </w:rPr>
        <w:t xml:space="preserve"> </w:t>
      </w:r>
      <w:r w:rsidRPr="007D1932">
        <w:rPr>
          <w:rFonts w:ascii="Times New Roman" w:hAnsi="Times New Roman"/>
          <w:sz w:val="28"/>
          <w:szCs w:val="28"/>
          <w:lang w:val="kk-KZ"/>
        </w:rPr>
        <w:t>Алматы: Print-S, 2005.</w:t>
      </w:r>
    </w:p>
    <w:p w:rsidR="001B51DE" w:rsidRPr="00C94E22" w:rsidRDefault="001B51DE" w:rsidP="00C94E22">
      <w:pPr>
        <w:numPr>
          <w:ilvl w:val="0"/>
          <w:numId w:val="2"/>
        </w:numPr>
        <w:spacing w:after="0" w:line="360" w:lineRule="auto"/>
        <w:jc w:val="both"/>
        <w:rPr>
          <w:rFonts w:ascii="Times New Roman" w:hAnsi="Times New Roman"/>
          <w:b/>
          <w:sz w:val="28"/>
          <w:szCs w:val="28"/>
          <w:lang w:val="kk-KZ"/>
        </w:rPr>
      </w:pPr>
      <w:r w:rsidRPr="007D1932">
        <w:rPr>
          <w:rFonts w:ascii="Times New Roman" w:hAnsi="Times New Roman"/>
          <w:sz w:val="28"/>
          <w:szCs w:val="28"/>
          <w:lang w:val="kk-KZ"/>
        </w:rPr>
        <w:t xml:space="preserve">Күзекова З.С. Екінші тіл ретінде қазақ тілі оқулығы теориясының лингвистикалық негіздері. – Алматы. ТОО»Издательство </w:t>
      </w:r>
      <w:r w:rsidRPr="00086E11">
        <w:rPr>
          <w:rFonts w:ascii="Times New Roman" w:hAnsi="Times New Roman"/>
          <w:sz w:val="28"/>
          <w:szCs w:val="28"/>
          <w:lang w:val="kk-KZ"/>
        </w:rPr>
        <w:t>LEM</w:t>
      </w:r>
      <w:r w:rsidRPr="007D1932">
        <w:rPr>
          <w:rFonts w:ascii="Times New Roman" w:hAnsi="Times New Roman"/>
          <w:sz w:val="28"/>
          <w:szCs w:val="28"/>
          <w:lang w:val="kk-KZ"/>
        </w:rPr>
        <w:t>». –</w:t>
      </w:r>
      <w:r>
        <w:rPr>
          <w:rFonts w:ascii="Times New Roman" w:hAnsi="Times New Roman"/>
          <w:sz w:val="28"/>
          <w:szCs w:val="28"/>
          <w:lang w:val="kk-KZ"/>
        </w:rPr>
        <w:t xml:space="preserve"> </w:t>
      </w:r>
      <w:r w:rsidRPr="007D1932">
        <w:rPr>
          <w:rFonts w:ascii="Times New Roman" w:hAnsi="Times New Roman"/>
          <w:sz w:val="28"/>
          <w:szCs w:val="28"/>
          <w:lang w:val="kk-KZ"/>
        </w:rPr>
        <w:t>2005.</w:t>
      </w:r>
    </w:p>
    <w:p w:rsidR="001B51DE" w:rsidRPr="00C94E22" w:rsidRDefault="001B51DE" w:rsidP="00C94E22">
      <w:pPr>
        <w:numPr>
          <w:ilvl w:val="0"/>
          <w:numId w:val="2"/>
        </w:numPr>
        <w:spacing w:after="0" w:line="360" w:lineRule="auto"/>
        <w:jc w:val="both"/>
        <w:rPr>
          <w:rFonts w:ascii="Times New Roman" w:hAnsi="Times New Roman"/>
          <w:b/>
          <w:sz w:val="28"/>
          <w:szCs w:val="28"/>
          <w:lang w:val="kk-KZ"/>
        </w:rPr>
      </w:pPr>
      <w:r w:rsidRPr="007D1932">
        <w:rPr>
          <w:rFonts w:ascii="Times New Roman" w:hAnsi="Times New Roman"/>
          <w:sz w:val="28"/>
          <w:szCs w:val="28"/>
        </w:rPr>
        <w:t>Гальскова Н.Д. Современная методика обучения иностранным языкам: Пособие для учителя. – 3-е изд., перераб. и доп. – М.:АРКТИ,</w:t>
      </w:r>
      <w:r>
        <w:rPr>
          <w:rFonts w:ascii="Times New Roman" w:hAnsi="Times New Roman"/>
          <w:sz w:val="28"/>
          <w:szCs w:val="28"/>
          <w:lang w:val="kk-KZ"/>
        </w:rPr>
        <w:t xml:space="preserve"> </w:t>
      </w:r>
      <w:r w:rsidRPr="007D1932">
        <w:rPr>
          <w:rFonts w:ascii="Times New Roman" w:hAnsi="Times New Roman"/>
          <w:sz w:val="28"/>
          <w:szCs w:val="28"/>
        </w:rPr>
        <w:t>2004.</w:t>
      </w:r>
      <w:r>
        <w:rPr>
          <w:rFonts w:ascii="Times New Roman" w:hAnsi="Times New Roman"/>
          <w:sz w:val="28"/>
          <w:szCs w:val="28"/>
        </w:rPr>
        <w:t xml:space="preserve"> </w:t>
      </w:r>
      <w:r>
        <w:rPr>
          <w:rFonts w:ascii="Times New Roman" w:hAnsi="Times New Roman"/>
          <w:sz w:val="28"/>
          <w:szCs w:val="28"/>
          <w:lang w:val="kk-KZ"/>
        </w:rPr>
        <w:t>с</w:t>
      </w:r>
      <w:r w:rsidRPr="007D1932">
        <w:rPr>
          <w:rFonts w:ascii="Times New Roman" w:hAnsi="Times New Roman"/>
          <w:sz w:val="28"/>
          <w:szCs w:val="28"/>
        </w:rPr>
        <w:t>.175 – 181.</w:t>
      </w:r>
    </w:p>
    <w:p w:rsidR="001B51DE" w:rsidRPr="00C94E22" w:rsidRDefault="001B51DE" w:rsidP="00C94E22">
      <w:pPr>
        <w:numPr>
          <w:ilvl w:val="0"/>
          <w:numId w:val="2"/>
        </w:numPr>
        <w:spacing w:after="0" w:line="360" w:lineRule="auto"/>
        <w:jc w:val="both"/>
        <w:rPr>
          <w:rFonts w:ascii="Times New Roman" w:hAnsi="Times New Roman"/>
          <w:b/>
          <w:sz w:val="28"/>
          <w:szCs w:val="28"/>
          <w:lang w:val="kk-KZ"/>
        </w:rPr>
      </w:pPr>
      <w:r w:rsidRPr="007D1932">
        <w:rPr>
          <w:rFonts w:ascii="Times New Roman" w:hAnsi="Times New Roman"/>
          <w:sz w:val="28"/>
          <w:szCs w:val="28"/>
          <w:lang w:val="kk-KZ"/>
        </w:rPr>
        <w:t>Досмурзаева А.С. Қазақ тілін орыс бөлімдерінде</w:t>
      </w:r>
      <w:r>
        <w:rPr>
          <w:rFonts w:ascii="Times New Roman" w:hAnsi="Times New Roman"/>
          <w:sz w:val="28"/>
          <w:szCs w:val="28"/>
          <w:lang w:val="kk-KZ"/>
        </w:rPr>
        <w:t xml:space="preserve"> </w:t>
      </w:r>
      <w:r w:rsidRPr="007D1932">
        <w:rPr>
          <w:rFonts w:ascii="Times New Roman" w:hAnsi="Times New Roman"/>
          <w:sz w:val="28"/>
          <w:szCs w:val="28"/>
          <w:lang w:val="kk-KZ"/>
        </w:rPr>
        <w:t>тірек сызбалар арқылы оқыту әдістемесі. Дисс. Алматы. –</w:t>
      </w:r>
      <w:r>
        <w:rPr>
          <w:rFonts w:ascii="Times New Roman" w:hAnsi="Times New Roman"/>
          <w:sz w:val="28"/>
          <w:szCs w:val="28"/>
          <w:lang w:val="kk-KZ"/>
        </w:rPr>
        <w:t xml:space="preserve"> </w:t>
      </w:r>
      <w:r w:rsidRPr="007D1932">
        <w:rPr>
          <w:rFonts w:ascii="Times New Roman" w:hAnsi="Times New Roman"/>
          <w:sz w:val="28"/>
          <w:szCs w:val="28"/>
          <w:lang w:val="kk-KZ"/>
        </w:rPr>
        <w:t>2002.</w:t>
      </w:r>
    </w:p>
    <w:p w:rsidR="001B51DE" w:rsidRPr="0063777F" w:rsidRDefault="001B51DE" w:rsidP="00C94E22">
      <w:pPr>
        <w:numPr>
          <w:ilvl w:val="0"/>
          <w:numId w:val="2"/>
        </w:numPr>
        <w:spacing w:after="0" w:line="360" w:lineRule="auto"/>
        <w:jc w:val="both"/>
        <w:rPr>
          <w:rFonts w:ascii="Times New Roman" w:hAnsi="Times New Roman"/>
          <w:b/>
          <w:sz w:val="28"/>
          <w:szCs w:val="28"/>
          <w:lang w:val="kk-KZ"/>
        </w:rPr>
      </w:pPr>
      <w:r w:rsidRPr="007D1932">
        <w:rPr>
          <w:rFonts w:ascii="Times New Roman" w:hAnsi="Times New Roman"/>
          <w:sz w:val="28"/>
          <w:szCs w:val="28"/>
          <w:lang w:val="kk-KZ"/>
        </w:rPr>
        <w:t>Оразбаева Тілдік қатынас: теориясы мен әдістемесі. –Алматы: РБК, 2000.</w:t>
      </w:r>
    </w:p>
    <w:sectPr w:rsidR="001B51DE" w:rsidRPr="0063777F" w:rsidSect="00C94E2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6441645C"/>
    <w:multiLevelType w:val="hybridMultilevel"/>
    <w:tmpl w:val="F7B47828"/>
    <w:lvl w:ilvl="0" w:tplc="FA3ED80C">
      <w:start w:val="1"/>
      <w:numFmt w:val="decimal"/>
      <w:lvlText w:val="%1."/>
      <w:lvlJc w:val="left"/>
      <w:pPr>
        <w:tabs>
          <w:tab w:val="num" w:pos="1428"/>
        </w:tabs>
        <w:ind w:left="1428" w:hanging="360"/>
      </w:pPr>
      <w:rPr>
        <w:rFonts w:cs="Times New Roman"/>
        <w:b w:val="0"/>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B28"/>
    <w:rsid w:val="000417AF"/>
    <w:rsid w:val="00086E11"/>
    <w:rsid w:val="000D6983"/>
    <w:rsid w:val="000E27DC"/>
    <w:rsid w:val="000F0087"/>
    <w:rsid w:val="00164E0E"/>
    <w:rsid w:val="001910D3"/>
    <w:rsid w:val="001B51DE"/>
    <w:rsid w:val="00255795"/>
    <w:rsid w:val="002868FC"/>
    <w:rsid w:val="003530BC"/>
    <w:rsid w:val="00354544"/>
    <w:rsid w:val="003E0737"/>
    <w:rsid w:val="005432B6"/>
    <w:rsid w:val="00592F6B"/>
    <w:rsid w:val="005B0B28"/>
    <w:rsid w:val="005C2E9B"/>
    <w:rsid w:val="006334B7"/>
    <w:rsid w:val="0063777F"/>
    <w:rsid w:val="006C0AFF"/>
    <w:rsid w:val="007D1932"/>
    <w:rsid w:val="008161BA"/>
    <w:rsid w:val="00823A9A"/>
    <w:rsid w:val="00894437"/>
    <w:rsid w:val="008A5CFA"/>
    <w:rsid w:val="008B7D4E"/>
    <w:rsid w:val="00910276"/>
    <w:rsid w:val="00926D94"/>
    <w:rsid w:val="009364EE"/>
    <w:rsid w:val="009D7DF8"/>
    <w:rsid w:val="009F5884"/>
    <w:rsid w:val="00A10E37"/>
    <w:rsid w:val="00A2543D"/>
    <w:rsid w:val="00B56707"/>
    <w:rsid w:val="00B95649"/>
    <w:rsid w:val="00BB46A2"/>
    <w:rsid w:val="00BC49F6"/>
    <w:rsid w:val="00C42E77"/>
    <w:rsid w:val="00C663F5"/>
    <w:rsid w:val="00C94E22"/>
    <w:rsid w:val="00CC2834"/>
    <w:rsid w:val="00CF503C"/>
    <w:rsid w:val="00D15BC4"/>
    <w:rsid w:val="00D4146E"/>
    <w:rsid w:val="00E2298D"/>
    <w:rsid w:val="00EC68D1"/>
    <w:rsid w:val="00F4521A"/>
    <w:rsid w:val="00F76C96"/>
    <w:rsid w:val="00FA77C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43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8</Pages>
  <Words>8744</Words>
  <Characters>4985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26</cp:revision>
  <dcterms:created xsi:type="dcterms:W3CDTF">2014-06-19T05:41:00Z</dcterms:created>
  <dcterms:modified xsi:type="dcterms:W3CDTF">2014-06-20T16:46:00Z</dcterms:modified>
</cp:coreProperties>
</file>