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41" w:rsidRDefault="00710241" w:rsidP="00C916AB">
      <w:pPr>
        <w:tabs>
          <w:tab w:val="center" w:pos="5169"/>
          <w:tab w:val="center" w:pos="7349"/>
        </w:tabs>
        <w:spacing w:line="360" w:lineRule="auto"/>
        <w:jc w:val="right"/>
        <w:rPr>
          <w:b/>
          <w:sz w:val="28"/>
        </w:rPr>
      </w:pPr>
      <w:r w:rsidRPr="00443896">
        <w:rPr>
          <w:b/>
          <w:sz w:val="27"/>
          <w:szCs w:val="27"/>
        </w:rPr>
        <w:t xml:space="preserve">Жасур </w:t>
      </w:r>
      <w:r>
        <w:rPr>
          <w:b/>
          <w:sz w:val="28"/>
        </w:rPr>
        <w:t>Урунбаев</w:t>
      </w:r>
    </w:p>
    <w:p w:rsidR="00710241" w:rsidRDefault="00710241" w:rsidP="00C916AB">
      <w:pPr>
        <w:spacing w:after="120" w:line="360" w:lineRule="auto"/>
        <w:ind w:left="283"/>
        <w:jc w:val="right"/>
        <w:rPr>
          <w:b/>
          <w:sz w:val="28"/>
        </w:rPr>
      </w:pPr>
      <w:r>
        <w:rPr>
          <w:b/>
          <w:sz w:val="28"/>
        </w:rPr>
        <w:t>(Самарканд, Узбекистан)</w:t>
      </w:r>
    </w:p>
    <w:p w:rsidR="00710241" w:rsidRPr="00443896" w:rsidRDefault="00710241" w:rsidP="00437DFD">
      <w:pPr>
        <w:spacing w:line="360" w:lineRule="auto"/>
        <w:jc w:val="center"/>
        <w:rPr>
          <w:b/>
          <w:sz w:val="28"/>
          <w:szCs w:val="28"/>
        </w:rPr>
      </w:pPr>
    </w:p>
    <w:p w:rsidR="00710241" w:rsidRDefault="00710241" w:rsidP="00437DFD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437DFD">
        <w:rPr>
          <w:b/>
          <w:sz w:val="28"/>
          <w:szCs w:val="28"/>
          <w:lang w:val="uz-Cyrl-UZ"/>
        </w:rPr>
        <w:t xml:space="preserve">НЕКОТОРҚЕ ОСОБЕННОСТИ </w:t>
      </w:r>
      <w:r w:rsidRPr="00437DFD">
        <w:rPr>
          <w:b/>
          <w:sz w:val="28"/>
          <w:szCs w:val="28"/>
        </w:rPr>
        <w:t xml:space="preserve">КОМПЬЮТЕРНЫХ СИСТЕМ ТЕСТИРОВАНИЯ </w:t>
      </w:r>
    </w:p>
    <w:p w:rsidR="00710241" w:rsidRPr="00443896" w:rsidRDefault="00710241" w:rsidP="00437DFD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710241" w:rsidRPr="00A5017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A50179">
        <w:rPr>
          <w:sz w:val="28"/>
          <w:szCs w:val="28"/>
        </w:rPr>
        <w:t>Задача построения тестирующих программ как составной части интеллектуальной обучающей системы обусловлена следующими преимуществами тестирования как способа проверки знаний:</w:t>
      </w:r>
    </w:p>
    <w:p w:rsidR="00710241" w:rsidRPr="00A5017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A50179">
        <w:rPr>
          <w:sz w:val="28"/>
          <w:szCs w:val="28"/>
        </w:rPr>
        <w:t>1. Простота решения исходной задачи построения системы.</w:t>
      </w:r>
    </w:p>
    <w:p w:rsidR="00710241" w:rsidRPr="00A5017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A50179">
        <w:rPr>
          <w:sz w:val="28"/>
          <w:szCs w:val="28"/>
        </w:rPr>
        <w:t>2. Возможность дополнения тестирующей системы в процессе использования.</w:t>
      </w:r>
    </w:p>
    <w:p w:rsidR="00710241" w:rsidRPr="00A5017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A50179">
        <w:rPr>
          <w:sz w:val="28"/>
          <w:szCs w:val="28"/>
        </w:rPr>
        <w:t>3. Достаточно простая схема практического использования.</w:t>
      </w:r>
    </w:p>
    <w:p w:rsidR="00710241" w:rsidRPr="00A5017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A50179">
        <w:rPr>
          <w:sz w:val="28"/>
          <w:szCs w:val="28"/>
        </w:rPr>
        <w:t>4. Привлекательность для пользователя за счет времени и усилий, затрачиваемых на проверку знаний.</w:t>
      </w:r>
    </w:p>
    <w:p w:rsidR="00710241" w:rsidRPr="00493A09" w:rsidRDefault="00710241" w:rsidP="00BE723D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3A09">
        <w:rPr>
          <w:rFonts w:ascii="Times New Roman" w:hAnsi="Times New Roman" w:cs="Times New Roman"/>
          <w:sz w:val="28"/>
          <w:szCs w:val="28"/>
        </w:rPr>
        <w:t xml:space="preserve">В качестве инструментального средства целесообразно использовать систему компьютерного тестирования (СКТ), удовлетворяющую следующим требованиям:  </w:t>
      </w:r>
    </w:p>
    <w:p w:rsidR="00710241" w:rsidRPr="00493A09" w:rsidRDefault="00710241" w:rsidP="00BE723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A09">
        <w:rPr>
          <w:rFonts w:ascii="Times New Roman" w:hAnsi="Times New Roman" w:cs="Times New Roman"/>
          <w:sz w:val="28"/>
          <w:szCs w:val="28"/>
        </w:rPr>
        <w:t xml:space="preserve">простота подготовки тестовых заданий (задания могут создаваться преподавателями в минимальной степени владеющими компьютером) </w:t>
      </w:r>
    </w:p>
    <w:p w:rsidR="00710241" w:rsidRPr="00493A09" w:rsidRDefault="00710241" w:rsidP="00BE723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A09">
        <w:rPr>
          <w:rFonts w:ascii="Times New Roman" w:hAnsi="Times New Roman" w:cs="Times New Roman"/>
          <w:sz w:val="28"/>
          <w:szCs w:val="28"/>
        </w:rPr>
        <w:t xml:space="preserve">широкий диапазон применения (возможность использования для подготовки тестов по широкому спектру дисциплин) </w:t>
      </w:r>
    </w:p>
    <w:p w:rsidR="00710241" w:rsidRPr="00493A09" w:rsidRDefault="00710241" w:rsidP="00BE723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A09">
        <w:rPr>
          <w:rFonts w:ascii="Times New Roman" w:hAnsi="Times New Roman" w:cs="Times New Roman"/>
          <w:sz w:val="28"/>
          <w:szCs w:val="28"/>
        </w:rPr>
        <w:t xml:space="preserve">удобная система редактирования тестовых заданий (удаление, добавление заданий, объединение заданий) </w:t>
      </w:r>
    </w:p>
    <w:p w:rsidR="00710241" w:rsidRPr="00493A09" w:rsidRDefault="00710241" w:rsidP="00BE723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A09">
        <w:rPr>
          <w:rFonts w:ascii="Times New Roman" w:hAnsi="Times New Roman" w:cs="Times New Roman"/>
          <w:sz w:val="28"/>
          <w:szCs w:val="28"/>
        </w:rPr>
        <w:t xml:space="preserve">наличие систем сбора и обработки статистической информации по результатам тестирования (для тестируемых и для тестовых заданий) </w:t>
      </w:r>
    </w:p>
    <w:p w:rsidR="00710241" w:rsidRPr="00493A09" w:rsidRDefault="00710241" w:rsidP="00BE723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A09">
        <w:rPr>
          <w:rFonts w:ascii="Times New Roman" w:hAnsi="Times New Roman" w:cs="Times New Roman"/>
          <w:sz w:val="28"/>
          <w:szCs w:val="28"/>
        </w:rPr>
        <w:t xml:space="preserve">лёгкость организации оперативного контроля знаний в учебном процессе </w:t>
      </w:r>
    </w:p>
    <w:p w:rsidR="00710241" w:rsidRPr="00493A09" w:rsidRDefault="00710241" w:rsidP="00BE723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A09">
        <w:rPr>
          <w:rFonts w:ascii="Times New Roman" w:hAnsi="Times New Roman" w:cs="Times New Roman"/>
          <w:sz w:val="28"/>
          <w:szCs w:val="28"/>
        </w:rPr>
        <w:t xml:space="preserve">удобные средства решения задач (например, наличие встроенного микрокалькулятора с расширенными возможностями) </w:t>
      </w:r>
    </w:p>
    <w:p w:rsidR="00710241" w:rsidRPr="00493A09" w:rsidRDefault="00710241" w:rsidP="00BE723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A09">
        <w:rPr>
          <w:rFonts w:ascii="Times New Roman" w:hAnsi="Times New Roman" w:cs="Times New Roman"/>
          <w:sz w:val="28"/>
          <w:szCs w:val="28"/>
        </w:rPr>
        <w:t xml:space="preserve">встроенные мультимедийные возможности </w:t>
      </w:r>
    </w:p>
    <w:p w:rsidR="00710241" w:rsidRDefault="00710241" w:rsidP="00BE723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A09">
        <w:rPr>
          <w:rFonts w:ascii="Times New Roman" w:hAnsi="Times New Roman" w:cs="Times New Roman"/>
          <w:sz w:val="28"/>
          <w:szCs w:val="28"/>
        </w:rPr>
        <w:t xml:space="preserve">компактность </w:t>
      </w:r>
    </w:p>
    <w:p w:rsidR="00710241" w:rsidRPr="00493A09" w:rsidRDefault="00710241" w:rsidP="00BE723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низкие системные требования.</w:t>
      </w:r>
      <w:r w:rsidRPr="00493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Основной задачей тестирующих программ является, так или иначе, проверка знаний пользователя. Причем наиболее простые тесты имеют фиксированное количество стандартных вопросов, неизменную систему оценки полученных ответов, статический алгоритм построения последовательности теста.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Следующим шагом развития таких систем стало увеличение базы данных вопросов и ответов, а как следствие – разнообразие задаваемых программой вопросов. Как правило, эти вопросы выбирались случайным образом из базы данных. Подобный алгоритм позволил создать иллюзию уникальности предлагаемых тестов. Случайный выбор вопроса  давал возможность формировать тесты с лавинообразным нарастанием количеством вариантов.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 xml:space="preserve">Реальный тест, состоящий из </w:t>
      </w:r>
      <w:r>
        <w:rPr>
          <w:sz w:val="28"/>
          <w:szCs w:val="28"/>
          <w:lang w:val="en-US"/>
        </w:rPr>
        <w:t>N</w:t>
      </w:r>
      <w:r w:rsidRPr="00612759">
        <w:rPr>
          <w:sz w:val="28"/>
          <w:szCs w:val="28"/>
        </w:rPr>
        <w:t xml:space="preserve"> вопросов с </w:t>
      </w:r>
      <w:r>
        <w:rPr>
          <w:sz w:val="28"/>
          <w:szCs w:val="28"/>
          <w:lang w:val="en-US"/>
        </w:rPr>
        <w:t>K</w:t>
      </w:r>
      <w:r w:rsidRPr="00437DFD">
        <w:rPr>
          <w:sz w:val="28"/>
          <w:szCs w:val="28"/>
        </w:rPr>
        <w:t xml:space="preserve"> </w:t>
      </w:r>
      <w:r w:rsidRPr="00612759">
        <w:rPr>
          <w:sz w:val="28"/>
          <w:szCs w:val="28"/>
        </w:rPr>
        <w:t xml:space="preserve">вариантами каждого вопроса, будет способен случайным образом формировать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perscript"/>
          <w:lang w:val="en-US"/>
        </w:rPr>
        <w:t>N</w:t>
      </w:r>
      <w:r w:rsidRPr="00612759">
        <w:rPr>
          <w:sz w:val="28"/>
          <w:szCs w:val="28"/>
        </w:rPr>
        <w:t xml:space="preserve"> вариантов. Это дает возможность с минимальными затратами создать иллюзию никогда не повторяющегося задания теста.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Параллельно идет усложнение и системы оценки ответа пользователя. Первым шагом является статическое изменение весовых коэффициентов правильности ответа на тот или иной вопрос. База данных разбивается на группы по уровню сложности. Вносятся изменения в систему управления тестом – она уже формирует тест хотя и случайным образом, но так, чтобы вопросы были представлены в соответствии с уровнем сложности. Как правило, уровень сложности возрастает с номером вопроса. Прохождение теста уже допускается в произвольном порядке – к более ранним вопросам можно возвращаться. Это, вообще говоря, вносит в процесс тестирования определенную обучающую составляющую. Более поздние вопросы теста могут натолкнуть пользователя на правильный ответ на более ранний вопрос.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Второй шаг – динамическое изменение системы оценивания. Классический пример – предложение подсказки пользователю при неправильном ответе со снижением оценки за ответ.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Подсказок на один и тот же вопрос может быть и несколько, снижение баллов может быть пропорционально “ценности” подсказки. Пользователь может сам решать – использовать или не использовать ту или иную подсказку.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Динамически может меняться и схема прохождения теста. Т.е. программа может задавать вопросы определенного уровня сложности до тех пор, пока не будет получен правильный ответ (несколько правильных ответов), не переходя к более сложным вопросам. Это требует большого числа вопросов, а, следовательно, больших баз данных.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Так построено большинство современных тестов.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К безусловным достоинствам тестирующих программ можно отнести, как уже было сказано, простоту их реализации. Создать тестирующую программу, даже использующую описанные выше усложненные схемы, может даже начинающий программист.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Достоинством является также и удобство использования таких систем пользователем. Выбирать правильный ответ из предложенных легче, чем самостоятельно получить результат. На это требуется меньше сил и времени.</w:t>
      </w:r>
    </w:p>
    <w:p w:rsidR="00710241" w:rsidRPr="00612759" w:rsidRDefault="00710241" w:rsidP="00BE723D">
      <w:pPr>
        <w:spacing w:line="360" w:lineRule="auto"/>
        <w:ind w:firstLine="720"/>
        <w:jc w:val="both"/>
        <w:rPr>
          <w:sz w:val="28"/>
          <w:szCs w:val="28"/>
        </w:rPr>
      </w:pPr>
      <w:r w:rsidRPr="00612759">
        <w:rPr>
          <w:sz w:val="28"/>
          <w:szCs w:val="28"/>
        </w:rPr>
        <w:t>Достоинством (хотя и не бесспорным) является то, что сама идея тестирования, т.е. предложение нескольких вариантов ответов косвенно стимулирует пользователя анализировать различные решения, а, как следствие, более глубоко исследовать поставленную задачу.</w:t>
      </w:r>
    </w:p>
    <w:p w:rsidR="00710241" w:rsidRDefault="00710241" w:rsidP="00BE723D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612759">
        <w:rPr>
          <w:sz w:val="28"/>
          <w:szCs w:val="28"/>
        </w:rPr>
        <w:t>Тесты достаточно привлекательны, так как существенно сокращают время ответа на вопросы, а проверку тестов позволяют вообще полностью автоматизировать. Это открывает огромные перспективы использования тестирующих программ в среде дистанционного обучения, т.к. позволяют полностью реализовать весь процесс тестирования без участия преподавателя. Результаты тестов могут сохраняться автоматически и использоваться в дальнейшем. Этот принцип используют системы автоматического управления учебным процессом, создающие индивидуальные базы данных на каждого студента.</w:t>
      </w:r>
    </w:p>
    <w:p w:rsidR="00710241" w:rsidRPr="00443896" w:rsidRDefault="00710241" w:rsidP="00BE723D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443896">
        <w:rPr>
          <w:b/>
          <w:sz w:val="28"/>
          <w:szCs w:val="28"/>
          <w:lang w:val="uk-UA"/>
        </w:rPr>
        <w:t xml:space="preserve">Литература: </w:t>
      </w:r>
    </w:p>
    <w:p w:rsidR="00710241" w:rsidRDefault="00710241" w:rsidP="00C916AB">
      <w:pPr>
        <w:numPr>
          <w:ilvl w:val="0"/>
          <w:numId w:val="2"/>
        </w:numPr>
        <w:tabs>
          <w:tab w:val="left" w:pos="540"/>
        </w:tabs>
        <w:spacing w:line="360" w:lineRule="auto"/>
        <w:ind w:left="942" w:hanging="420"/>
        <w:jc w:val="both"/>
        <w:rPr>
          <w:sz w:val="28"/>
        </w:rPr>
      </w:pPr>
      <w:r>
        <w:rPr>
          <w:sz w:val="28"/>
        </w:rPr>
        <w:t>Ту Дж., Гонсалес Р. Пpинципы pаспознавания обpазов. - М.: Миp, 1978. - 416 с.</w:t>
      </w:r>
    </w:p>
    <w:p w:rsidR="00710241" w:rsidRDefault="00710241" w:rsidP="00C916AB">
      <w:pPr>
        <w:numPr>
          <w:ilvl w:val="0"/>
          <w:numId w:val="2"/>
        </w:numPr>
        <w:tabs>
          <w:tab w:val="left" w:pos="942"/>
        </w:tabs>
        <w:spacing w:line="360" w:lineRule="auto"/>
        <w:ind w:left="942" w:hanging="420"/>
        <w:jc w:val="both"/>
        <w:rPr>
          <w:sz w:val="28"/>
        </w:rPr>
      </w:pPr>
      <w:r>
        <w:rPr>
          <w:sz w:val="28"/>
        </w:rPr>
        <w:t xml:space="preserve">Блишун А.Ф. Сравнительный анализ методов измерения нечёткости // Изв. АH СССР. сер. Техническая кибернетика.- 1988.- № 5.-  С. 152-175. </w:t>
      </w:r>
    </w:p>
    <w:p w:rsidR="00710241" w:rsidRDefault="00710241" w:rsidP="00C916AB"/>
    <w:p w:rsidR="00710241" w:rsidRDefault="00710241" w:rsidP="00C916AB"/>
    <w:p w:rsidR="00710241" w:rsidRDefault="00710241" w:rsidP="00C916AB"/>
    <w:p w:rsidR="00710241" w:rsidRPr="00C916AB" w:rsidRDefault="00710241" w:rsidP="00BE723D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sectPr w:rsidR="00710241" w:rsidRPr="00C916AB" w:rsidSect="00016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40D2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493562C"/>
    <w:multiLevelType w:val="hybridMultilevel"/>
    <w:tmpl w:val="5C500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723D"/>
    <w:rsid w:val="00016FCD"/>
    <w:rsid w:val="00023B38"/>
    <w:rsid w:val="00205A9A"/>
    <w:rsid w:val="002B5B07"/>
    <w:rsid w:val="00437DFD"/>
    <w:rsid w:val="00443896"/>
    <w:rsid w:val="00493A09"/>
    <w:rsid w:val="004F1908"/>
    <w:rsid w:val="005339F7"/>
    <w:rsid w:val="00612759"/>
    <w:rsid w:val="00710241"/>
    <w:rsid w:val="007D0A0C"/>
    <w:rsid w:val="008F234D"/>
    <w:rsid w:val="00A50179"/>
    <w:rsid w:val="00AE7BC0"/>
    <w:rsid w:val="00B06606"/>
    <w:rsid w:val="00BE723D"/>
    <w:rsid w:val="00C039BA"/>
    <w:rsid w:val="00C32504"/>
    <w:rsid w:val="00C916AB"/>
    <w:rsid w:val="00CE1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3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E723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Hyperlink">
    <w:name w:val="Hyperlink"/>
    <w:basedOn w:val="DefaultParagraphFont"/>
    <w:uiPriority w:val="99"/>
    <w:rsid w:val="00C916AB"/>
    <w:rPr>
      <w:rFonts w:cs="Times New Roman"/>
      <w:color w:val="0000FF"/>
      <w:u w:val="single"/>
    </w:rPr>
  </w:style>
  <w:style w:type="paragraph" w:customStyle="1" w:styleId="a">
    <w:name w:val="Абзац списка"/>
    <w:basedOn w:val="Normal"/>
    <w:uiPriority w:val="99"/>
    <w:rsid w:val="00C916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4</Pages>
  <Words>3400</Words>
  <Characters>1939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4</cp:revision>
  <dcterms:created xsi:type="dcterms:W3CDTF">2014-07-16T02:27:00Z</dcterms:created>
  <dcterms:modified xsi:type="dcterms:W3CDTF">2014-07-25T08:49:00Z</dcterms:modified>
</cp:coreProperties>
</file>