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73" w:rsidRPr="00605B9D" w:rsidRDefault="003F0C73" w:rsidP="00485B77">
      <w:pPr>
        <w:spacing w:after="0" w:line="240" w:lineRule="auto"/>
        <w:ind w:firstLine="708"/>
        <w:jc w:val="right"/>
        <w:rPr>
          <w:rFonts w:ascii="Times New Roman" w:hAnsi="Times New Roman"/>
          <w:b/>
          <w:sz w:val="28"/>
          <w:szCs w:val="28"/>
          <w:u w:val="single"/>
          <w:lang w:val="kk-KZ"/>
        </w:rPr>
      </w:pPr>
      <w:r w:rsidRPr="00635D6E">
        <w:rPr>
          <w:rFonts w:ascii="Times New Roman" w:hAnsi="Times New Roman"/>
          <w:b/>
          <w:sz w:val="28"/>
          <w:szCs w:val="28"/>
          <w:lang w:val="kk-KZ" w:eastAsia="ru-RU"/>
        </w:rPr>
        <w:t xml:space="preserve">Тамала Тасқын </w:t>
      </w:r>
      <w:r>
        <w:rPr>
          <w:rFonts w:ascii="Times New Roman" w:hAnsi="Times New Roman"/>
          <w:sz w:val="28"/>
          <w:szCs w:val="28"/>
          <w:lang w:val="kk-KZ" w:eastAsia="ru-RU"/>
        </w:rPr>
        <w:br/>
      </w:r>
      <w:r w:rsidRPr="00605B9D">
        <w:rPr>
          <w:rFonts w:ascii="Times New Roman" w:hAnsi="Times New Roman"/>
          <w:b/>
          <w:bCs/>
          <w:color w:val="000000"/>
          <w:sz w:val="28"/>
          <w:szCs w:val="28"/>
          <w:shd w:val="clear" w:color="auto" w:fill="FFFFFF"/>
          <w:lang w:val="kk-KZ"/>
        </w:rPr>
        <w:t>(Қазақстан, Алматы)</w:t>
      </w:r>
    </w:p>
    <w:p w:rsidR="003F0C73" w:rsidRDefault="003F0C73" w:rsidP="004636C9">
      <w:pPr>
        <w:tabs>
          <w:tab w:val="left" w:pos="1658"/>
        </w:tabs>
        <w:spacing w:after="0" w:line="240" w:lineRule="auto"/>
        <w:ind w:left="1416"/>
        <w:jc w:val="center"/>
        <w:rPr>
          <w:rFonts w:ascii="Times New Roman" w:hAnsi="Times New Roman"/>
          <w:b/>
          <w:sz w:val="28"/>
          <w:szCs w:val="28"/>
          <w:lang w:val="kk-KZ" w:eastAsia="ru-RU"/>
        </w:rPr>
      </w:pPr>
    </w:p>
    <w:p w:rsidR="003F0C73" w:rsidRPr="00832BD0" w:rsidRDefault="003F0C73" w:rsidP="004636C9">
      <w:pPr>
        <w:tabs>
          <w:tab w:val="left" w:pos="1658"/>
        </w:tabs>
        <w:spacing w:after="0" w:line="240" w:lineRule="auto"/>
        <w:ind w:left="1416"/>
        <w:jc w:val="center"/>
        <w:rPr>
          <w:rFonts w:ascii="Times New Roman" w:hAnsi="Times New Roman"/>
          <w:b/>
          <w:sz w:val="28"/>
          <w:szCs w:val="28"/>
          <w:lang w:val="kk-KZ" w:eastAsia="ru-RU"/>
        </w:rPr>
      </w:pPr>
      <w:r w:rsidRPr="00A34473">
        <w:rPr>
          <w:rFonts w:ascii="Times New Roman" w:hAnsi="Times New Roman"/>
          <w:b/>
          <w:sz w:val="28"/>
          <w:szCs w:val="28"/>
          <w:lang w:val="kk-KZ" w:eastAsia="ru-RU"/>
        </w:rPr>
        <w:t>ФИЗИКА САБАҚТАРЫНДА ОҚУШЫЛАРДЫҢ ЗЕРТТЕУ ЖӘНЕ ЖОБАЛАУ ҚЫЗМЕТІ</w:t>
      </w:r>
      <w:r>
        <w:rPr>
          <w:rFonts w:ascii="Times New Roman" w:hAnsi="Times New Roman"/>
          <w:b/>
          <w:sz w:val="28"/>
          <w:szCs w:val="28"/>
          <w:lang w:val="kk-KZ" w:eastAsia="ru-RU"/>
        </w:rPr>
        <w:t>Н ҚАЛЫПТАСТЫРУ</w:t>
      </w:r>
    </w:p>
    <w:p w:rsidR="003F0C73" w:rsidRDefault="003F0C73" w:rsidP="007971D1">
      <w:pPr>
        <w:spacing w:after="0" w:line="240" w:lineRule="auto"/>
        <w:ind w:firstLine="708"/>
        <w:jc w:val="center"/>
        <w:rPr>
          <w:rFonts w:ascii="Times New Roman" w:hAnsi="Times New Roman"/>
          <w:b/>
          <w:color w:val="000000"/>
          <w:sz w:val="28"/>
          <w:szCs w:val="28"/>
          <w:shd w:val="clear" w:color="auto" w:fill="FFFFFF"/>
          <w:lang w:val="kk-KZ"/>
        </w:rPr>
      </w:pPr>
    </w:p>
    <w:p w:rsidR="003F0C73" w:rsidRPr="007869B1" w:rsidRDefault="003F0C73" w:rsidP="00A34473">
      <w:pPr>
        <w:tabs>
          <w:tab w:val="left" w:pos="1658"/>
        </w:tabs>
        <w:spacing w:after="0" w:line="240" w:lineRule="auto"/>
        <w:ind w:left="1416"/>
        <w:jc w:val="both"/>
        <w:rPr>
          <w:rFonts w:ascii="Times New Roman" w:hAnsi="Times New Roman"/>
          <w:sz w:val="28"/>
          <w:szCs w:val="28"/>
          <w:lang w:val="kk-KZ" w:eastAsia="ru-RU"/>
        </w:rPr>
      </w:pPr>
    </w:p>
    <w:p w:rsidR="003F0C73" w:rsidRDefault="003F0C73" w:rsidP="007869B1">
      <w:pPr>
        <w:tabs>
          <w:tab w:val="left" w:pos="1658"/>
        </w:tabs>
        <w:spacing w:after="0" w:line="240" w:lineRule="auto"/>
        <w:jc w:val="both"/>
        <w:rPr>
          <w:rFonts w:ascii="Times New Roman" w:hAnsi="Times New Roman"/>
          <w:sz w:val="28"/>
          <w:szCs w:val="28"/>
          <w:lang w:val="kk-KZ" w:eastAsia="ru-RU"/>
        </w:rPr>
      </w:pPr>
      <w:r w:rsidRPr="00FB350A">
        <w:rPr>
          <w:rFonts w:ascii="Times New Roman" w:hAnsi="Times New Roman"/>
          <w:sz w:val="28"/>
          <w:szCs w:val="28"/>
          <w:lang w:val="kk-KZ" w:eastAsia="ru-RU"/>
        </w:rPr>
        <w:t xml:space="preserve">Ғылым — табиғат пен қоршаған </w:t>
      </w:r>
      <w:r>
        <w:rPr>
          <w:rFonts w:ascii="Times New Roman" w:hAnsi="Times New Roman"/>
          <w:sz w:val="28"/>
          <w:szCs w:val="28"/>
          <w:lang w:val="kk-KZ" w:eastAsia="ru-RU"/>
        </w:rPr>
        <w:t xml:space="preserve">әлемді бақылау, ғылыми тәжірибе </w:t>
      </w:r>
      <w:r w:rsidRPr="00FB350A">
        <w:rPr>
          <w:rFonts w:ascii="Times New Roman" w:hAnsi="Times New Roman"/>
          <w:sz w:val="28"/>
          <w:szCs w:val="28"/>
          <w:lang w:val="kk-KZ" w:eastAsia="ru-RU"/>
        </w:rPr>
        <w:t>жүргізу мен өлшемдер арқылы зерт</w:t>
      </w:r>
      <w:r>
        <w:rPr>
          <w:rFonts w:ascii="Times New Roman" w:hAnsi="Times New Roman"/>
          <w:sz w:val="28"/>
          <w:szCs w:val="28"/>
          <w:lang w:val="kk-KZ" w:eastAsia="ru-RU"/>
        </w:rPr>
        <w:t>теу. Зерттеу нысаны табиғат пен қоршаған</w:t>
      </w:r>
      <w:r w:rsidRPr="00FB350A">
        <w:rPr>
          <w:rFonts w:ascii="Times New Roman" w:hAnsi="Times New Roman"/>
          <w:sz w:val="28"/>
          <w:szCs w:val="28"/>
          <w:lang w:val="kk-KZ" w:eastAsia="ru-RU"/>
        </w:rPr>
        <w:t>орта боып табылатын физиканың п</w:t>
      </w:r>
      <w:r>
        <w:rPr>
          <w:rFonts w:ascii="Times New Roman" w:hAnsi="Times New Roman"/>
          <w:sz w:val="28"/>
          <w:szCs w:val="28"/>
          <w:lang w:val="kk-KZ" w:eastAsia="ru-RU"/>
        </w:rPr>
        <w:t xml:space="preserve">ән ретінде де, ғылым ретінде де </w:t>
      </w:r>
      <w:r w:rsidRPr="00FB350A">
        <w:rPr>
          <w:rFonts w:ascii="Times New Roman" w:hAnsi="Times New Roman"/>
          <w:sz w:val="28"/>
          <w:szCs w:val="28"/>
          <w:lang w:val="kk-KZ" w:eastAsia="ru-RU"/>
        </w:rPr>
        <w:t>адамзат баласына берері көп. Он</w:t>
      </w:r>
      <w:r>
        <w:rPr>
          <w:rFonts w:ascii="Times New Roman" w:hAnsi="Times New Roman"/>
          <w:sz w:val="28"/>
          <w:szCs w:val="28"/>
          <w:lang w:val="kk-KZ" w:eastAsia="ru-RU"/>
        </w:rPr>
        <w:t xml:space="preserve">ың үстіне физика ғылымының даму </w:t>
      </w:r>
      <w:r w:rsidRPr="00FB350A">
        <w:rPr>
          <w:rFonts w:ascii="Times New Roman" w:hAnsi="Times New Roman"/>
          <w:sz w:val="28"/>
          <w:szCs w:val="28"/>
          <w:lang w:val="kk-KZ" w:eastAsia="ru-RU"/>
        </w:rPr>
        <w:t>жетістігінің барлық ғылымның дамуын</w:t>
      </w:r>
      <w:r>
        <w:rPr>
          <w:rFonts w:ascii="Times New Roman" w:hAnsi="Times New Roman"/>
          <w:sz w:val="28"/>
          <w:szCs w:val="28"/>
          <w:lang w:val="kk-KZ" w:eastAsia="ru-RU"/>
        </w:rPr>
        <w:t xml:space="preserve">а арқау болатынын ескерсек, бұл </w:t>
      </w:r>
      <w:r w:rsidRPr="00FB350A">
        <w:rPr>
          <w:rFonts w:ascii="Times New Roman" w:hAnsi="Times New Roman"/>
          <w:sz w:val="28"/>
          <w:szCs w:val="28"/>
          <w:lang w:val="kk-KZ" w:eastAsia="ru-RU"/>
        </w:rPr>
        <w:t>ғылымның пән арқылы қазіргі</w:t>
      </w:r>
      <w:r>
        <w:rPr>
          <w:rFonts w:ascii="Times New Roman" w:hAnsi="Times New Roman"/>
          <w:sz w:val="28"/>
          <w:szCs w:val="28"/>
          <w:lang w:val="kk-KZ" w:eastAsia="ru-RU"/>
        </w:rPr>
        <w:t xml:space="preserve"> оқушы, болашақ ғалым ретіндегі </w:t>
      </w:r>
      <w:r w:rsidRPr="00FB350A">
        <w:rPr>
          <w:rFonts w:ascii="Times New Roman" w:hAnsi="Times New Roman"/>
          <w:sz w:val="28"/>
          <w:szCs w:val="28"/>
          <w:lang w:val="kk-KZ" w:eastAsia="ru-RU"/>
        </w:rPr>
        <w:t>жеткіншектерге беретін үлесі жеткілікті түрде жүзеге асырылуы қажет.</w:t>
      </w:r>
    </w:p>
    <w:p w:rsidR="003F0C73" w:rsidRPr="007869B1" w:rsidRDefault="003F0C73" w:rsidP="007869B1">
      <w:pPr>
        <w:tabs>
          <w:tab w:val="left" w:pos="1658"/>
        </w:tabs>
        <w:spacing w:after="0" w:line="240" w:lineRule="auto"/>
        <w:jc w:val="both"/>
        <w:rPr>
          <w:rFonts w:ascii="Times New Roman" w:hAnsi="Times New Roman"/>
          <w:sz w:val="28"/>
          <w:szCs w:val="28"/>
          <w:lang w:val="kk-KZ" w:eastAsia="ru-RU"/>
        </w:rPr>
      </w:pPr>
      <w:r w:rsidRPr="007869B1">
        <w:rPr>
          <w:rFonts w:ascii="Times New Roman" w:hAnsi="Times New Roman"/>
          <w:sz w:val="28"/>
          <w:szCs w:val="28"/>
          <w:lang w:val="kk-KZ" w:eastAsia="ru-RU"/>
        </w:rPr>
        <w:t>Қазіргі кезде ғылымның қарқындап дамуына байланысты әрбір ғылым негізінің мазмұны кеңейіп, тереңдеп, сәйкесінші оларды оқытудың әртүрлі әдіс-тәсілдері де пайда болуда. Сол себепті әр пәнді оқыту әдістемесі жеке ғылым саласы болып қалыптасып, ірге тасы қалануда. Мектептегі білім беру ісінде физика пәнінің алатын орны, физика ғылымының қазіргі қоғам өміріндегі маңызымен, оның ғылымның қарқындап дамуына тигізетін шешуі ықпалымен анықталады. Физиканың табиғат заңдарын терең түсіндіруінің арқасында, ол ғылым ретінде қоршаған ортаны жіті танып, жан-жақты көзқарастар қалыптастырған адам баласының тыныс-тіршілігінің басқа да көптеген салаларына әсер етуде. Елімізде мектеп оқушыларының зерттеу жұмысымен толыққанды айналысуына мүмкінішіліктің жоқ екені жасырын емес. Өйткені, мектептегі ғылыми жұмыстың ұйымдастыру нұсқасы бір жүйеге келтірілмеген</w:t>
      </w:r>
      <w:r w:rsidRPr="00A769D2">
        <w:rPr>
          <w:rFonts w:ascii="Times New Roman" w:hAnsi="Times New Roman"/>
          <w:sz w:val="28"/>
          <w:szCs w:val="28"/>
          <w:lang w:val="kk-KZ" w:eastAsia="ru-RU"/>
        </w:rPr>
        <w:t>[1]</w:t>
      </w:r>
      <w:r w:rsidRPr="007869B1">
        <w:rPr>
          <w:rFonts w:ascii="Times New Roman" w:hAnsi="Times New Roman"/>
          <w:sz w:val="28"/>
          <w:szCs w:val="28"/>
          <w:lang w:val="kk-KZ" w:eastAsia="ru-RU"/>
        </w:rPr>
        <w:t>.</w:t>
      </w:r>
    </w:p>
    <w:p w:rsidR="003F0C73" w:rsidRDefault="003F0C73" w:rsidP="00FB350A">
      <w:pPr>
        <w:tabs>
          <w:tab w:val="left" w:pos="1658"/>
        </w:tabs>
        <w:spacing w:after="0" w:line="240" w:lineRule="auto"/>
        <w:jc w:val="both"/>
        <w:rPr>
          <w:rFonts w:ascii="Times New Roman" w:hAnsi="Times New Roman"/>
          <w:sz w:val="28"/>
          <w:szCs w:val="28"/>
          <w:lang w:val="kk-KZ" w:eastAsia="ru-RU"/>
        </w:rPr>
      </w:pPr>
      <w:r w:rsidRPr="007869B1">
        <w:rPr>
          <w:rFonts w:ascii="Times New Roman" w:hAnsi="Times New Roman"/>
          <w:sz w:val="28"/>
          <w:szCs w:val="28"/>
          <w:lang w:val="kk-KZ" w:eastAsia="ru-RU"/>
        </w:rPr>
        <w:t>Білім беру саласында, соның ішінде физиканы оқыту әдістемесін жетілдіру бағытында атқарып жүрген іс-тәжірибелер талдауы ұстаздың шәкірттерін ғылым баспалдағына бастай алуы оның іс-тәжірибесіне, білім қорына, іскерлігіне тікелей байланысты екенін дәлелдейді</w:t>
      </w:r>
      <w:r w:rsidRPr="00A769D2">
        <w:rPr>
          <w:rFonts w:ascii="Times New Roman" w:hAnsi="Times New Roman"/>
          <w:sz w:val="28"/>
          <w:szCs w:val="28"/>
          <w:lang w:val="kk-KZ" w:eastAsia="ru-RU"/>
        </w:rPr>
        <w:t>[2]</w:t>
      </w:r>
      <w:r w:rsidRPr="007869B1">
        <w:rPr>
          <w:rFonts w:ascii="Times New Roman" w:hAnsi="Times New Roman"/>
          <w:sz w:val="28"/>
          <w:szCs w:val="28"/>
          <w:lang w:val="kk-KZ" w:eastAsia="ru-RU"/>
        </w:rPr>
        <w:t>. Физиканың пән ретінде де, ғылым ретінде де адамзат баласына берері көп. Оның үстіне физика ғылымының даму жетістігінің барлық ғылымның дамуына арқау болатынын ескерсек, бұл ғылымның пән арқылы қазіргі оқушы, болашақ ғалым ретіндегі жеткіншектерге беретін үлесі жеткілікті түрде жүзеге асырылуы қажет. Бұл үлкен ғылыми педагогикалық проблема. Ал физикалық білімді қалыптастыру оқыту процесінде ғылыми таным әдістерін пайдалануды талап етеді, солар арқылы оқушыда жоғарыда аталған білімдер жүйесін қалыптасады. Мәселеге осы тұрғыдан келгенде ғана оқыушыны ғылыми жұмысқа тарту, ынталан</w:t>
      </w:r>
      <w:r>
        <w:rPr>
          <w:rFonts w:ascii="Times New Roman" w:hAnsi="Times New Roman"/>
          <w:sz w:val="28"/>
          <w:szCs w:val="28"/>
          <w:lang w:val="kk-KZ" w:eastAsia="ru-RU"/>
        </w:rPr>
        <w:t>дыру жолдары пайда болады.</w:t>
      </w:r>
    </w:p>
    <w:p w:rsidR="003F0C73" w:rsidRDefault="003F0C73" w:rsidP="00FB350A">
      <w:pPr>
        <w:tabs>
          <w:tab w:val="left" w:pos="1658"/>
        </w:tabs>
        <w:spacing w:after="0" w:line="240" w:lineRule="auto"/>
        <w:jc w:val="both"/>
        <w:rPr>
          <w:rFonts w:ascii="Times New Roman" w:hAnsi="Times New Roman"/>
          <w:sz w:val="28"/>
          <w:szCs w:val="28"/>
          <w:lang w:val="kk-KZ" w:eastAsia="ru-RU"/>
        </w:rPr>
      </w:pPr>
      <w:r w:rsidRPr="007869B1">
        <w:rPr>
          <w:rFonts w:ascii="Times New Roman" w:hAnsi="Times New Roman"/>
          <w:sz w:val="28"/>
          <w:szCs w:val="28"/>
          <w:lang w:val="kk-KZ" w:eastAsia="ru-RU"/>
        </w:rPr>
        <w:t>Қазіргі кезде еліміздің мектептерінде кіші ғылымға айтарлықтай көңілбөлініп келеді. Ғылыми жұмыспен айна</w:t>
      </w:r>
      <w:r>
        <w:rPr>
          <w:rFonts w:ascii="Times New Roman" w:hAnsi="Times New Roman"/>
          <w:sz w:val="28"/>
          <w:szCs w:val="28"/>
          <w:lang w:val="kk-KZ" w:eastAsia="ru-RU"/>
        </w:rPr>
        <w:t xml:space="preserve">лысқысы келетін оқушылар қатары да </w:t>
      </w:r>
      <w:r w:rsidRPr="007869B1">
        <w:rPr>
          <w:rFonts w:ascii="Times New Roman" w:hAnsi="Times New Roman"/>
          <w:sz w:val="28"/>
          <w:szCs w:val="28"/>
          <w:lang w:val="kk-KZ" w:eastAsia="ru-RU"/>
        </w:rPr>
        <w:t>көбеюде. Бүгінгі таңда мектептегі ғылыми жұмыспен айналысудыңкелесідей үлгісі қалыптасқан: пән мұғал</w:t>
      </w:r>
      <w:r>
        <w:rPr>
          <w:rFonts w:ascii="Times New Roman" w:hAnsi="Times New Roman"/>
          <w:sz w:val="28"/>
          <w:szCs w:val="28"/>
          <w:lang w:val="kk-KZ" w:eastAsia="ru-RU"/>
        </w:rPr>
        <w:t xml:space="preserve">імі мен оқушы зерттеу жұмысының </w:t>
      </w:r>
      <w:r w:rsidRPr="007869B1">
        <w:rPr>
          <w:rFonts w:ascii="Times New Roman" w:hAnsi="Times New Roman"/>
          <w:sz w:val="28"/>
          <w:szCs w:val="28"/>
          <w:lang w:val="kk-KZ" w:eastAsia="ru-RU"/>
        </w:rPr>
        <w:t>тақыры</w:t>
      </w:r>
      <w:r>
        <w:rPr>
          <w:rFonts w:ascii="Times New Roman" w:hAnsi="Times New Roman"/>
          <w:sz w:val="28"/>
          <w:szCs w:val="28"/>
          <w:lang w:val="kk-KZ" w:eastAsia="ru-RU"/>
        </w:rPr>
        <w:t xml:space="preserve">бын белгілейді, одан кейін ЖОО-нан жетекші іздей бастайды. </w:t>
      </w:r>
      <w:r w:rsidRPr="007869B1">
        <w:rPr>
          <w:rFonts w:ascii="Times New Roman" w:hAnsi="Times New Roman"/>
          <w:sz w:val="28"/>
          <w:szCs w:val="28"/>
          <w:lang w:val="kk-KZ" w:eastAsia="ru-RU"/>
        </w:rPr>
        <w:t xml:space="preserve">Мәселеге осы тұрғдан келу келесі </w:t>
      </w:r>
      <w:r>
        <w:rPr>
          <w:rFonts w:ascii="Times New Roman" w:hAnsi="Times New Roman"/>
          <w:sz w:val="28"/>
          <w:szCs w:val="28"/>
          <w:lang w:val="kk-KZ" w:eastAsia="ru-RU"/>
        </w:rPr>
        <w:t xml:space="preserve">қиыншылықтарды туғызады: ғылыми </w:t>
      </w:r>
      <w:r w:rsidRPr="007869B1">
        <w:rPr>
          <w:rFonts w:ascii="Times New Roman" w:hAnsi="Times New Roman"/>
          <w:sz w:val="28"/>
          <w:szCs w:val="28"/>
          <w:lang w:val="kk-KZ" w:eastAsia="ru-RU"/>
        </w:rPr>
        <w:t>жектекшіні табу өте қиынға соғады,</w:t>
      </w:r>
      <w:r>
        <w:rPr>
          <w:rFonts w:ascii="Times New Roman" w:hAnsi="Times New Roman"/>
          <w:sz w:val="28"/>
          <w:szCs w:val="28"/>
          <w:lang w:val="kk-KZ" w:eastAsia="ru-RU"/>
        </w:rPr>
        <w:t xml:space="preserve"> жетекші табылған күннің өзінде о</w:t>
      </w:r>
      <w:r w:rsidRPr="007869B1">
        <w:rPr>
          <w:rFonts w:ascii="Times New Roman" w:hAnsi="Times New Roman"/>
          <w:sz w:val="28"/>
          <w:szCs w:val="28"/>
          <w:lang w:val="kk-KZ" w:eastAsia="ru-RU"/>
        </w:rPr>
        <w:t>қушымен ғылыми жұмысты жүргізу</w:t>
      </w:r>
      <w:r>
        <w:rPr>
          <w:rFonts w:ascii="Times New Roman" w:hAnsi="Times New Roman"/>
          <w:sz w:val="28"/>
          <w:szCs w:val="28"/>
          <w:lang w:val="kk-KZ" w:eastAsia="ru-RU"/>
        </w:rPr>
        <w:t xml:space="preserve"> көбіне формал түрде өтеді және </w:t>
      </w:r>
      <w:r w:rsidRPr="007869B1">
        <w:rPr>
          <w:rFonts w:ascii="Times New Roman" w:hAnsi="Times New Roman"/>
          <w:sz w:val="28"/>
          <w:szCs w:val="28"/>
          <w:lang w:val="kk-KZ" w:eastAsia="ru-RU"/>
        </w:rPr>
        <w:t>күтілетін нәтиже де көбіне ақиқаттан алшақ жатады.</w:t>
      </w:r>
    </w:p>
    <w:p w:rsidR="003F0C73" w:rsidRPr="00640113" w:rsidRDefault="003F0C73" w:rsidP="00A34473">
      <w:pPr>
        <w:tabs>
          <w:tab w:val="left" w:pos="1658"/>
        </w:tabs>
        <w:spacing w:after="0" w:line="240" w:lineRule="auto"/>
        <w:jc w:val="both"/>
        <w:rPr>
          <w:rFonts w:ascii="Times New Roman" w:hAnsi="Times New Roman"/>
          <w:sz w:val="28"/>
          <w:szCs w:val="28"/>
          <w:lang w:val="kk-KZ" w:eastAsia="ru-RU"/>
        </w:rPr>
      </w:pPr>
      <w:r w:rsidRPr="007869B1">
        <w:rPr>
          <w:rFonts w:ascii="Times New Roman" w:hAnsi="Times New Roman"/>
          <w:sz w:val="28"/>
          <w:szCs w:val="28"/>
          <w:lang w:val="kk-KZ" w:eastAsia="ru-RU"/>
        </w:rPr>
        <w:t xml:space="preserve">           Оқушылардың танымдық белсенділігін дамыту мәселесін шешу, оқушының іс-әрекеті арқылы белсенді негізде оқытуды ұйымдастыру, оның жеке қызығушылығына сәйкес, жобалау технологиясын тиімді шешуге мүмкіндік береді. Негізгі білім беру бағдарламасын іске асыру ақпараттық қоғамның, инновациялық экономиканың талаптарына, толеранттылық, мәдениеттер диалогы және оның көпұлтты, көпмәдениетті және көпконфессиялы құрамын құрметтеу принциптері негізінде ресей азаматтық қоғамын құру міндеттеріне жауап беретін жеке қасиеттерді</w:t>
      </w:r>
      <w:r w:rsidRPr="00A34473">
        <w:rPr>
          <w:rFonts w:ascii="Times New Roman" w:hAnsi="Times New Roman"/>
          <w:sz w:val="28"/>
          <w:szCs w:val="28"/>
          <w:lang w:val="kk-KZ" w:eastAsia="ru-RU"/>
        </w:rPr>
        <w:t xml:space="preserve"> тәрбиелеу мен дамытуды қамтиды.Қазіргі кезеңде әр баланың жеке ерекшеліктерін ескере отырып дамуын қамтамасыз ету, құбылыстарды терең талдай білу, өзіндік жұмыс дағдыларын қалыптаст</w:t>
      </w:r>
      <w:r>
        <w:rPr>
          <w:rFonts w:ascii="Times New Roman" w:hAnsi="Times New Roman"/>
          <w:sz w:val="28"/>
          <w:szCs w:val="28"/>
          <w:lang w:val="kk-KZ" w:eastAsia="ru-RU"/>
        </w:rPr>
        <w:t>ыру және жаңа білім алу маңызды.</w:t>
      </w:r>
    </w:p>
    <w:p w:rsidR="003F0C73" w:rsidRDefault="003F0C73" w:rsidP="00593520">
      <w:pPr>
        <w:tabs>
          <w:tab w:val="left" w:pos="1658"/>
        </w:tabs>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Белгілі әдіскер </w:t>
      </w:r>
      <w:r w:rsidRPr="00A34473">
        <w:rPr>
          <w:rFonts w:ascii="Times New Roman" w:hAnsi="Times New Roman"/>
          <w:sz w:val="28"/>
          <w:szCs w:val="28"/>
          <w:lang w:val="kk-KZ" w:eastAsia="ru-RU"/>
        </w:rPr>
        <w:t>О. В. Лебедева ө</w:t>
      </w:r>
      <w:r>
        <w:rPr>
          <w:rFonts w:ascii="Times New Roman" w:hAnsi="Times New Roman"/>
          <w:sz w:val="28"/>
          <w:szCs w:val="28"/>
          <w:lang w:val="kk-KZ" w:eastAsia="ru-RU"/>
        </w:rPr>
        <w:t xml:space="preserve">з мақаласында мектеп оқушыларының зерттеу дағдыларының олардың </w:t>
      </w:r>
      <w:r w:rsidRPr="00A34473">
        <w:rPr>
          <w:rFonts w:ascii="Times New Roman" w:hAnsi="Times New Roman"/>
          <w:sz w:val="28"/>
          <w:szCs w:val="28"/>
          <w:lang w:val="kk-KZ" w:eastAsia="ru-RU"/>
        </w:rPr>
        <w:t>зерттеу қызметі барысында қалыптасатынын және оның үш деңгейін анықтайтынын атап өтті. Бірінші деңгейде зерттеу қызметі (оның элементтері) сабақта ұйымдастырылады. Бұл ретте барлық білім алушылар оқу зерттеуіне тартылады, білім беру стандарттары талап ететін негізгі зерттеу дағдылары қалыптастырылады. Зерттеу дағдыларының дамуы сабақтан тыс жұмыс түрлерінде жүреді (екінші деңгей). Ең жоғары деңгей (үшінші деңгей)</w:t>
      </w:r>
      <w:r>
        <w:rPr>
          <w:rFonts w:ascii="Times New Roman" w:hAnsi="Times New Roman"/>
          <w:sz w:val="28"/>
          <w:szCs w:val="28"/>
          <w:lang w:val="kk-KZ" w:eastAsia="ru-RU"/>
        </w:rPr>
        <w:t xml:space="preserve"> - жеке шығармашылық жобалар [3,</w:t>
      </w:r>
      <w:r w:rsidRPr="00A34473">
        <w:rPr>
          <w:rFonts w:ascii="Times New Roman" w:hAnsi="Times New Roman"/>
          <w:sz w:val="28"/>
          <w:szCs w:val="28"/>
          <w:lang w:val="kk-KZ" w:eastAsia="ru-RU"/>
        </w:rPr>
        <w:t xml:space="preserve"> 115</w:t>
      </w:r>
      <w:r>
        <w:rPr>
          <w:rFonts w:ascii="Times New Roman" w:hAnsi="Times New Roman"/>
          <w:sz w:val="28"/>
          <w:szCs w:val="28"/>
          <w:lang w:val="kk-KZ" w:eastAsia="ru-RU"/>
        </w:rPr>
        <w:t>б.</w:t>
      </w:r>
      <w:r w:rsidRPr="00A34473">
        <w:rPr>
          <w:rFonts w:ascii="Times New Roman" w:hAnsi="Times New Roman"/>
          <w:sz w:val="28"/>
          <w:szCs w:val="28"/>
          <w:lang w:val="kk-KZ" w:eastAsia="ru-RU"/>
        </w:rPr>
        <w:t>]</w:t>
      </w:r>
      <w:r>
        <w:rPr>
          <w:rFonts w:ascii="Times New Roman" w:hAnsi="Times New Roman"/>
          <w:sz w:val="28"/>
          <w:szCs w:val="28"/>
          <w:lang w:val="kk-KZ" w:eastAsia="ru-RU"/>
        </w:rPr>
        <w:t>.</w:t>
      </w:r>
    </w:p>
    <w:p w:rsidR="003F0C73" w:rsidRPr="00A34473" w:rsidRDefault="003F0C73" w:rsidP="00593520">
      <w:pPr>
        <w:tabs>
          <w:tab w:val="left" w:pos="1658"/>
        </w:tabs>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А.</w:t>
      </w:r>
      <w:r w:rsidRPr="00A34473">
        <w:rPr>
          <w:rFonts w:ascii="Times New Roman" w:hAnsi="Times New Roman"/>
          <w:sz w:val="28"/>
          <w:szCs w:val="28"/>
          <w:lang w:val="kk-KZ" w:eastAsia="ru-RU"/>
        </w:rPr>
        <w:t xml:space="preserve">С. </w:t>
      </w:r>
      <w:r>
        <w:rPr>
          <w:rFonts w:ascii="Times New Roman" w:hAnsi="Times New Roman"/>
          <w:sz w:val="28"/>
          <w:szCs w:val="28"/>
          <w:lang w:val="kk-KZ" w:eastAsia="ru-RU"/>
        </w:rPr>
        <w:t xml:space="preserve">Обуховтың пікірі бойынша [4, </w:t>
      </w:r>
      <w:r w:rsidRPr="00A34473">
        <w:rPr>
          <w:rFonts w:ascii="Times New Roman" w:hAnsi="Times New Roman"/>
          <w:sz w:val="28"/>
          <w:szCs w:val="28"/>
          <w:lang w:val="kk-KZ" w:eastAsia="ru-RU"/>
        </w:rPr>
        <w:t xml:space="preserve">19б.] білім алушылардың оқу-зерттеу қызметі деп </w:t>
      </w:r>
      <w:r>
        <w:rPr>
          <w:rFonts w:ascii="Times New Roman" w:hAnsi="Times New Roman"/>
          <w:sz w:val="28"/>
          <w:szCs w:val="28"/>
          <w:lang w:val="kk-KZ" w:eastAsia="ru-RU"/>
        </w:rPr>
        <w:t>-</w:t>
      </w:r>
      <w:r w:rsidRPr="00A34473">
        <w:rPr>
          <w:rFonts w:ascii="Times New Roman" w:hAnsi="Times New Roman"/>
          <w:sz w:val="28"/>
          <w:szCs w:val="28"/>
          <w:lang w:val="kk-KZ" w:eastAsia="ru-RU"/>
        </w:rPr>
        <w:t>шығармашылық, зерттеу міндетіне алдын ала белгісіз шешіммен жауап іздеумен байланысты қызмет түсініледі.</w:t>
      </w:r>
    </w:p>
    <w:p w:rsidR="003F0C73" w:rsidRPr="00A34473" w:rsidRDefault="003F0C73" w:rsidP="00A34473">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 xml:space="preserve">               Бұл жұмыста мен осы міндетті жүзеге асырудың кейбір мысалдарына, жалпы білім беретін мектептегі физика саб</w:t>
      </w:r>
      <w:r>
        <w:rPr>
          <w:rFonts w:ascii="Times New Roman" w:hAnsi="Times New Roman"/>
          <w:sz w:val="28"/>
          <w:szCs w:val="28"/>
          <w:lang w:val="kk-KZ" w:eastAsia="ru-RU"/>
        </w:rPr>
        <w:t xml:space="preserve">ақтарына тоқталдым. Физика пән ретінде оқушыларға </w:t>
      </w:r>
      <w:r w:rsidRPr="00A34473">
        <w:rPr>
          <w:rFonts w:ascii="Times New Roman" w:hAnsi="Times New Roman"/>
          <w:sz w:val="28"/>
          <w:szCs w:val="28"/>
          <w:lang w:val="kk-KZ" w:eastAsia="ru-RU"/>
        </w:rPr>
        <w:t>жетіншіден</w:t>
      </w:r>
      <w:r>
        <w:rPr>
          <w:rFonts w:ascii="Times New Roman" w:hAnsi="Times New Roman"/>
          <w:sz w:val="28"/>
          <w:szCs w:val="28"/>
          <w:lang w:val="kk-KZ" w:eastAsia="ru-RU"/>
        </w:rPr>
        <w:t xml:space="preserve"> он бірінші сыныпқа дейін оқытылады.</w:t>
      </w:r>
      <w:r w:rsidRPr="00A34473">
        <w:rPr>
          <w:rFonts w:ascii="Times New Roman" w:hAnsi="Times New Roman"/>
          <w:sz w:val="28"/>
          <w:szCs w:val="28"/>
          <w:lang w:val="kk-KZ" w:eastAsia="ru-RU"/>
        </w:rPr>
        <w:t xml:space="preserve"> Мен өзім үшін</w:t>
      </w:r>
      <w:r>
        <w:rPr>
          <w:rFonts w:ascii="Times New Roman" w:hAnsi="Times New Roman"/>
          <w:sz w:val="28"/>
          <w:szCs w:val="28"/>
          <w:lang w:val="kk-KZ" w:eastAsia="ru-RU"/>
        </w:rPr>
        <w:t>,</w:t>
      </w:r>
      <w:r w:rsidRPr="00A34473">
        <w:rPr>
          <w:rFonts w:ascii="Times New Roman" w:hAnsi="Times New Roman"/>
          <w:sz w:val="28"/>
          <w:szCs w:val="28"/>
          <w:lang w:val="kk-KZ" w:eastAsia="ru-RU"/>
        </w:rPr>
        <w:t xml:space="preserve"> оқушыларым үшін зерттеу және жобалау жұмысы ең маңызды міндет деп шештім, өйткені ол оқушылардың қабілеттерін дамытуға мүмкіндік береді, оқушылар мен педагог — консультанттардың ынтымақтастығына ықпал етеді, көпшілік алдында сөйлеу тәжірибесін және өз көзқарасын қорғай білуге мүмкіндік береді. Бұл жалпы білім беретін мектепте физиканы оқытудың заманауи талаптарына барынша толық жауап беретін оқушылар мен мұғалімдердің бірлескен жұмысы</w:t>
      </w:r>
      <w:r w:rsidRPr="00C614AA">
        <w:rPr>
          <w:rFonts w:ascii="Times New Roman" w:hAnsi="Times New Roman"/>
          <w:sz w:val="28"/>
          <w:szCs w:val="28"/>
          <w:lang w:val="kk-KZ" w:eastAsia="ru-RU"/>
        </w:rPr>
        <w:t>[5]</w:t>
      </w:r>
      <w:r w:rsidRPr="00A34473">
        <w:rPr>
          <w:rFonts w:ascii="Times New Roman" w:hAnsi="Times New Roman"/>
          <w:sz w:val="28"/>
          <w:szCs w:val="28"/>
          <w:lang w:val="kk-KZ" w:eastAsia="ru-RU"/>
        </w:rPr>
        <w:t xml:space="preserve">. Оқушылардың әр тобы үшін оқушылардың жасын, оқуын, қажетті тұжырымдамалық аппаратты меңгеруін ескере отырып, зерттеу қызметін дайындау мен жүргізудің келесі кезеңдерін қарастыруға болады. </w:t>
      </w:r>
      <w:r w:rsidRPr="00A34473">
        <w:rPr>
          <w:rFonts w:ascii="Times New Roman" w:hAnsi="Times New Roman"/>
          <w:sz w:val="28"/>
          <w:szCs w:val="28"/>
          <w:lang w:val="kk-KZ" w:eastAsia="ru-RU"/>
        </w:rPr>
        <w:tab/>
      </w:r>
    </w:p>
    <w:p w:rsidR="003F0C73" w:rsidRDefault="003F0C73" w:rsidP="00A34473">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 xml:space="preserve">       Егер жобалау және зерттеу жұмыстарын жүргізу бірнеше кезеңдерде жүйелі түрде жүргізілсе ғана үлкен нәтижеге қол жеткізуге болады. </w:t>
      </w:r>
    </w:p>
    <w:p w:rsidR="003F0C73" w:rsidRPr="00A34473" w:rsidRDefault="003F0C73" w:rsidP="007869B1">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 xml:space="preserve">Бірінші кезең — дайындық кезеңі, оны оқу жылының басында өткізу керек. Бұл кезеңде оқушының қабілеттерін, зерттеу жұмыстарын жүргізуге қызығушылығын анықтау. Бұл кезеңнің мақсаты-7-сынып оқушыларының ақпаратпен жұмыс істеу қабілетін анықтау, ең бастысы-физикалық құбылыстарды талдау. Физика сабақтарын, эксперименттерді, зертханалық жұмыстарды көрсету кезінде мен </w:t>
      </w:r>
      <w:r>
        <w:rPr>
          <w:rFonts w:ascii="Times New Roman" w:hAnsi="Times New Roman"/>
          <w:sz w:val="28"/>
          <w:szCs w:val="28"/>
          <w:lang w:val="kk-KZ" w:eastAsia="ru-RU"/>
        </w:rPr>
        <w:t>оқушыларға</w:t>
      </w:r>
      <w:r w:rsidRPr="00A34473">
        <w:rPr>
          <w:rFonts w:ascii="Times New Roman" w:hAnsi="Times New Roman"/>
          <w:sz w:val="28"/>
          <w:szCs w:val="28"/>
          <w:lang w:val="kk-KZ" w:eastAsia="ru-RU"/>
        </w:rPr>
        <w:t xml:space="preserve"> сабақтың тақырыбы бойынша шағын тапсырмалар мен проблемалық сұрақтарды ұсынамын, осы әдіс</w:t>
      </w:r>
      <w:r>
        <w:rPr>
          <w:rFonts w:ascii="Times New Roman" w:hAnsi="Times New Roman"/>
          <w:sz w:val="28"/>
          <w:szCs w:val="28"/>
          <w:lang w:val="kk-KZ" w:eastAsia="ru-RU"/>
        </w:rPr>
        <w:t>тердің үлгілері 1 -</w:t>
      </w:r>
      <w:r w:rsidRPr="00A34473">
        <w:rPr>
          <w:rFonts w:ascii="Times New Roman" w:hAnsi="Times New Roman"/>
          <w:sz w:val="28"/>
          <w:szCs w:val="28"/>
          <w:lang w:val="kk-KZ" w:eastAsia="ru-RU"/>
        </w:rPr>
        <w:t xml:space="preserve">кестеде келтірілген. Екінші кезең — физика </w:t>
      </w:r>
      <w:r>
        <w:rPr>
          <w:rFonts w:ascii="Times New Roman" w:hAnsi="Times New Roman"/>
          <w:sz w:val="28"/>
          <w:szCs w:val="28"/>
          <w:lang w:val="kk-KZ" w:eastAsia="ru-RU"/>
        </w:rPr>
        <w:t xml:space="preserve"> пәні </w:t>
      </w:r>
      <w:r w:rsidRPr="00A34473">
        <w:rPr>
          <w:rFonts w:ascii="Times New Roman" w:hAnsi="Times New Roman"/>
          <w:sz w:val="28"/>
          <w:szCs w:val="28"/>
          <w:lang w:val="kk-KZ" w:eastAsia="ru-RU"/>
        </w:rPr>
        <w:t>бойынша жұмыс бағдарламасы (базалық деңгей) шеңберінде оқушылардың дербес шағын зерттеулер жүргізуі арқылы іздестіру, ғылыми-зерттеу қызметіне кіру элементін қамтитын репродуктивті кезең. Бұл кезеңде оқушының іс-әрекетінің практикалық бағыты қалыптасады, өз жұмысын дұрыс жоспарлай алады, осы тақырып бойынша әдебиеттермен танысады, қажетті эксперименттер жүргізеді, жоба тақырыбының атауын анықтайды. Меніңкөзқарасым бойынша</w:t>
      </w:r>
      <w:r>
        <w:rPr>
          <w:rFonts w:ascii="Times New Roman" w:hAnsi="Times New Roman"/>
          <w:sz w:val="28"/>
          <w:szCs w:val="28"/>
          <w:lang w:val="kk-KZ" w:eastAsia="ru-RU"/>
        </w:rPr>
        <w:t>,  з</w:t>
      </w:r>
      <w:r w:rsidRPr="00A34473">
        <w:rPr>
          <w:rFonts w:ascii="Times New Roman" w:hAnsi="Times New Roman"/>
          <w:sz w:val="28"/>
          <w:szCs w:val="28"/>
          <w:lang w:val="kk-KZ" w:eastAsia="ru-RU"/>
        </w:rPr>
        <w:t>ерттеу қызметіндегі  қиын нәрсе-тақырыпты таңдау. Сіз оқушыға дайын тізімнен жоба тақырыбын ұсына алмайсыз. Бұл жағдайда оқушының мотивациясы жоғалады, ол бұл мәселеге қатысы бар екенін түсінбейді және зерттеу</w:t>
      </w:r>
      <w:r>
        <w:rPr>
          <w:rFonts w:ascii="Times New Roman" w:hAnsi="Times New Roman"/>
          <w:sz w:val="28"/>
          <w:szCs w:val="28"/>
          <w:lang w:val="kk-KZ" w:eastAsia="ru-RU"/>
        </w:rPr>
        <w:t xml:space="preserve"> жұмысы</w:t>
      </w:r>
      <w:r w:rsidRPr="00A34473">
        <w:rPr>
          <w:rFonts w:ascii="Times New Roman" w:hAnsi="Times New Roman"/>
          <w:sz w:val="28"/>
          <w:szCs w:val="28"/>
          <w:lang w:val="kk-KZ" w:eastAsia="ru-RU"/>
        </w:rPr>
        <w:t xml:space="preserve"> сабақта жауап беруге</w:t>
      </w:r>
      <w:r>
        <w:rPr>
          <w:rFonts w:ascii="Times New Roman" w:hAnsi="Times New Roman"/>
          <w:sz w:val="28"/>
          <w:szCs w:val="28"/>
          <w:lang w:val="kk-KZ" w:eastAsia="ru-RU"/>
        </w:rPr>
        <w:t xml:space="preserve"> арналған</w:t>
      </w:r>
      <w:r w:rsidRPr="00A34473">
        <w:rPr>
          <w:rFonts w:ascii="Times New Roman" w:hAnsi="Times New Roman"/>
          <w:sz w:val="28"/>
          <w:szCs w:val="28"/>
          <w:lang w:val="kk-KZ" w:eastAsia="ru-RU"/>
        </w:rPr>
        <w:t xml:space="preserve"> қарапайым дайындыққа айналады. Оқушы қызығушылық танытып, мүмкіндігінше: "мені қызықты</w:t>
      </w:r>
      <w:r>
        <w:rPr>
          <w:rFonts w:ascii="Times New Roman" w:hAnsi="Times New Roman"/>
          <w:sz w:val="28"/>
          <w:szCs w:val="28"/>
          <w:lang w:val="kk-KZ" w:eastAsia="ru-RU"/>
        </w:rPr>
        <w:t xml:space="preserve">рады, мен оны өзім ойлап таптым </w:t>
      </w:r>
      <w:r w:rsidRPr="00A34473">
        <w:rPr>
          <w:rFonts w:ascii="Times New Roman" w:hAnsi="Times New Roman"/>
          <w:sz w:val="28"/>
          <w:szCs w:val="28"/>
          <w:lang w:val="kk-KZ" w:eastAsia="ru-RU"/>
        </w:rPr>
        <w:t xml:space="preserve">деп айту керек... "Неліктен қатты күйдегі су батып кетпейді?"бұл мәселе агрегаттық күйлерді зерделеу кезінде 7-сыныпта айтылуы мүмкін. Көптеген </w:t>
      </w:r>
      <w:r>
        <w:rPr>
          <w:rFonts w:ascii="Times New Roman" w:hAnsi="Times New Roman"/>
          <w:sz w:val="28"/>
          <w:szCs w:val="28"/>
          <w:lang w:val="kk-KZ" w:eastAsia="ru-RU"/>
        </w:rPr>
        <w:t xml:space="preserve">оқушылар </w:t>
      </w:r>
      <w:r w:rsidRPr="00A34473">
        <w:rPr>
          <w:rFonts w:ascii="Times New Roman" w:hAnsi="Times New Roman"/>
          <w:sz w:val="28"/>
          <w:szCs w:val="28"/>
          <w:lang w:val="kk-KZ" w:eastAsia="ru-RU"/>
        </w:rPr>
        <w:t>біздің планетамыздағы ең таңғажайып зат — суға қатысты осы және басқа сұрақтарға жауап тапқысы келеді. Осылайша, «Қарапайым судың ерекше қасиеттері» тақырыбында үлкен</w:t>
      </w:r>
      <w:r>
        <w:rPr>
          <w:rFonts w:ascii="Times New Roman" w:hAnsi="Times New Roman"/>
          <w:sz w:val="28"/>
          <w:szCs w:val="28"/>
          <w:lang w:val="kk-KZ" w:eastAsia="ru-RU"/>
        </w:rPr>
        <w:t xml:space="preserve"> жобалық зерттеу жұмысы пайда болады. Оқушылардың </w:t>
      </w:r>
      <w:r w:rsidRPr="00A34473">
        <w:rPr>
          <w:rFonts w:ascii="Times New Roman" w:hAnsi="Times New Roman"/>
          <w:sz w:val="28"/>
          <w:szCs w:val="28"/>
          <w:lang w:val="kk-KZ" w:eastAsia="ru-RU"/>
        </w:rPr>
        <w:t xml:space="preserve">үлкен қызығушылығы болса жобаны бірнеше қысқа мерзімді шағын зерттеу жұмыстарына бөлуге болады. </w:t>
      </w:r>
      <w:r>
        <w:rPr>
          <w:rFonts w:ascii="Times New Roman" w:hAnsi="Times New Roman"/>
          <w:sz w:val="28"/>
          <w:szCs w:val="28"/>
          <w:lang w:val="kk-KZ" w:eastAsia="ru-RU"/>
        </w:rPr>
        <w:br/>
      </w:r>
    </w:p>
    <w:p w:rsidR="003F0C73" w:rsidRPr="004D33A6" w:rsidRDefault="003F0C73" w:rsidP="004D33A6">
      <w:pPr>
        <w:pStyle w:val="ListParagraph"/>
        <w:numPr>
          <w:ilvl w:val="0"/>
          <w:numId w:val="7"/>
        </w:numPr>
        <w:tabs>
          <w:tab w:val="left" w:pos="1658"/>
        </w:tabs>
        <w:spacing w:after="0" w:line="240" w:lineRule="auto"/>
        <w:jc w:val="both"/>
        <w:rPr>
          <w:rFonts w:ascii="Times New Roman" w:hAnsi="Times New Roman"/>
          <w:sz w:val="28"/>
          <w:szCs w:val="28"/>
          <w:lang w:val="kk-KZ" w:eastAsia="ru-RU"/>
        </w:rPr>
      </w:pPr>
      <w:r w:rsidRPr="004D33A6">
        <w:rPr>
          <w:rFonts w:ascii="Times New Roman" w:hAnsi="Times New Roman"/>
          <w:sz w:val="28"/>
          <w:szCs w:val="28"/>
          <w:lang w:val="kk-KZ" w:eastAsia="ru-RU"/>
        </w:rPr>
        <w:t>Кесте</w:t>
      </w:r>
      <w:r>
        <w:rPr>
          <w:rFonts w:ascii="Times New Roman" w:hAnsi="Times New Roman"/>
          <w:sz w:val="28"/>
          <w:szCs w:val="28"/>
          <w:lang w:val="kk-KZ" w:eastAsia="ru-RU"/>
        </w:rPr>
        <w:t xml:space="preserve">. </w:t>
      </w:r>
      <w:r w:rsidRPr="004D33A6">
        <w:rPr>
          <w:rFonts w:ascii="Times New Roman" w:hAnsi="Times New Roman"/>
          <w:sz w:val="28"/>
          <w:szCs w:val="28"/>
          <w:lang w:val="kk-KZ" w:eastAsia="ru-RU"/>
        </w:rPr>
        <w:t>Мектеп оқушыларының зерттеу қабілеттерін дамытуға ықпал ететін әдістердің тізімі</w:t>
      </w:r>
    </w:p>
    <w:p w:rsidR="003F0C73" w:rsidRPr="00A34473" w:rsidRDefault="003F0C73" w:rsidP="00A34473">
      <w:pPr>
        <w:tabs>
          <w:tab w:val="left" w:pos="1658"/>
        </w:tabs>
        <w:spacing w:after="0" w:line="240" w:lineRule="auto"/>
        <w:jc w:val="both"/>
        <w:rPr>
          <w:rFonts w:ascii="Times New Roman" w:hAnsi="Times New Roman"/>
          <w:sz w:val="24"/>
          <w:szCs w:val="24"/>
          <w:lang w:val="kk-KZ"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7"/>
        <w:gridCol w:w="6798"/>
      </w:tblGrid>
      <w:tr w:rsidR="003F0C73" w:rsidRPr="00605B9D" w:rsidTr="005D1A73">
        <w:trPr>
          <w:trHeight w:val="636"/>
        </w:trPr>
        <w:tc>
          <w:tcPr>
            <w:tcW w:w="2547" w:type="dxa"/>
          </w:tcPr>
          <w:p w:rsidR="003F0C73" w:rsidRPr="005D1A73" w:rsidRDefault="003F0C73" w:rsidP="005D1A73">
            <w:pPr>
              <w:tabs>
                <w:tab w:val="left" w:pos="1658"/>
              </w:tabs>
              <w:spacing w:after="0" w:line="240" w:lineRule="auto"/>
              <w:rPr>
                <w:rFonts w:ascii="Times New Roman" w:hAnsi="Times New Roman"/>
                <w:sz w:val="24"/>
                <w:szCs w:val="24"/>
                <w:lang w:val="kk-KZ" w:eastAsia="ru-RU"/>
              </w:rPr>
            </w:pPr>
            <w:r w:rsidRPr="005D1A73">
              <w:rPr>
                <w:rFonts w:ascii="Times New Roman" w:hAnsi="Times New Roman"/>
                <w:sz w:val="24"/>
                <w:szCs w:val="24"/>
                <w:lang w:val="kk-KZ" w:eastAsia="ru-RU"/>
              </w:rPr>
              <w:t>Мәселелерді көре білу</w:t>
            </w:r>
          </w:p>
          <w:p w:rsidR="003F0C73" w:rsidRPr="005D1A73" w:rsidRDefault="003F0C73" w:rsidP="005D1A73">
            <w:pPr>
              <w:tabs>
                <w:tab w:val="left" w:pos="1658"/>
              </w:tabs>
              <w:spacing w:after="0" w:line="240" w:lineRule="auto"/>
              <w:rPr>
                <w:rFonts w:ascii="Times New Roman" w:hAnsi="Times New Roman"/>
                <w:sz w:val="24"/>
                <w:szCs w:val="24"/>
                <w:lang w:val="kk-KZ" w:eastAsia="ru-RU"/>
              </w:rPr>
            </w:pPr>
          </w:p>
        </w:tc>
        <w:tc>
          <w:tcPr>
            <w:tcW w:w="6798" w:type="dxa"/>
          </w:tcPr>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sz w:val="24"/>
                <w:szCs w:val="24"/>
                <w:lang w:val="kk-KZ" w:eastAsia="ru-RU"/>
              </w:rPr>
              <w:t>Мұз неге судан жеңіл?</w:t>
            </w:r>
          </w:p>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sz w:val="24"/>
                <w:szCs w:val="24"/>
                <w:lang w:val="kk-KZ" w:eastAsia="ru-RU"/>
              </w:rPr>
              <w:t>Бұл тақырыпты қалай сипаттауға болады?</w:t>
            </w:r>
          </w:p>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color w:val="000000"/>
                <w:sz w:val="24"/>
                <w:szCs w:val="24"/>
                <w:lang w:val="kk-KZ"/>
              </w:rPr>
              <w:t>Неліктен қыста көліктің тежеу қашықтығы ұзағырақ?</w:t>
            </w:r>
          </w:p>
        </w:tc>
      </w:tr>
      <w:tr w:rsidR="003F0C73" w:rsidRPr="005D1A73" w:rsidTr="005D1A73">
        <w:tc>
          <w:tcPr>
            <w:tcW w:w="2547" w:type="dxa"/>
          </w:tcPr>
          <w:p w:rsidR="003F0C73" w:rsidRPr="005D1A73" w:rsidRDefault="003F0C73" w:rsidP="005D1A73">
            <w:pPr>
              <w:tabs>
                <w:tab w:val="left" w:pos="1658"/>
              </w:tabs>
              <w:spacing w:after="0" w:line="240" w:lineRule="auto"/>
              <w:rPr>
                <w:rFonts w:ascii="Times New Roman" w:hAnsi="Times New Roman"/>
                <w:sz w:val="24"/>
                <w:szCs w:val="24"/>
                <w:lang w:val="kk-KZ" w:eastAsia="ru-RU"/>
              </w:rPr>
            </w:pPr>
            <w:r w:rsidRPr="005D1A73">
              <w:rPr>
                <w:rFonts w:ascii="Times New Roman" w:hAnsi="Times New Roman"/>
                <w:sz w:val="24"/>
                <w:szCs w:val="24"/>
                <w:lang w:val="kk-KZ" w:eastAsia="ru-RU"/>
              </w:rPr>
              <w:t>Гипотеза жасау мүмкіндігі</w:t>
            </w:r>
          </w:p>
        </w:tc>
        <w:tc>
          <w:tcPr>
            <w:tcW w:w="6798" w:type="dxa"/>
          </w:tcPr>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sz w:val="24"/>
                <w:szCs w:val="24"/>
                <w:lang w:val="kk-KZ" w:eastAsia="ru-RU"/>
              </w:rPr>
              <w:t>Баламалыэнергия көздерін ұсыныңыз.</w:t>
            </w:r>
          </w:p>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sz w:val="24"/>
                <w:szCs w:val="24"/>
                <w:lang w:val="kk-KZ" w:eastAsia="ru-RU"/>
              </w:rPr>
              <w:t>Қыздырылған ауа көтеріліп, суық ауа төмендейді. Неліктен?</w:t>
            </w:r>
          </w:p>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color w:val="000000"/>
                <w:sz w:val="24"/>
                <w:szCs w:val="24"/>
              </w:rPr>
              <w:t>Ауадан су алуға бола ма?</w:t>
            </w:r>
          </w:p>
        </w:tc>
      </w:tr>
      <w:tr w:rsidR="003F0C73" w:rsidRPr="005D1A73" w:rsidTr="005D1A73">
        <w:tc>
          <w:tcPr>
            <w:tcW w:w="2547" w:type="dxa"/>
          </w:tcPr>
          <w:p w:rsidR="003F0C73" w:rsidRPr="005D1A73" w:rsidRDefault="003F0C73" w:rsidP="005D1A73">
            <w:pPr>
              <w:spacing w:after="0" w:line="240" w:lineRule="auto"/>
              <w:rPr>
                <w:rStyle w:val="SubtleEmphasis"/>
                <w:rFonts w:ascii="Times New Roman" w:hAnsi="Times New Roman"/>
                <w:i w:val="0"/>
                <w:sz w:val="24"/>
                <w:szCs w:val="24"/>
              </w:rPr>
            </w:pPr>
            <w:r w:rsidRPr="005D1A73">
              <w:rPr>
                <w:rStyle w:val="SubtleEmphasis"/>
                <w:rFonts w:ascii="Times New Roman" w:hAnsi="Times New Roman"/>
                <w:i w:val="0"/>
                <w:color w:val="auto"/>
                <w:sz w:val="24"/>
                <w:szCs w:val="24"/>
              </w:rPr>
              <w:t>Сұрақ қоя білу</w:t>
            </w:r>
            <w:r w:rsidRPr="005D1A73">
              <w:rPr>
                <w:rStyle w:val="SubtleEmphasis"/>
                <w:rFonts w:ascii="Times New Roman" w:hAnsi="Times New Roman"/>
                <w:i w:val="0"/>
                <w:color w:val="auto"/>
                <w:sz w:val="24"/>
                <w:szCs w:val="24"/>
              </w:rPr>
              <w:br/>
            </w:r>
          </w:p>
        </w:tc>
        <w:tc>
          <w:tcPr>
            <w:tcW w:w="6798" w:type="dxa"/>
          </w:tcPr>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sz w:val="24"/>
                <w:szCs w:val="24"/>
                <w:lang w:val="kk-KZ" w:eastAsia="ru-RU"/>
              </w:rPr>
              <w:t>Партадағы көршіңізге сұрақ қойыңыз, сабақтың тақырыбына сұрақтар дайындаңыз.</w:t>
            </w:r>
          </w:p>
        </w:tc>
      </w:tr>
      <w:tr w:rsidR="003F0C73" w:rsidRPr="00605B9D" w:rsidTr="005D1A73">
        <w:tc>
          <w:tcPr>
            <w:tcW w:w="2547" w:type="dxa"/>
          </w:tcPr>
          <w:p w:rsidR="003F0C73" w:rsidRPr="005D1A73" w:rsidRDefault="003F0C73" w:rsidP="005D1A73">
            <w:pPr>
              <w:tabs>
                <w:tab w:val="left" w:pos="1658"/>
              </w:tabs>
              <w:spacing w:after="0" w:line="240" w:lineRule="auto"/>
              <w:rPr>
                <w:rFonts w:ascii="Times New Roman" w:hAnsi="Times New Roman"/>
                <w:sz w:val="24"/>
                <w:szCs w:val="24"/>
                <w:lang w:val="kk-KZ" w:eastAsia="ru-RU"/>
              </w:rPr>
            </w:pPr>
            <w:r w:rsidRPr="005D1A73">
              <w:rPr>
                <w:rFonts w:ascii="Times New Roman" w:hAnsi="Times New Roman"/>
                <w:sz w:val="24"/>
                <w:szCs w:val="24"/>
                <w:lang w:val="kk-KZ" w:eastAsia="ru-RU"/>
              </w:rPr>
              <w:t>Ұғымдарға анықтама бере білу</w:t>
            </w:r>
          </w:p>
        </w:tc>
        <w:tc>
          <w:tcPr>
            <w:tcW w:w="6798" w:type="dxa"/>
          </w:tcPr>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sz w:val="24"/>
                <w:szCs w:val="24"/>
                <w:lang w:val="kk-KZ" w:eastAsia="ru-RU"/>
              </w:rPr>
              <w:t>Су мен мұз молекулаларының айырмашылығы неде? Нақыл сөзде қандай физикалық құбылыс туралы айтылады: "Қаздан су сияқты"?</w:t>
            </w:r>
          </w:p>
        </w:tc>
      </w:tr>
      <w:tr w:rsidR="003F0C73" w:rsidRPr="00605B9D" w:rsidTr="005D1A73">
        <w:tc>
          <w:tcPr>
            <w:tcW w:w="2547" w:type="dxa"/>
          </w:tcPr>
          <w:p w:rsidR="003F0C73" w:rsidRPr="005D1A73" w:rsidRDefault="003F0C73" w:rsidP="005D1A73">
            <w:pPr>
              <w:tabs>
                <w:tab w:val="left" w:pos="1658"/>
              </w:tabs>
              <w:spacing w:after="0" w:line="240" w:lineRule="auto"/>
              <w:rPr>
                <w:rFonts w:ascii="Times New Roman" w:hAnsi="Times New Roman"/>
                <w:sz w:val="24"/>
                <w:szCs w:val="24"/>
                <w:lang w:val="kk-KZ" w:eastAsia="ru-RU"/>
              </w:rPr>
            </w:pPr>
            <w:r w:rsidRPr="005D1A73">
              <w:rPr>
                <w:rFonts w:ascii="Times New Roman" w:hAnsi="Times New Roman"/>
                <w:color w:val="000000"/>
                <w:sz w:val="24"/>
                <w:szCs w:val="24"/>
              </w:rPr>
              <w:t>Жіктеу қабілеті</w:t>
            </w:r>
          </w:p>
        </w:tc>
        <w:tc>
          <w:tcPr>
            <w:tcW w:w="6798" w:type="dxa"/>
          </w:tcPr>
          <w:p w:rsidR="003F0C73" w:rsidRPr="005D1A73" w:rsidRDefault="003F0C73" w:rsidP="005D1A73">
            <w:pPr>
              <w:tabs>
                <w:tab w:val="left" w:pos="1658"/>
              </w:tabs>
              <w:spacing w:after="0" w:line="240" w:lineRule="auto"/>
              <w:jc w:val="both"/>
              <w:rPr>
                <w:rFonts w:ascii="Times New Roman" w:hAnsi="Times New Roman"/>
                <w:sz w:val="24"/>
                <w:szCs w:val="24"/>
                <w:lang w:val="kk-KZ" w:eastAsia="ru-RU"/>
              </w:rPr>
            </w:pPr>
            <w:r w:rsidRPr="005D1A73">
              <w:rPr>
                <w:rFonts w:ascii="Times New Roman" w:hAnsi="Times New Roman"/>
                <w:color w:val="000000"/>
                <w:sz w:val="24"/>
                <w:szCs w:val="24"/>
                <w:lang w:val="kk-KZ"/>
              </w:rPr>
              <w:t>Ұсынылған формуланың қайсысы артық? Осы заттардың жалпы қасиеттерін табыңыз.</w:t>
            </w:r>
          </w:p>
        </w:tc>
      </w:tr>
      <w:tr w:rsidR="003F0C73" w:rsidRPr="005D1A73" w:rsidTr="005D1A73">
        <w:tc>
          <w:tcPr>
            <w:tcW w:w="2547" w:type="dxa"/>
          </w:tcPr>
          <w:p w:rsidR="003F0C73" w:rsidRPr="005D1A73" w:rsidRDefault="003F0C73" w:rsidP="005D1A73">
            <w:pPr>
              <w:tabs>
                <w:tab w:val="left" w:pos="1658"/>
              </w:tabs>
              <w:spacing w:after="0" w:line="240" w:lineRule="auto"/>
              <w:rPr>
                <w:rFonts w:ascii="Times New Roman" w:hAnsi="Times New Roman"/>
                <w:color w:val="000000"/>
                <w:sz w:val="24"/>
                <w:szCs w:val="24"/>
                <w:lang w:val="kk-KZ"/>
              </w:rPr>
            </w:pPr>
            <w:r w:rsidRPr="005D1A73">
              <w:rPr>
                <w:rFonts w:ascii="Times New Roman" w:hAnsi="Times New Roman"/>
                <w:color w:val="000000"/>
                <w:sz w:val="24"/>
                <w:szCs w:val="24"/>
                <w:lang w:val="kk-KZ"/>
              </w:rPr>
              <w:t>Байқау қабілеті</w:t>
            </w:r>
          </w:p>
        </w:tc>
        <w:tc>
          <w:tcPr>
            <w:tcW w:w="6798" w:type="dxa"/>
          </w:tcPr>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color w:val="000000"/>
                <w:sz w:val="24"/>
                <w:szCs w:val="24"/>
                <w:lang w:val="kk-KZ"/>
              </w:rPr>
              <w:t xml:space="preserve">Неліктен таңертең шөпке шық түседі? </w:t>
            </w:r>
            <w:r w:rsidRPr="005D1A73">
              <w:rPr>
                <w:rFonts w:ascii="Times New Roman" w:hAnsi="Times New Roman"/>
                <w:color w:val="000000"/>
                <w:sz w:val="24"/>
                <w:szCs w:val="24"/>
              </w:rPr>
              <w:t>Коньки қалай сырғанайды?</w:t>
            </w:r>
          </w:p>
        </w:tc>
      </w:tr>
      <w:tr w:rsidR="003F0C73" w:rsidRPr="00605B9D" w:rsidTr="005D1A73">
        <w:trPr>
          <w:trHeight w:val="416"/>
        </w:trPr>
        <w:tc>
          <w:tcPr>
            <w:tcW w:w="2547" w:type="dxa"/>
          </w:tcPr>
          <w:p w:rsidR="003F0C73" w:rsidRPr="005D1A73" w:rsidRDefault="003F0C73" w:rsidP="005D1A73">
            <w:pPr>
              <w:tabs>
                <w:tab w:val="left" w:pos="1658"/>
              </w:tabs>
              <w:spacing w:after="0" w:line="240" w:lineRule="auto"/>
              <w:rPr>
                <w:rFonts w:ascii="Times New Roman" w:hAnsi="Times New Roman"/>
                <w:color w:val="000000"/>
                <w:sz w:val="24"/>
                <w:szCs w:val="24"/>
                <w:lang w:val="kk-KZ"/>
              </w:rPr>
            </w:pPr>
            <w:r w:rsidRPr="005D1A73">
              <w:rPr>
                <w:rFonts w:ascii="Times New Roman" w:hAnsi="Times New Roman"/>
                <w:color w:val="000000"/>
                <w:sz w:val="24"/>
                <w:szCs w:val="24"/>
                <w:lang w:val="kk-KZ"/>
              </w:rPr>
              <w:t>Тәжірибе жасау қабілеті</w:t>
            </w:r>
          </w:p>
        </w:tc>
        <w:tc>
          <w:tcPr>
            <w:tcW w:w="6798" w:type="dxa"/>
          </w:tcPr>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color w:val="000000"/>
                <w:sz w:val="24"/>
                <w:szCs w:val="24"/>
                <w:lang w:val="kk-KZ"/>
              </w:rPr>
              <w:t>Эксперименттер жүргізу үшін жабдықты өзіңіз таңдап, қондырғыны жинаңыз</w:t>
            </w:r>
          </w:p>
        </w:tc>
      </w:tr>
      <w:tr w:rsidR="003F0C73" w:rsidRPr="00605B9D" w:rsidTr="005D1A73">
        <w:tc>
          <w:tcPr>
            <w:tcW w:w="2547" w:type="dxa"/>
          </w:tcPr>
          <w:p w:rsidR="003F0C73" w:rsidRPr="005D1A73" w:rsidRDefault="003F0C73" w:rsidP="005D1A73">
            <w:pPr>
              <w:tabs>
                <w:tab w:val="left" w:pos="1658"/>
              </w:tabs>
              <w:spacing w:after="0" w:line="240" w:lineRule="auto"/>
              <w:rPr>
                <w:rFonts w:ascii="Times New Roman" w:hAnsi="Times New Roman"/>
                <w:color w:val="000000"/>
                <w:sz w:val="24"/>
                <w:szCs w:val="24"/>
                <w:lang w:val="kk-KZ"/>
              </w:rPr>
            </w:pPr>
            <w:r w:rsidRPr="005D1A73">
              <w:rPr>
                <w:rFonts w:ascii="Times New Roman" w:hAnsi="Times New Roman"/>
                <w:color w:val="000000"/>
                <w:sz w:val="24"/>
                <w:szCs w:val="24"/>
                <w:lang w:val="kk-KZ"/>
              </w:rPr>
              <w:t>Пайымдау, қорытынды жасау қабілеті</w:t>
            </w:r>
          </w:p>
        </w:tc>
        <w:tc>
          <w:tcPr>
            <w:tcW w:w="6798" w:type="dxa"/>
          </w:tcPr>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color w:val="000000"/>
                <w:sz w:val="24"/>
                <w:szCs w:val="24"/>
                <w:lang w:val="kk-KZ"/>
              </w:rPr>
              <w:t>Егер жарық жылдамдығы аз болса не болады?</w:t>
            </w:r>
          </w:p>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color w:val="000000"/>
                <w:sz w:val="24"/>
                <w:szCs w:val="24"/>
                <w:lang w:val="kk-KZ"/>
              </w:rPr>
              <w:t>Инемен тігу кезінде саусағыңызға тағылатын үшбұрыштың мақсатын түсіндіріңіз.</w:t>
            </w:r>
          </w:p>
        </w:tc>
      </w:tr>
      <w:tr w:rsidR="003F0C73" w:rsidRPr="00605B9D" w:rsidTr="005D1A73">
        <w:tc>
          <w:tcPr>
            <w:tcW w:w="2547" w:type="dxa"/>
          </w:tcPr>
          <w:p w:rsidR="003F0C73" w:rsidRPr="005D1A73" w:rsidRDefault="003F0C73" w:rsidP="005D1A73">
            <w:pPr>
              <w:tabs>
                <w:tab w:val="left" w:pos="1658"/>
              </w:tabs>
              <w:spacing w:after="0" w:line="240" w:lineRule="auto"/>
              <w:rPr>
                <w:rFonts w:ascii="Times New Roman" w:hAnsi="Times New Roman"/>
                <w:color w:val="000000"/>
                <w:sz w:val="24"/>
                <w:szCs w:val="24"/>
                <w:lang w:val="kk-KZ"/>
              </w:rPr>
            </w:pPr>
            <w:r w:rsidRPr="005D1A73">
              <w:rPr>
                <w:rFonts w:ascii="Times New Roman" w:hAnsi="Times New Roman"/>
                <w:color w:val="000000"/>
                <w:sz w:val="24"/>
                <w:szCs w:val="24"/>
                <w:lang w:val="kk-KZ"/>
              </w:rPr>
              <w:t>Мәтіндерді құра білу</w:t>
            </w:r>
          </w:p>
        </w:tc>
        <w:tc>
          <w:tcPr>
            <w:tcW w:w="6798" w:type="dxa"/>
          </w:tcPr>
          <w:p w:rsidR="003F0C73" w:rsidRPr="005D1A73" w:rsidRDefault="003F0C73" w:rsidP="005D1A73">
            <w:pPr>
              <w:tabs>
                <w:tab w:val="left" w:pos="1658"/>
              </w:tabs>
              <w:spacing w:after="0" w:line="240" w:lineRule="auto"/>
              <w:jc w:val="both"/>
              <w:rPr>
                <w:rFonts w:ascii="Times New Roman" w:hAnsi="Times New Roman"/>
                <w:color w:val="000000"/>
                <w:sz w:val="24"/>
                <w:szCs w:val="24"/>
                <w:lang w:val="kk-KZ"/>
              </w:rPr>
            </w:pPr>
            <w:r w:rsidRPr="005D1A73">
              <w:rPr>
                <w:rFonts w:ascii="Times New Roman" w:hAnsi="Times New Roman"/>
                <w:color w:val="000000"/>
                <w:sz w:val="24"/>
                <w:szCs w:val="24"/>
                <w:lang w:val="kk-KZ"/>
              </w:rPr>
              <w:t>Бейтаныс мәтінді жазыңыз, негізгі ойды бөлектеңіз.</w:t>
            </w:r>
          </w:p>
        </w:tc>
      </w:tr>
    </w:tbl>
    <w:p w:rsidR="003F0C73" w:rsidRPr="00A34473" w:rsidRDefault="003F0C73" w:rsidP="00A34473">
      <w:pPr>
        <w:tabs>
          <w:tab w:val="left" w:pos="1658"/>
        </w:tabs>
        <w:spacing w:after="0" w:line="240" w:lineRule="auto"/>
        <w:jc w:val="both"/>
        <w:rPr>
          <w:rFonts w:ascii="Times New Roman" w:hAnsi="Times New Roman"/>
          <w:sz w:val="24"/>
          <w:szCs w:val="24"/>
          <w:lang w:val="kk-KZ" w:eastAsia="ru-RU"/>
        </w:rPr>
      </w:pPr>
    </w:p>
    <w:p w:rsidR="003F0C73" w:rsidRDefault="003F0C73" w:rsidP="00A34473">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 xml:space="preserve">Ғылыми-зерттеу жұмысының таңдалған тақырыптарымен айналысып, судың қасиеттерін зерттей отырып, </w:t>
      </w:r>
      <w:r>
        <w:rPr>
          <w:rFonts w:ascii="Times New Roman" w:hAnsi="Times New Roman"/>
          <w:sz w:val="28"/>
          <w:szCs w:val="28"/>
          <w:lang w:val="kk-KZ" w:eastAsia="ru-RU"/>
        </w:rPr>
        <w:t>оқушылар</w:t>
      </w:r>
      <w:r w:rsidRPr="00A34473">
        <w:rPr>
          <w:rFonts w:ascii="Times New Roman" w:hAnsi="Times New Roman"/>
          <w:sz w:val="28"/>
          <w:szCs w:val="28"/>
          <w:lang w:val="kk-KZ" w:eastAsia="ru-RU"/>
        </w:rPr>
        <w:t xml:space="preserve"> тақырыптық бағытты өз бетінше таңдайды, теориялық тұрғыдан дайындалады, эксперименттер ұсынады. Шағын жобалар қысқа мерзімді және шағын тақырыпты қамтитындығымен ерекшеленеді, бұл "бір сұрақтың тақырыбы"деп айтуға болады. Бірақ бұл жобала</w:t>
      </w:r>
      <w:r>
        <w:rPr>
          <w:rFonts w:ascii="Times New Roman" w:hAnsi="Times New Roman"/>
          <w:sz w:val="28"/>
          <w:szCs w:val="28"/>
          <w:lang w:val="kk-KZ" w:eastAsia="ru-RU"/>
        </w:rPr>
        <w:t xml:space="preserve">рды дайындау кезінде оқушылар </w:t>
      </w:r>
      <w:r w:rsidRPr="00A34473">
        <w:rPr>
          <w:rFonts w:ascii="Times New Roman" w:hAnsi="Times New Roman"/>
          <w:sz w:val="28"/>
          <w:szCs w:val="28"/>
          <w:lang w:val="kk-KZ" w:eastAsia="ru-RU"/>
        </w:rPr>
        <w:t xml:space="preserve">жобалық жұмыстың барлық түрлерімен айналысады, бұл ақпаратты іздеу, физикалық эксперимент жасау, компьютерлік презентация жасау, сөйлеуді дайындау, сыныптастарының сұрақтарына жауап беру. Бастапқы кезеңде мен </w:t>
      </w:r>
      <w:r>
        <w:rPr>
          <w:rFonts w:ascii="Times New Roman" w:hAnsi="Times New Roman"/>
          <w:sz w:val="28"/>
          <w:szCs w:val="28"/>
          <w:lang w:val="kk-KZ" w:eastAsia="ru-RU"/>
        </w:rPr>
        <w:t xml:space="preserve">оқувшыларға </w:t>
      </w:r>
      <w:r w:rsidRPr="00A34473">
        <w:rPr>
          <w:rFonts w:ascii="Times New Roman" w:hAnsi="Times New Roman"/>
          <w:sz w:val="28"/>
          <w:szCs w:val="28"/>
          <w:lang w:val="kk-KZ" w:eastAsia="ru-RU"/>
        </w:rPr>
        <w:t>таңдалған тақырыпқа сәйкес демонстрациялық тәжірибе жасауды ұсынамын. Орындалған шағын жобалардың, оқушылардың мысалы: "табиғаттың баға жетпес сыйы", "Табиғаттағы су айна</w:t>
      </w:r>
      <w:r>
        <w:rPr>
          <w:rFonts w:ascii="Times New Roman" w:hAnsi="Times New Roman"/>
          <w:sz w:val="28"/>
          <w:szCs w:val="28"/>
          <w:lang w:val="kk-KZ" w:eastAsia="ru-RU"/>
        </w:rPr>
        <w:t>лымы", "Судың беткі керілуі", "Н</w:t>
      </w:r>
      <w:r w:rsidRPr="00A34473">
        <w:rPr>
          <w:rFonts w:ascii="Times New Roman" w:hAnsi="Times New Roman"/>
          <w:sz w:val="28"/>
          <w:szCs w:val="28"/>
          <w:lang w:val="kk-KZ" w:eastAsia="ru-RU"/>
        </w:rPr>
        <w:t>еге мұз батпайды</w:t>
      </w:r>
      <w:r>
        <w:rPr>
          <w:rFonts w:ascii="Times New Roman" w:hAnsi="Times New Roman"/>
          <w:sz w:val="28"/>
          <w:szCs w:val="28"/>
          <w:lang w:val="kk-KZ" w:eastAsia="ru-RU"/>
        </w:rPr>
        <w:t>?", "Әлемдегі ең ерекше зат", "С</w:t>
      </w:r>
      <w:r w:rsidRPr="00A34473">
        <w:rPr>
          <w:rFonts w:ascii="Times New Roman" w:hAnsi="Times New Roman"/>
          <w:sz w:val="28"/>
          <w:szCs w:val="28"/>
          <w:lang w:val="kk-KZ" w:eastAsia="ru-RU"/>
        </w:rPr>
        <w:t xml:space="preserve">у энергиясы" және т. </w:t>
      </w:r>
      <w:r>
        <w:rPr>
          <w:rFonts w:ascii="Times New Roman" w:hAnsi="Times New Roman"/>
          <w:sz w:val="28"/>
          <w:szCs w:val="28"/>
          <w:lang w:val="kk-KZ" w:eastAsia="ru-RU"/>
        </w:rPr>
        <w:t>б.</w:t>
      </w:r>
    </w:p>
    <w:p w:rsidR="003F0C73" w:rsidRDefault="003F0C73" w:rsidP="00A34473">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 xml:space="preserve">Үшінші кезең - </w:t>
      </w:r>
      <w:r>
        <w:rPr>
          <w:rFonts w:ascii="Times New Roman" w:hAnsi="Times New Roman"/>
          <w:sz w:val="28"/>
          <w:szCs w:val="28"/>
          <w:lang w:val="kk-KZ" w:eastAsia="ru-RU"/>
        </w:rPr>
        <w:t>оқушылардың</w:t>
      </w:r>
      <w:r w:rsidRPr="00A34473">
        <w:rPr>
          <w:rFonts w:ascii="Times New Roman" w:hAnsi="Times New Roman"/>
          <w:sz w:val="28"/>
          <w:szCs w:val="28"/>
          <w:lang w:val="kk-KZ" w:eastAsia="ru-RU"/>
        </w:rPr>
        <w:t>арнайы білім алуы және олардың зерттеушілік із</w:t>
      </w:r>
      <w:r>
        <w:rPr>
          <w:rFonts w:ascii="Times New Roman" w:hAnsi="Times New Roman"/>
          <w:sz w:val="28"/>
          <w:szCs w:val="28"/>
          <w:lang w:val="kk-KZ" w:eastAsia="ru-RU"/>
        </w:rPr>
        <w:t xml:space="preserve">деу </w:t>
      </w:r>
      <w:r w:rsidRPr="00A34473">
        <w:rPr>
          <w:rFonts w:ascii="Times New Roman" w:hAnsi="Times New Roman"/>
          <w:sz w:val="28"/>
          <w:szCs w:val="28"/>
          <w:lang w:val="kk-KZ" w:eastAsia="ru-RU"/>
        </w:rPr>
        <w:t xml:space="preserve">дағдыларын </w:t>
      </w:r>
      <w:r>
        <w:rPr>
          <w:rFonts w:ascii="Times New Roman" w:hAnsi="Times New Roman"/>
          <w:sz w:val="28"/>
          <w:szCs w:val="28"/>
          <w:lang w:val="kk-KZ" w:eastAsia="ru-RU"/>
        </w:rPr>
        <w:t>дамыту. Бұл кезеңде зияткерлік д</w:t>
      </w:r>
      <w:r w:rsidRPr="00A34473">
        <w:rPr>
          <w:rFonts w:ascii="Times New Roman" w:hAnsi="Times New Roman"/>
          <w:sz w:val="28"/>
          <w:szCs w:val="28"/>
          <w:lang w:val="kk-KZ" w:eastAsia="ru-RU"/>
        </w:rPr>
        <w:t xml:space="preserve">ағдылар мен </w:t>
      </w:r>
      <w:r>
        <w:rPr>
          <w:rFonts w:ascii="Times New Roman" w:hAnsi="Times New Roman"/>
          <w:sz w:val="28"/>
          <w:szCs w:val="28"/>
          <w:lang w:val="kk-KZ" w:eastAsia="ru-RU"/>
        </w:rPr>
        <w:t xml:space="preserve">практикалық </w:t>
      </w:r>
      <w:r w:rsidRPr="00A34473">
        <w:rPr>
          <w:rFonts w:ascii="Times New Roman" w:hAnsi="Times New Roman"/>
          <w:sz w:val="28"/>
          <w:szCs w:val="28"/>
          <w:lang w:val="kk-KZ" w:eastAsia="ru-RU"/>
        </w:rPr>
        <w:t xml:space="preserve">дағдыларды қалыптастыру бойынша жұмыстар сабақтан тыс болады. Бұған виртуалды зертханалық жұмыстар, робототехника, цифрлық зертханалар сияқты заманауи интерактивті технологиялар да ықпал етеді, оларды сабақ уақытында және сабақтан тыс уақытта жұмыс тәжірибесіне енгізу қажет. </w:t>
      </w:r>
    </w:p>
    <w:p w:rsidR="003F0C73" w:rsidRPr="00A34473" w:rsidRDefault="003F0C73" w:rsidP="00A34473">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Төртінші кезең-жұмыс нәтижелерін әр түрлі формада ұсыну. Бұл кезеңде оқушылар өз жұмыстарын тыңдаушылар алдында ұсынуды, сұрақтарға жауап беруді, өз көзқарастарын қорғауды үйренеді. Жобаны қорғауды қайталау немесе жалпылау сабақтарында жоспарлауға болады. Бірақ, әрине, мұны сабақтан тыс уақытта жасаған дұрыс, өйткені жобаларды талқылауға және қорғауға бос уақыт көп болады. Дайындалған шағын жобалармен оқушылар қайталама — жалпылама сабақтарда, ал үлкен жобалармен — мектептің ғылыми — практикалық конференциясында өнер көрсетеді.</w:t>
      </w:r>
    </w:p>
    <w:p w:rsidR="003F0C73" w:rsidRDefault="003F0C73" w:rsidP="00915716">
      <w:pPr>
        <w:tabs>
          <w:tab w:val="left" w:pos="1658"/>
        </w:tabs>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Бесінші </w:t>
      </w:r>
      <w:r w:rsidRPr="00A34473">
        <w:rPr>
          <w:rFonts w:ascii="Times New Roman" w:hAnsi="Times New Roman"/>
          <w:sz w:val="28"/>
          <w:szCs w:val="28"/>
          <w:lang w:val="kk-KZ" w:eastAsia="ru-RU"/>
        </w:rPr>
        <w:t>кезең-қызметті талдау, нәтижелерді бақылау. Бұл кезеңде біз оқушы мен мұғалімге жобалық-зерттеу қызметі не беретінін анықтаймыз. Білім беру саласындағы жобалау-зерттеу қызметі ғалымдар жүргізген зертте</w:t>
      </w:r>
      <w:r>
        <w:rPr>
          <w:rFonts w:ascii="Times New Roman" w:hAnsi="Times New Roman"/>
          <w:sz w:val="28"/>
          <w:szCs w:val="28"/>
          <w:lang w:val="kk-KZ" w:eastAsia="ru-RU"/>
        </w:rPr>
        <w:t>улерден өзгеше. Ғылыми зерттеу - ж</w:t>
      </w:r>
      <w:r w:rsidRPr="00A34473">
        <w:rPr>
          <w:rFonts w:ascii="Times New Roman" w:hAnsi="Times New Roman"/>
          <w:sz w:val="28"/>
          <w:szCs w:val="28"/>
          <w:lang w:val="kk-KZ" w:eastAsia="ru-RU"/>
        </w:rPr>
        <w:t>аңа, ерте белгісіз, ғылыми білі</w:t>
      </w:r>
      <w:r>
        <w:rPr>
          <w:rFonts w:ascii="Times New Roman" w:hAnsi="Times New Roman"/>
          <w:sz w:val="28"/>
          <w:szCs w:val="28"/>
          <w:lang w:val="kk-KZ" w:eastAsia="ru-RU"/>
        </w:rPr>
        <w:t xml:space="preserve">мді дамыту процесі. Оқу зерттеулік жұмысын </w:t>
      </w:r>
      <w:r w:rsidRPr="00A34473">
        <w:rPr>
          <w:rFonts w:ascii="Times New Roman" w:hAnsi="Times New Roman"/>
          <w:sz w:val="28"/>
          <w:szCs w:val="28"/>
          <w:lang w:val="kk-KZ" w:eastAsia="ru-RU"/>
        </w:rPr>
        <w:t>құру мұғалімнің</w:t>
      </w:r>
      <w:r>
        <w:rPr>
          <w:rFonts w:ascii="Times New Roman" w:hAnsi="Times New Roman"/>
          <w:sz w:val="28"/>
          <w:szCs w:val="28"/>
          <w:lang w:val="kk-KZ" w:eastAsia="ru-RU"/>
        </w:rPr>
        <w:t xml:space="preserve"> басшылығымен қоршаған әлемнің нысаны</w:t>
      </w:r>
      <w:r w:rsidRPr="00A34473">
        <w:rPr>
          <w:rFonts w:ascii="Times New Roman" w:hAnsi="Times New Roman"/>
          <w:sz w:val="28"/>
          <w:szCs w:val="28"/>
          <w:lang w:val="kk-KZ" w:eastAsia="ru-RU"/>
        </w:rPr>
        <w:t xml:space="preserve"> немесе құбылысы туралы түсінік. Жобалық-зерттеу қызметінің дағдыларын қалыптастырудың қарастырылған кезеңдері "концентрлік шеңберлер"қағидаты бойынша жүзеге асырылады. Жоғарыда аталған кезеңдер жетінші сыныптан бастап физика сабақтарында үнемі жүргізілуі керек. Жетінші сыныпта бірінші айналымнан өткеннен кейін сегізінші, тоғызыншы сыныптарда ұқсас қызметке оралу ұсынылады. Бұл жобалық - зерттеу жұмыстарының қажеттілігі кіші орта мектепте де, жоғары сыныптарда да бар. Бұл жұмыстың жиілігі </w:t>
      </w:r>
      <w:r>
        <w:rPr>
          <w:rFonts w:ascii="Times New Roman" w:hAnsi="Times New Roman"/>
          <w:sz w:val="28"/>
          <w:szCs w:val="28"/>
          <w:lang w:val="kk-KZ" w:eastAsia="ru-RU"/>
        </w:rPr>
        <w:t>зерттеу жұмысына тартылатын</w:t>
      </w:r>
      <w:r w:rsidRPr="00A34473">
        <w:rPr>
          <w:rFonts w:ascii="Times New Roman" w:hAnsi="Times New Roman"/>
          <w:sz w:val="28"/>
          <w:szCs w:val="28"/>
          <w:lang w:val="kk-KZ" w:eastAsia="ru-RU"/>
        </w:rPr>
        <w:t xml:space="preserve"> оқушылардың жеке ерекшеліктеріне назар аудара отырып анықталуы керек. </w:t>
      </w:r>
    </w:p>
    <w:p w:rsidR="003F0C73" w:rsidRPr="00A34473" w:rsidRDefault="003F0C73" w:rsidP="00915716">
      <w:pPr>
        <w:tabs>
          <w:tab w:val="left" w:pos="1658"/>
        </w:tabs>
        <w:spacing w:after="0" w:line="240" w:lineRule="auto"/>
        <w:jc w:val="both"/>
        <w:rPr>
          <w:rFonts w:ascii="Times New Roman" w:hAnsi="Times New Roman"/>
          <w:sz w:val="28"/>
          <w:szCs w:val="28"/>
          <w:lang w:val="kk-KZ" w:eastAsia="ru-RU"/>
        </w:rPr>
      </w:pPr>
      <w:r w:rsidRPr="00A34473">
        <w:rPr>
          <w:rFonts w:ascii="Times New Roman" w:hAnsi="Times New Roman"/>
          <w:sz w:val="28"/>
          <w:szCs w:val="28"/>
          <w:lang w:val="kk-KZ" w:eastAsia="ru-RU"/>
        </w:rPr>
        <w:t>Қорытындылай келе, бүгінгі таңда мектепте жобалық-зерттеу қызметін ұйымдастырудың көптеген мәселелері жеткілікті түрде дамымаған және айқын болып қала беретінін атап өткім келеді, басқаша айтқанда</w:t>
      </w:r>
      <w:r>
        <w:rPr>
          <w:rFonts w:ascii="Times New Roman" w:hAnsi="Times New Roman"/>
          <w:sz w:val="28"/>
          <w:szCs w:val="28"/>
          <w:lang w:val="kk-KZ" w:eastAsia="ru-RU"/>
        </w:rPr>
        <w:t xml:space="preserve">, шығармашылық ізденіс үшін кең өріс </w:t>
      </w:r>
      <w:r w:rsidRPr="00A34473">
        <w:rPr>
          <w:rFonts w:ascii="Times New Roman" w:hAnsi="Times New Roman"/>
          <w:sz w:val="28"/>
          <w:szCs w:val="28"/>
          <w:lang w:val="kk-KZ" w:eastAsia="ru-RU"/>
        </w:rPr>
        <w:t>болып табылады.</w:t>
      </w:r>
    </w:p>
    <w:p w:rsidR="003F0C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Pr="006F02B9" w:rsidRDefault="003F0C73" w:rsidP="00915716">
      <w:pPr>
        <w:tabs>
          <w:tab w:val="left" w:pos="1658"/>
        </w:tabs>
        <w:spacing w:after="0" w:line="240" w:lineRule="auto"/>
        <w:jc w:val="both"/>
        <w:rPr>
          <w:rFonts w:ascii="Times New Roman" w:hAnsi="Times New Roman"/>
          <w:sz w:val="28"/>
          <w:szCs w:val="28"/>
          <w:lang w:val="kk-KZ" w:eastAsia="ru-RU"/>
        </w:rPr>
      </w:pPr>
    </w:p>
    <w:p w:rsidR="003F0C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Pr="00A344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Pr="00A344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Pr="00A34473" w:rsidRDefault="003F0C73" w:rsidP="00915716">
      <w:pPr>
        <w:tabs>
          <w:tab w:val="left" w:pos="1658"/>
        </w:tabs>
        <w:spacing w:after="0" w:line="240" w:lineRule="auto"/>
        <w:jc w:val="center"/>
        <w:rPr>
          <w:rFonts w:ascii="Times New Roman" w:hAnsi="Times New Roman"/>
          <w:sz w:val="28"/>
          <w:szCs w:val="28"/>
          <w:lang w:val="kk-KZ" w:eastAsia="ru-RU"/>
        </w:rPr>
      </w:pPr>
      <w:r w:rsidRPr="00A34473">
        <w:rPr>
          <w:rFonts w:ascii="Times New Roman" w:hAnsi="Times New Roman"/>
          <w:sz w:val="28"/>
          <w:szCs w:val="28"/>
          <w:lang w:val="kk-KZ" w:eastAsia="ru-RU"/>
        </w:rPr>
        <w:t>Пайдаланған әдебиет</w:t>
      </w:r>
    </w:p>
    <w:p w:rsidR="003F0C73" w:rsidRPr="00A34473" w:rsidRDefault="003F0C73" w:rsidP="00915716">
      <w:pPr>
        <w:tabs>
          <w:tab w:val="left" w:pos="1658"/>
        </w:tabs>
        <w:spacing w:after="0" w:line="240" w:lineRule="auto"/>
        <w:jc w:val="both"/>
        <w:rPr>
          <w:rFonts w:ascii="Times New Roman" w:hAnsi="Times New Roman"/>
          <w:sz w:val="28"/>
          <w:szCs w:val="28"/>
          <w:lang w:val="kk-KZ" w:eastAsia="ru-RU"/>
        </w:rPr>
      </w:pPr>
    </w:p>
    <w:p w:rsidR="003F0C73" w:rsidRDefault="003F0C73" w:rsidP="00915716">
      <w:pPr>
        <w:pStyle w:val="ListParagraph"/>
        <w:numPr>
          <w:ilvl w:val="0"/>
          <w:numId w:val="6"/>
        </w:numPr>
        <w:jc w:val="both"/>
        <w:rPr>
          <w:rStyle w:val="SubtleEmphasis"/>
          <w:rFonts w:ascii="Times New Roman" w:hAnsi="Times New Roman"/>
          <w:sz w:val="24"/>
          <w:szCs w:val="24"/>
        </w:rPr>
      </w:pPr>
      <w:r>
        <w:rPr>
          <w:rStyle w:val="SubtleEmphasis"/>
          <w:rFonts w:ascii="Times New Roman" w:hAnsi="Times New Roman"/>
          <w:sz w:val="24"/>
          <w:szCs w:val="24"/>
          <w:lang w:val="kk-KZ"/>
        </w:rPr>
        <w:t xml:space="preserve">Сариева А.К. Развитие творческих способостей учащихся посредствам творческих задач по физике. </w:t>
      </w:r>
      <w:r>
        <w:rPr>
          <w:rStyle w:val="SubtleEmphasis"/>
          <w:rFonts w:ascii="Times New Roman" w:hAnsi="Times New Roman"/>
          <w:sz w:val="24"/>
          <w:szCs w:val="24"/>
        </w:rPr>
        <w:t>/</w:t>
      </w:r>
      <w:r w:rsidRPr="00915716">
        <w:rPr>
          <w:rStyle w:val="SubtleEmphasis"/>
          <w:rFonts w:ascii="Times New Roman" w:hAnsi="Times New Roman"/>
          <w:sz w:val="24"/>
          <w:szCs w:val="24"/>
        </w:rPr>
        <w:t>/</w:t>
      </w:r>
      <w:r>
        <w:rPr>
          <w:rStyle w:val="SubtleEmphasis"/>
          <w:rFonts w:ascii="Times New Roman" w:hAnsi="Times New Roman"/>
          <w:sz w:val="24"/>
          <w:szCs w:val="24"/>
          <w:lang w:val="kk-KZ"/>
        </w:rPr>
        <w:t xml:space="preserve">Автореферат </w:t>
      </w:r>
      <w:r w:rsidRPr="00915716">
        <w:rPr>
          <w:rStyle w:val="SubtleEmphasis"/>
          <w:rFonts w:ascii="Times New Roman" w:hAnsi="Times New Roman"/>
          <w:sz w:val="24"/>
          <w:szCs w:val="24"/>
          <w:lang w:val="kk-KZ"/>
        </w:rPr>
        <w:t>на соискания ученой степени кандидата педагогических наук</w:t>
      </w:r>
      <w:r>
        <w:rPr>
          <w:rStyle w:val="SubtleEmphasis"/>
          <w:rFonts w:ascii="Times New Roman" w:hAnsi="Times New Roman"/>
          <w:sz w:val="24"/>
          <w:szCs w:val="24"/>
          <w:lang w:val="kk-KZ"/>
        </w:rPr>
        <w:t xml:space="preserve">. </w:t>
      </w:r>
      <w:r w:rsidRPr="00915716">
        <w:rPr>
          <w:rStyle w:val="SubtleEmphasis"/>
          <w:rFonts w:ascii="Times New Roman" w:hAnsi="Times New Roman"/>
          <w:sz w:val="24"/>
          <w:szCs w:val="24"/>
        </w:rPr>
        <w:t xml:space="preserve">Алматы, </w:t>
      </w:r>
      <w:r w:rsidRPr="00915716">
        <w:rPr>
          <w:rStyle w:val="SubtleEmphasis"/>
          <w:rFonts w:ascii="Times New Roman" w:hAnsi="Times New Roman"/>
          <w:sz w:val="24"/>
          <w:szCs w:val="24"/>
          <w:lang w:val="kk-KZ"/>
        </w:rPr>
        <w:t>КазНПУ, -</w:t>
      </w:r>
      <w:r w:rsidRPr="00915716">
        <w:rPr>
          <w:rStyle w:val="SubtleEmphasis"/>
          <w:rFonts w:ascii="Times New Roman" w:hAnsi="Times New Roman"/>
          <w:sz w:val="24"/>
          <w:szCs w:val="24"/>
        </w:rPr>
        <w:t xml:space="preserve">2009г. </w:t>
      </w:r>
    </w:p>
    <w:p w:rsidR="003F0C73" w:rsidRPr="00915716" w:rsidRDefault="003F0C73" w:rsidP="00915716">
      <w:pPr>
        <w:pStyle w:val="ListParagraph"/>
        <w:numPr>
          <w:ilvl w:val="0"/>
          <w:numId w:val="6"/>
        </w:numPr>
        <w:jc w:val="both"/>
        <w:rPr>
          <w:rStyle w:val="SubtleEmphasis"/>
          <w:rFonts w:ascii="Times New Roman" w:hAnsi="Times New Roman"/>
          <w:sz w:val="24"/>
          <w:szCs w:val="24"/>
        </w:rPr>
      </w:pPr>
      <w:r w:rsidRPr="00915716">
        <w:rPr>
          <w:rStyle w:val="SubtleEmphasis"/>
          <w:rFonts w:ascii="Times New Roman" w:hAnsi="Times New Roman"/>
          <w:sz w:val="24"/>
          <w:szCs w:val="24"/>
        </w:rPr>
        <w:t>Алексеев Н. Г., Леонтович А. В. Критерии эффективности обучения учащихся исследовательской деятельности [Текст] /Н.Г. Алексеев, А.В. Леонтович //Развитие исследовательской деятельности учащихся: Методический сборник. М.: Народное образование, 2001. 272с.</w:t>
      </w:r>
    </w:p>
    <w:p w:rsidR="003F0C73" w:rsidRPr="00593520" w:rsidRDefault="003F0C73" w:rsidP="00A769D2">
      <w:pPr>
        <w:pStyle w:val="ListParagraph"/>
        <w:numPr>
          <w:ilvl w:val="0"/>
          <w:numId w:val="6"/>
        </w:numPr>
        <w:rPr>
          <w:rStyle w:val="SubtleEmphasis"/>
          <w:rFonts w:ascii="Times New Roman" w:hAnsi="Times New Roman"/>
          <w:sz w:val="24"/>
          <w:szCs w:val="24"/>
        </w:rPr>
      </w:pPr>
      <w:r w:rsidRPr="00593520">
        <w:rPr>
          <w:rStyle w:val="SubtleEmphasis"/>
          <w:rFonts w:ascii="Times New Roman" w:hAnsi="Times New Roman"/>
          <w:sz w:val="24"/>
          <w:szCs w:val="24"/>
        </w:rPr>
        <w:t xml:space="preserve">Лебедева О. В. Принципы организации исследовательской деятельности в учебном процессе по физике в средней школе [Текст] / О.В. Лебедева //Наука и школа. 2012. N4, с 113–116. </w:t>
      </w:r>
    </w:p>
    <w:p w:rsidR="003F0C73" w:rsidRPr="00593520" w:rsidRDefault="003F0C73" w:rsidP="00A769D2">
      <w:pPr>
        <w:pStyle w:val="ListParagraph"/>
        <w:numPr>
          <w:ilvl w:val="0"/>
          <w:numId w:val="6"/>
        </w:numPr>
        <w:rPr>
          <w:rStyle w:val="SubtleEmphasis"/>
          <w:rFonts w:ascii="Times New Roman" w:hAnsi="Times New Roman"/>
          <w:sz w:val="24"/>
          <w:szCs w:val="24"/>
        </w:rPr>
      </w:pPr>
      <w:r w:rsidRPr="00593520">
        <w:rPr>
          <w:rStyle w:val="SubtleEmphasis"/>
          <w:rFonts w:ascii="Times New Roman" w:hAnsi="Times New Roman"/>
          <w:sz w:val="24"/>
          <w:szCs w:val="24"/>
        </w:rPr>
        <w:t>Обухов А.С. Исследовательская позиция и исследовательская деятельность: что и как развивать [Текст] /А.С. Обухов //Исследовательская деятельность школьников, 2013.N4, с18–23.</w:t>
      </w:r>
    </w:p>
    <w:p w:rsidR="003F0C73" w:rsidRDefault="003F0C73" w:rsidP="00593520">
      <w:pPr>
        <w:pStyle w:val="ListParagraph"/>
        <w:numPr>
          <w:ilvl w:val="0"/>
          <w:numId w:val="6"/>
        </w:numPr>
        <w:rPr>
          <w:rStyle w:val="SubtleEmphasis"/>
          <w:rFonts w:ascii="Times New Roman" w:hAnsi="Times New Roman"/>
          <w:sz w:val="24"/>
          <w:szCs w:val="24"/>
        </w:rPr>
      </w:pPr>
      <w:r w:rsidRPr="00593520">
        <w:rPr>
          <w:rStyle w:val="SubtleEmphasis"/>
          <w:rFonts w:ascii="Times New Roman" w:hAnsi="Times New Roman"/>
          <w:sz w:val="24"/>
          <w:szCs w:val="24"/>
        </w:rPr>
        <w:t>Лернер И. Я. Проблемное об</w:t>
      </w:r>
      <w:r>
        <w:rPr>
          <w:rStyle w:val="SubtleEmphasis"/>
          <w:rFonts w:ascii="Times New Roman" w:hAnsi="Times New Roman"/>
          <w:sz w:val="24"/>
          <w:szCs w:val="24"/>
        </w:rPr>
        <w:t>учение [Текст] / И. Я. Лернер. -</w:t>
      </w:r>
      <w:r w:rsidRPr="00593520">
        <w:rPr>
          <w:rStyle w:val="SubtleEmphasis"/>
          <w:rFonts w:ascii="Times New Roman" w:hAnsi="Times New Roman"/>
          <w:sz w:val="24"/>
          <w:szCs w:val="24"/>
        </w:rPr>
        <w:t xml:space="preserve"> М.: Знание. 1974. 64с.</w:t>
      </w:r>
    </w:p>
    <w:p w:rsidR="003F0C73" w:rsidRDefault="003F0C73" w:rsidP="00635D6E">
      <w:pPr>
        <w:pStyle w:val="ListParagraph"/>
        <w:tabs>
          <w:tab w:val="left" w:pos="2160"/>
          <w:tab w:val="left" w:pos="4140"/>
        </w:tabs>
        <w:jc w:val="right"/>
        <w:rPr>
          <w:rFonts w:ascii="Times New Roman" w:hAnsi="Times New Roman"/>
          <w:b/>
          <w:i/>
          <w:color w:val="000000"/>
          <w:sz w:val="24"/>
          <w:szCs w:val="24"/>
          <w:lang w:val="kk-KZ"/>
        </w:rPr>
      </w:pPr>
    </w:p>
    <w:p w:rsidR="003F0C73" w:rsidRPr="00635D6E" w:rsidRDefault="003F0C73" w:rsidP="00635D6E">
      <w:pPr>
        <w:pStyle w:val="ListParagraph"/>
        <w:tabs>
          <w:tab w:val="left" w:pos="2160"/>
          <w:tab w:val="left" w:pos="4140"/>
        </w:tabs>
        <w:jc w:val="right"/>
        <w:rPr>
          <w:rFonts w:ascii="Times New Roman" w:hAnsi="Times New Roman"/>
          <w:b/>
          <w:i/>
          <w:color w:val="000000"/>
          <w:sz w:val="24"/>
          <w:szCs w:val="24"/>
          <w:lang w:val="kk-KZ"/>
        </w:rPr>
      </w:pPr>
      <w:r w:rsidRPr="00635D6E">
        <w:rPr>
          <w:rFonts w:ascii="Times New Roman" w:hAnsi="Times New Roman"/>
          <w:b/>
          <w:i/>
          <w:color w:val="000000"/>
          <w:sz w:val="24"/>
          <w:szCs w:val="24"/>
          <w:lang w:val="kk-KZ"/>
        </w:rPr>
        <w:t>Ғылыми жетекшісі</w:t>
      </w:r>
    </w:p>
    <w:p w:rsidR="003F0C73" w:rsidRPr="00635D6E" w:rsidRDefault="003F0C73" w:rsidP="00605B9D">
      <w:pPr>
        <w:pStyle w:val="ListParagraph"/>
        <w:tabs>
          <w:tab w:val="left" w:pos="2160"/>
          <w:tab w:val="left" w:pos="4140"/>
        </w:tabs>
        <w:jc w:val="right"/>
        <w:rPr>
          <w:rFonts w:ascii="Times New Roman" w:hAnsi="Times New Roman"/>
          <w:b/>
          <w:i/>
          <w:color w:val="000000"/>
          <w:sz w:val="24"/>
          <w:szCs w:val="24"/>
          <w:lang w:val="kk-KZ"/>
        </w:rPr>
      </w:pPr>
      <w:r w:rsidRPr="00485B77">
        <w:rPr>
          <w:rFonts w:ascii="Times New Roman" w:hAnsi="Times New Roman"/>
          <w:i/>
          <w:color w:val="000000"/>
          <w:sz w:val="24"/>
          <w:szCs w:val="24"/>
          <w:lang w:val="kk-KZ"/>
        </w:rPr>
        <w:t>Әл-Фараби атындағы Қазақ Ұлттық Университеті</w:t>
      </w:r>
      <w:r w:rsidRPr="00605B9D">
        <w:rPr>
          <w:rFonts w:ascii="Times New Roman" w:hAnsi="Times New Roman"/>
          <w:b/>
          <w:i/>
          <w:color w:val="000000"/>
          <w:sz w:val="24"/>
          <w:szCs w:val="24"/>
          <w:lang w:val="kk-KZ"/>
        </w:rPr>
        <w:t xml:space="preserve"> </w:t>
      </w:r>
      <w:r w:rsidRPr="00635D6E">
        <w:rPr>
          <w:rFonts w:ascii="Times New Roman" w:hAnsi="Times New Roman"/>
          <w:b/>
          <w:i/>
          <w:color w:val="000000"/>
          <w:sz w:val="24"/>
          <w:szCs w:val="24"/>
          <w:lang w:val="kk-KZ"/>
        </w:rPr>
        <w:t>Сариева А.К .-п.ғ.к.</w:t>
      </w:r>
    </w:p>
    <w:p w:rsidR="003F0C73" w:rsidRPr="00485B77" w:rsidRDefault="003F0C73" w:rsidP="00635D6E">
      <w:pPr>
        <w:pStyle w:val="ListParagraph"/>
        <w:jc w:val="right"/>
        <w:rPr>
          <w:rStyle w:val="SubtleEmphasis"/>
          <w:rFonts w:ascii="Times New Roman" w:hAnsi="Times New Roman"/>
          <w:sz w:val="24"/>
          <w:szCs w:val="24"/>
          <w:lang w:val="kk-KZ"/>
        </w:rPr>
      </w:pPr>
    </w:p>
    <w:p w:rsidR="003F0C73" w:rsidRPr="00635D6E" w:rsidRDefault="003F0C73" w:rsidP="00C614AA">
      <w:pPr>
        <w:pStyle w:val="ListParagraph"/>
        <w:rPr>
          <w:rStyle w:val="SubtleEmphasis"/>
          <w:rFonts w:ascii="Times New Roman" w:hAnsi="Times New Roman"/>
          <w:sz w:val="24"/>
          <w:szCs w:val="24"/>
          <w:lang w:val="kk-KZ"/>
        </w:rPr>
      </w:pPr>
      <w:r w:rsidRPr="00635D6E">
        <w:rPr>
          <w:rStyle w:val="SubtleEmphasis"/>
          <w:rFonts w:ascii="Times New Roman" w:hAnsi="Times New Roman"/>
          <w:sz w:val="24"/>
          <w:szCs w:val="24"/>
          <w:lang w:val="kk-KZ"/>
        </w:rPr>
        <w:br/>
      </w:r>
      <w:r w:rsidRPr="00635D6E">
        <w:rPr>
          <w:rStyle w:val="SubtleEmphasis"/>
          <w:rFonts w:ascii="Times New Roman" w:hAnsi="Times New Roman"/>
          <w:sz w:val="24"/>
          <w:szCs w:val="24"/>
          <w:lang w:val="kk-KZ"/>
        </w:rPr>
        <w:br/>
      </w:r>
    </w:p>
    <w:p w:rsidR="003F0C73" w:rsidRPr="00593520" w:rsidRDefault="003F0C73" w:rsidP="00593520">
      <w:pPr>
        <w:tabs>
          <w:tab w:val="left" w:pos="1658"/>
        </w:tabs>
        <w:spacing w:after="0" w:line="240" w:lineRule="auto"/>
        <w:ind w:left="360"/>
        <w:jc w:val="both"/>
        <w:rPr>
          <w:rFonts w:ascii="Times New Roman" w:hAnsi="Times New Roman"/>
          <w:sz w:val="28"/>
          <w:szCs w:val="28"/>
          <w:lang w:val="kk-KZ" w:eastAsia="ru-RU"/>
        </w:rPr>
      </w:pPr>
      <w:bookmarkStart w:id="0" w:name="_GoBack"/>
      <w:bookmarkEnd w:id="0"/>
    </w:p>
    <w:sectPr w:rsidR="003F0C73" w:rsidRPr="00593520" w:rsidSect="00C36D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C73" w:rsidRDefault="003F0C73" w:rsidP="00534065">
      <w:pPr>
        <w:spacing w:after="0" w:line="240" w:lineRule="auto"/>
      </w:pPr>
      <w:r>
        <w:separator/>
      </w:r>
    </w:p>
  </w:endnote>
  <w:endnote w:type="continuationSeparator" w:id="1">
    <w:p w:rsidR="003F0C73" w:rsidRDefault="003F0C73" w:rsidP="00534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C73" w:rsidRDefault="003F0C73" w:rsidP="00534065">
      <w:pPr>
        <w:spacing w:after="0" w:line="240" w:lineRule="auto"/>
      </w:pPr>
      <w:r>
        <w:separator/>
      </w:r>
    </w:p>
  </w:footnote>
  <w:footnote w:type="continuationSeparator" w:id="1">
    <w:p w:rsidR="003F0C73" w:rsidRDefault="003F0C73" w:rsidP="00534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36E2E"/>
    <w:multiLevelType w:val="hybridMultilevel"/>
    <w:tmpl w:val="3AE25E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2734BE"/>
    <w:multiLevelType w:val="hybridMultilevel"/>
    <w:tmpl w:val="DB74A7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0D0121"/>
    <w:multiLevelType w:val="hybridMultilevel"/>
    <w:tmpl w:val="DD721F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6E1FE1"/>
    <w:multiLevelType w:val="hybridMultilevel"/>
    <w:tmpl w:val="85302C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71C1374"/>
    <w:multiLevelType w:val="hybridMultilevel"/>
    <w:tmpl w:val="DEFAC7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0DC25B1"/>
    <w:multiLevelType w:val="hybridMultilevel"/>
    <w:tmpl w:val="3922400E"/>
    <w:lvl w:ilvl="0" w:tplc="7EA6468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FCC286E"/>
    <w:multiLevelType w:val="hybridMultilevel"/>
    <w:tmpl w:val="5FB2A4A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4"/>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0EF7"/>
    <w:rsid w:val="00065A85"/>
    <w:rsid w:val="000C3D16"/>
    <w:rsid w:val="000D7228"/>
    <w:rsid w:val="000F68A1"/>
    <w:rsid w:val="001400DE"/>
    <w:rsid w:val="0014691E"/>
    <w:rsid w:val="00154E20"/>
    <w:rsid w:val="001C373F"/>
    <w:rsid w:val="001D1B39"/>
    <w:rsid w:val="001F1464"/>
    <w:rsid w:val="00205711"/>
    <w:rsid w:val="002210FF"/>
    <w:rsid w:val="0022267E"/>
    <w:rsid w:val="002840F4"/>
    <w:rsid w:val="002E12A6"/>
    <w:rsid w:val="002F7D1E"/>
    <w:rsid w:val="003257A6"/>
    <w:rsid w:val="00342C1F"/>
    <w:rsid w:val="00390C9C"/>
    <w:rsid w:val="003960BD"/>
    <w:rsid w:val="003F0C73"/>
    <w:rsid w:val="00400B26"/>
    <w:rsid w:val="00413164"/>
    <w:rsid w:val="00426B52"/>
    <w:rsid w:val="004636C9"/>
    <w:rsid w:val="00485B77"/>
    <w:rsid w:val="004D33A6"/>
    <w:rsid w:val="00534065"/>
    <w:rsid w:val="00557177"/>
    <w:rsid w:val="00581D93"/>
    <w:rsid w:val="00593520"/>
    <w:rsid w:val="005D1A73"/>
    <w:rsid w:val="005E0528"/>
    <w:rsid w:val="005F1D00"/>
    <w:rsid w:val="00605B9D"/>
    <w:rsid w:val="00635D6E"/>
    <w:rsid w:val="00640113"/>
    <w:rsid w:val="00642A28"/>
    <w:rsid w:val="006741B8"/>
    <w:rsid w:val="0067650B"/>
    <w:rsid w:val="00684DBC"/>
    <w:rsid w:val="006A4FF5"/>
    <w:rsid w:val="006A66D8"/>
    <w:rsid w:val="006F02B9"/>
    <w:rsid w:val="006F3B84"/>
    <w:rsid w:val="00773B0A"/>
    <w:rsid w:val="00780544"/>
    <w:rsid w:val="007869B1"/>
    <w:rsid w:val="007971D1"/>
    <w:rsid w:val="007E29B6"/>
    <w:rsid w:val="00810EF7"/>
    <w:rsid w:val="00832BD0"/>
    <w:rsid w:val="008B3D65"/>
    <w:rsid w:val="009040D7"/>
    <w:rsid w:val="00915716"/>
    <w:rsid w:val="00985EA8"/>
    <w:rsid w:val="00996F9E"/>
    <w:rsid w:val="009A446C"/>
    <w:rsid w:val="009D181E"/>
    <w:rsid w:val="00A34473"/>
    <w:rsid w:val="00A769D2"/>
    <w:rsid w:val="00B60205"/>
    <w:rsid w:val="00BE6F6A"/>
    <w:rsid w:val="00C03D77"/>
    <w:rsid w:val="00C36D42"/>
    <w:rsid w:val="00C50D78"/>
    <w:rsid w:val="00C614AA"/>
    <w:rsid w:val="00C7054F"/>
    <w:rsid w:val="00CB5A3B"/>
    <w:rsid w:val="00CF61AC"/>
    <w:rsid w:val="00D0308C"/>
    <w:rsid w:val="00D21E6D"/>
    <w:rsid w:val="00D35DE1"/>
    <w:rsid w:val="00D44D08"/>
    <w:rsid w:val="00D51403"/>
    <w:rsid w:val="00DA1D1F"/>
    <w:rsid w:val="00DA3EA0"/>
    <w:rsid w:val="00DF3D4A"/>
    <w:rsid w:val="00E632DC"/>
    <w:rsid w:val="00E82B7D"/>
    <w:rsid w:val="00F273F4"/>
    <w:rsid w:val="00F65205"/>
    <w:rsid w:val="00F857BF"/>
    <w:rsid w:val="00FB350A"/>
    <w:rsid w:val="00FE6D92"/>
    <w:rsid w:val="00FF3C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67E"/>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406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34065"/>
    <w:rPr>
      <w:rFonts w:cs="Times New Roman"/>
    </w:rPr>
  </w:style>
  <w:style w:type="paragraph" w:styleId="Footer">
    <w:name w:val="footer"/>
    <w:basedOn w:val="Normal"/>
    <w:link w:val="FooterChar"/>
    <w:uiPriority w:val="99"/>
    <w:rsid w:val="0053406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34065"/>
    <w:rPr>
      <w:rFonts w:cs="Times New Roman"/>
    </w:rPr>
  </w:style>
  <w:style w:type="paragraph" w:styleId="ListParagraph">
    <w:name w:val="List Paragraph"/>
    <w:basedOn w:val="Normal"/>
    <w:uiPriority w:val="99"/>
    <w:qFormat/>
    <w:rsid w:val="002840F4"/>
    <w:pPr>
      <w:ind w:left="720"/>
      <w:contextualSpacing/>
    </w:pPr>
  </w:style>
  <w:style w:type="table" w:styleId="TableGrid">
    <w:name w:val="Table Grid"/>
    <w:basedOn w:val="TableNormal"/>
    <w:uiPriority w:val="99"/>
    <w:rsid w:val="001F14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99"/>
    <w:qFormat/>
    <w:rsid w:val="00593520"/>
    <w:rPr>
      <w:rFonts w:cs="Times New Roman"/>
      <w:i/>
      <w:iCs/>
      <w:color w:val="404040"/>
    </w:rPr>
  </w:style>
  <w:style w:type="paragraph" w:styleId="NormalWeb">
    <w:name w:val="Normal (Web)"/>
    <w:basedOn w:val="Normal"/>
    <w:uiPriority w:val="99"/>
    <w:rsid w:val="00635D6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890</TotalTime>
  <Pages>5</Pages>
  <Words>7825</Words>
  <Characters>4461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24</cp:revision>
  <dcterms:created xsi:type="dcterms:W3CDTF">2023-03-22T02:44:00Z</dcterms:created>
  <dcterms:modified xsi:type="dcterms:W3CDTF">2023-03-30T20:01:00Z</dcterms:modified>
</cp:coreProperties>
</file>