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ED8" w:rsidRPr="00E26AC5" w:rsidRDefault="00E46ED8" w:rsidP="00E26AC5">
      <w:pPr>
        <w:spacing w:line="360" w:lineRule="auto"/>
        <w:jc w:val="right"/>
        <w:rPr>
          <w:rFonts w:ascii="Times New Roman" w:hAnsi="Times New Roman"/>
          <w:b/>
          <w:iCs/>
          <w:sz w:val="28"/>
          <w:szCs w:val="28"/>
        </w:rPr>
      </w:pPr>
      <w:r w:rsidRPr="00E26AC5">
        <w:rPr>
          <w:rFonts w:ascii="Times New Roman" w:hAnsi="Times New Roman"/>
          <w:b/>
          <w:iCs/>
          <w:sz w:val="28"/>
          <w:szCs w:val="28"/>
        </w:rPr>
        <w:t xml:space="preserve">Ірина Косміна, Наталя Гончаренко </w:t>
      </w:r>
    </w:p>
    <w:p w:rsidR="00E46ED8" w:rsidRPr="00E26AC5" w:rsidRDefault="00E46ED8" w:rsidP="00E26AC5">
      <w:pPr>
        <w:spacing w:line="360" w:lineRule="auto"/>
        <w:jc w:val="right"/>
        <w:rPr>
          <w:rFonts w:ascii="Times New Roman" w:hAnsi="Times New Roman"/>
          <w:b/>
          <w:iCs/>
          <w:sz w:val="28"/>
          <w:szCs w:val="28"/>
        </w:rPr>
      </w:pPr>
      <w:r w:rsidRPr="00E26AC5">
        <w:rPr>
          <w:rFonts w:ascii="Times New Roman" w:hAnsi="Times New Roman"/>
          <w:b/>
          <w:iCs/>
          <w:sz w:val="28"/>
          <w:szCs w:val="28"/>
        </w:rPr>
        <w:t>(Харків, Україна)</w:t>
      </w:r>
    </w:p>
    <w:p w:rsidR="00E46ED8" w:rsidRDefault="00E46ED8" w:rsidP="00EF6CB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6ED8" w:rsidRPr="00E26AC5" w:rsidRDefault="00E46ED8" w:rsidP="00EF6CB7">
      <w:pPr>
        <w:jc w:val="center"/>
        <w:rPr>
          <w:rFonts w:ascii="Times New Roman" w:hAnsi="Times New Roman"/>
          <w:b/>
          <w:sz w:val="28"/>
          <w:szCs w:val="28"/>
        </w:rPr>
      </w:pPr>
      <w:r w:rsidRPr="00E26AC5">
        <w:rPr>
          <w:rFonts w:ascii="Times New Roman" w:hAnsi="Times New Roman"/>
          <w:b/>
          <w:sz w:val="28"/>
          <w:szCs w:val="28"/>
        </w:rPr>
        <w:t>ПРОБЛЕМИ ОХОРОНИ НАВКОЛИШНЬОГО СЕРЕДОВИЩА В УКРАЇНІ ТА ПЕРСПЕКТИВИ РОЗВИТКУ ЩОДО ЇХ УСУНЕННЯ</w:t>
      </w:r>
    </w:p>
    <w:p w:rsidR="00E46ED8" w:rsidRDefault="00E46ED8" w:rsidP="00C55D9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46ED8" w:rsidRPr="00C55D9D" w:rsidRDefault="00E46ED8" w:rsidP="00C55D9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55D9D">
        <w:rPr>
          <w:rFonts w:ascii="Times New Roman" w:hAnsi="Times New Roman"/>
          <w:sz w:val="28"/>
          <w:szCs w:val="28"/>
        </w:rPr>
        <w:t>Сприятливість навколишнього природного середовища доцільно вважати однією із змістових ознак права на безпечне для життя і здоров'я людини навколишнє природне середовище, яке становить основу такої більш широкої правової категорії, як «право громадян на екологічну безпеку».</w:t>
      </w:r>
    </w:p>
    <w:p w:rsidR="00E46ED8" w:rsidRPr="00C55D9D" w:rsidRDefault="00E46ED8" w:rsidP="00C55D9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55D9D">
        <w:rPr>
          <w:rFonts w:ascii="Times New Roman" w:hAnsi="Times New Roman"/>
          <w:sz w:val="28"/>
          <w:szCs w:val="28"/>
        </w:rPr>
        <w:t>Безпечне довкілля має характеризуватися насамперед сприятливістю для здоров'я і життя людини та громадянина. Відсутність цієї ознаки свідчить про дискомфортність стану навколишнього природного середовища, про те, що він містить елементи несприятливості, а отже, й небезпеки для людини і громадянина.</w:t>
      </w:r>
    </w:p>
    <w:p w:rsidR="00E46ED8" w:rsidRPr="00C55D9D" w:rsidRDefault="00E46ED8" w:rsidP="00C55D9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55D9D">
        <w:rPr>
          <w:rFonts w:ascii="Times New Roman" w:hAnsi="Times New Roman"/>
          <w:sz w:val="28"/>
          <w:szCs w:val="28"/>
          <w:lang w:val="ru-RU"/>
        </w:rPr>
        <w:t>Найповніше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55D9D">
        <w:rPr>
          <w:rFonts w:ascii="Times New Roman" w:hAnsi="Times New Roman"/>
          <w:sz w:val="28"/>
          <w:szCs w:val="28"/>
          <w:lang w:val="ru-RU"/>
        </w:rPr>
        <w:t>екологічні права та обов'язки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55D9D">
        <w:rPr>
          <w:rFonts w:ascii="Times New Roman" w:hAnsi="Times New Roman"/>
          <w:sz w:val="28"/>
          <w:szCs w:val="28"/>
          <w:lang w:val="ru-RU"/>
        </w:rPr>
        <w:t>закріплено в Конституції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55D9D">
        <w:rPr>
          <w:rFonts w:ascii="Times New Roman" w:hAnsi="Times New Roman"/>
          <w:sz w:val="28"/>
          <w:szCs w:val="28"/>
          <w:lang w:val="ru-RU"/>
        </w:rPr>
        <w:t>України та Законі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55D9D">
        <w:rPr>
          <w:rFonts w:ascii="Times New Roman" w:hAnsi="Times New Roman"/>
          <w:sz w:val="28"/>
          <w:szCs w:val="28"/>
          <w:lang w:val="ru-RU"/>
        </w:rPr>
        <w:t>України «Про охорону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55D9D">
        <w:rPr>
          <w:rFonts w:ascii="Times New Roman" w:hAnsi="Times New Roman"/>
          <w:sz w:val="28"/>
          <w:szCs w:val="28"/>
          <w:lang w:val="ru-RU"/>
        </w:rPr>
        <w:t>навколишнього природного середовища».</w:t>
      </w:r>
    </w:p>
    <w:p w:rsidR="00E46ED8" w:rsidRPr="007C01C6" w:rsidRDefault="00E46ED8" w:rsidP="00C55D9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55D9D">
        <w:rPr>
          <w:rFonts w:ascii="Times New Roman" w:hAnsi="Times New Roman"/>
          <w:sz w:val="28"/>
          <w:szCs w:val="28"/>
        </w:rPr>
        <w:t xml:space="preserve">Конституція України надає громадянам та іншим особам для задоволення своїх потреб право користуватися природними об'єктами, що належать на праві державної, а іноді приватної та комунальної власності відповідно до закону, не погіршуючи екологічну ситуацію та їх природні якості </w:t>
      </w:r>
      <w:r w:rsidRPr="007C01C6">
        <w:rPr>
          <w:rFonts w:ascii="Times New Roman" w:hAnsi="Times New Roman"/>
          <w:sz w:val="28"/>
          <w:szCs w:val="28"/>
          <w:lang w:val="ru-RU"/>
        </w:rPr>
        <w:t>(</w:t>
      </w:r>
      <w:r w:rsidRPr="00C55D9D">
        <w:rPr>
          <w:rFonts w:ascii="Times New Roman" w:hAnsi="Times New Roman"/>
          <w:sz w:val="28"/>
          <w:szCs w:val="28"/>
        </w:rPr>
        <w:t>статті 13, 41)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01C6">
        <w:rPr>
          <w:rFonts w:ascii="Times New Roman" w:hAnsi="Times New Roman"/>
          <w:sz w:val="28"/>
          <w:szCs w:val="28"/>
          <w:lang w:val="ru-RU"/>
        </w:rPr>
        <w:t>[1]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E46ED8" w:rsidRDefault="00E46ED8" w:rsidP="00C55D9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5D9D">
        <w:rPr>
          <w:rFonts w:ascii="Times New Roman" w:hAnsi="Times New Roman"/>
          <w:sz w:val="28"/>
          <w:szCs w:val="28"/>
        </w:rPr>
        <w:t>Законодавство України гарантує громадянам право загального користування природними ресурсами для задоволення життєво необхідних потреб (естетичних, оздоровчих, рекреаційних, матеріальних тощо) безоплатно, без закріплення цих ресурсів за окремими особами і надання відповідних дозволів, за винятком обмежень, передбачених законодавством.</w:t>
      </w:r>
    </w:p>
    <w:p w:rsidR="00E46ED8" w:rsidRPr="000E7C4A" w:rsidRDefault="00E46ED8" w:rsidP="000E7C4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7C4A">
        <w:rPr>
          <w:rFonts w:ascii="Times New Roman" w:hAnsi="Times New Roman"/>
          <w:sz w:val="28"/>
          <w:szCs w:val="28"/>
        </w:rPr>
        <w:t>Загальнодоступне право користування природним об'єктом ніким не надається і не припиняється, але воно підлягає захисту. Тому недопустимо, наприклад, впливати в суб'єктивних інтересах на погоду або клімат планети, оскільки при цьому порушується загальнодоступне право користування.</w:t>
      </w:r>
    </w:p>
    <w:p w:rsidR="00E46ED8" w:rsidRPr="00C55D9D" w:rsidRDefault="00E46ED8" w:rsidP="000E7C4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C55D9D">
        <w:rPr>
          <w:rFonts w:ascii="Times New Roman" w:hAnsi="Times New Roman"/>
          <w:sz w:val="28"/>
          <w:szCs w:val="28"/>
        </w:rPr>
        <w:t>У порядку спеціального використання природних ресурсів громадянам, підприємствам, установам і організаціям надаються у володіння, користування або оренду природні ресурси на підставі спеціальних дозволів, зареєстрованих у встановленому порядку, за плату для здійснення виробничої та іншої діяльності, а у випадках, передбачених законодавством, — на пільгових умовах (ч. 3 ст. 38 Закону України «Про охорону навколишнього природного середовища»).</w:t>
      </w:r>
    </w:p>
    <w:p w:rsidR="00E46ED8" w:rsidRPr="00C55D9D" w:rsidRDefault="00E46ED8" w:rsidP="00C55D9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55D9D">
        <w:rPr>
          <w:rFonts w:ascii="Times New Roman" w:hAnsi="Times New Roman"/>
          <w:sz w:val="28"/>
          <w:szCs w:val="28"/>
        </w:rPr>
        <w:t>Збереження довкілля для нинішнього і прийдешніх поколінь у сучасній теорії права і конституційній практиці розглядається як спільний обов’язок  держави, громадянського суспільства і людини. Такий підхід можна визначити як еколого-правовий імператив, що сприйнятий майже у всіх державах світу.</w:t>
      </w:r>
    </w:p>
    <w:p w:rsidR="00E46ED8" w:rsidRPr="007C01C6" w:rsidRDefault="00E46ED8" w:rsidP="00C55D9D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C55D9D">
        <w:rPr>
          <w:rFonts w:ascii="Times New Roman" w:hAnsi="Times New Roman"/>
          <w:sz w:val="28"/>
          <w:szCs w:val="28"/>
        </w:rPr>
        <w:t>Реальний стан здорового навколишнього природного середовища характеризується здебільшого екологічними і соціально-медичними показниками, тобто сукупністю природних і соціально-природних факторів, які виключають настання будь-яких генетичних, психологічних, психічних, фізіологічних, патологічних та інших афектів у конкретних природно-соціальних умовах та у процесі життя людини.</w:t>
      </w:r>
      <w:r w:rsidRPr="007C01C6">
        <w:rPr>
          <w:rFonts w:ascii="Times New Roman" w:hAnsi="Times New Roman"/>
          <w:sz w:val="28"/>
          <w:szCs w:val="28"/>
          <w:lang w:val="ru-RU"/>
        </w:rPr>
        <w:t>[4]</w:t>
      </w:r>
    </w:p>
    <w:p w:rsidR="00E46ED8" w:rsidRPr="00C55D9D" w:rsidRDefault="00E46ED8" w:rsidP="00D1357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5D9D">
        <w:rPr>
          <w:rFonts w:ascii="Times New Roman" w:hAnsi="Times New Roman"/>
          <w:sz w:val="28"/>
          <w:szCs w:val="28"/>
        </w:rPr>
        <w:t xml:space="preserve">Охорона довкілля — це система заходів щодо раціонального використання природних ресурсів, збереження особливо цінних та унікальних природних комплексів і забезпечення екологічної безпеки. Це сукупність державних, адміністративних, правових, економічних, політичних і суспільних заходів, спрямованих на раціональне використання, відтворення і збереження природних ресурсів землі, обмеження негативного впливу людської діяльності на навколишнє середовище [2, c. 37]. </w:t>
      </w:r>
    </w:p>
    <w:p w:rsidR="00E46ED8" w:rsidRPr="00C55D9D" w:rsidRDefault="00E46ED8" w:rsidP="000E7C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D9D">
        <w:rPr>
          <w:rFonts w:ascii="Times New Roman" w:hAnsi="Times New Roman"/>
          <w:sz w:val="28"/>
          <w:szCs w:val="28"/>
        </w:rPr>
        <w:t xml:space="preserve">Охорона навколишнього середовища перетворилася в глобальну проблему, </w:t>
      </w:r>
      <w:r w:rsidRPr="00D13578">
        <w:rPr>
          <w:rFonts w:ascii="Times New Roman" w:hAnsi="Times New Roman"/>
          <w:sz w:val="28"/>
          <w:szCs w:val="28"/>
        </w:rPr>
        <w:t>пов'язану головним чином зі зростанням антропогенного впливу. Це зумовлено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357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647F">
        <w:rPr>
          <w:rFonts w:ascii="Times New Roman" w:hAnsi="Times New Roman"/>
          <w:sz w:val="28"/>
          <w:szCs w:val="28"/>
        </w:rPr>
        <w:t xml:space="preserve">зв`язку з </w:t>
      </w:r>
      <w:r w:rsidRPr="001B192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наслідками антитерористичної операції на території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України </w:t>
      </w:r>
      <w:r w:rsidRPr="001B192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на період її проведення, відповідно до критеріїв, затверджених Кабінетом Міністрів України, відновлювальні роботи з ліквідації наслідків збройної агресії та бойових дій під час дії воєнного стану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,</w:t>
      </w:r>
      <w:r w:rsidRPr="00C55D9D">
        <w:rPr>
          <w:rFonts w:ascii="Times New Roman" w:hAnsi="Times New Roman"/>
          <w:sz w:val="28"/>
          <w:szCs w:val="28"/>
        </w:rPr>
        <w:t xml:space="preserve">демографічним вибухом, урбанізацією, що прискорюється, і розвитком гірничих розробок і комунікацій, забрудненням навколишнього середовища відходами, надмірним навантаженням на орні землі, пасовища, ліси, водойми. У результаті </w:t>
      </w:r>
      <w:r>
        <w:rPr>
          <w:rFonts w:ascii="Times New Roman" w:hAnsi="Times New Roman"/>
          <w:sz w:val="28"/>
          <w:szCs w:val="28"/>
        </w:rPr>
        <w:t xml:space="preserve">ракетних та авіа-вибухів, </w:t>
      </w:r>
      <w:r w:rsidRPr="00C55D9D">
        <w:rPr>
          <w:rFonts w:ascii="Times New Roman" w:hAnsi="Times New Roman"/>
          <w:sz w:val="28"/>
          <w:szCs w:val="28"/>
        </w:rPr>
        <w:t>не менше 15</w:t>
      </w:r>
      <w:r>
        <w:rPr>
          <w:rFonts w:ascii="Times New Roman" w:hAnsi="Times New Roman"/>
          <w:sz w:val="28"/>
          <w:szCs w:val="28"/>
        </w:rPr>
        <w:t>0-180тис.км</w:t>
      </w:r>
      <w:r w:rsidRPr="00D13578">
        <w:rPr>
          <w:rFonts w:ascii="Times New Roman" w:hAnsi="Times New Roman"/>
          <w:sz w:val="28"/>
          <w:szCs w:val="28"/>
          <w:vertAlign w:val="superscript"/>
        </w:rPr>
        <w:t>2</w:t>
      </w:r>
      <w:r w:rsidRPr="00C55D9D">
        <w:rPr>
          <w:rFonts w:ascii="Times New Roman" w:hAnsi="Times New Roman"/>
          <w:sz w:val="28"/>
          <w:szCs w:val="28"/>
        </w:rPr>
        <w:t xml:space="preserve"> земель, </w:t>
      </w:r>
      <w:r>
        <w:rPr>
          <w:rFonts w:ascii="Times New Roman" w:hAnsi="Times New Roman"/>
          <w:sz w:val="28"/>
          <w:szCs w:val="28"/>
        </w:rPr>
        <w:t>що є 25-30% всієї території України, І окрім населенних пунктів, пошкоджено також землі сільгосппризначення, площа яких приблизно становить 25 тис.км</w:t>
      </w:r>
      <w:r w:rsidRPr="00D13578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55D9D">
        <w:rPr>
          <w:rFonts w:ascii="Times New Roman" w:hAnsi="Times New Roman"/>
          <w:sz w:val="28"/>
          <w:szCs w:val="28"/>
        </w:rPr>
        <w:t>У результаті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5D9D">
        <w:rPr>
          <w:rFonts w:ascii="Times New Roman" w:hAnsi="Times New Roman"/>
          <w:sz w:val="28"/>
          <w:szCs w:val="28"/>
        </w:rPr>
        <w:t xml:space="preserve">гірничо-технічної діяльності </w:t>
      </w:r>
      <w:r>
        <w:rPr>
          <w:rFonts w:ascii="Times New Roman" w:hAnsi="Times New Roman"/>
          <w:sz w:val="28"/>
          <w:szCs w:val="28"/>
        </w:rPr>
        <w:t>в Україн</w:t>
      </w:r>
      <w:r w:rsidRPr="00C55D9D">
        <w:rPr>
          <w:rFonts w:ascii="Times New Roman" w:hAnsi="Times New Roman"/>
          <w:sz w:val="28"/>
          <w:szCs w:val="28"/>
        </w:rPr>
        <w:t>і порушено 59% площі використано під різні гірничі виробки, 38% — під відвали пустої породи або відходів збагачення, 3% — місця осідання, провалів та інших порушень поверхні, пов'язаних з підземними розробками. Інколи порушення правил ведення гірничих робіт чи масштабна аварія призводить до катастрофічних незворотних наслідків [3, с. 78].</w:t>
      </w:r>
    </w:p>
    <w:p w:rsidR="00E46ED8" w:rsidRDefault="00E46ED8" w:rsidP="00410717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наприклад, на підставі с</w:t>
      </w:r>
      <w:r w:rsidRPr="00D11390">
        <w:rPr>
          <w:rFonts w:ascii="Times New Roman" w:hAnsi="Times New Roman"/>
          <w:sz w:val="28"/>
          <w:szCs w:val="28"/>
        </w:rPr>
        <w:t>постережен</w:t>
      </w:r>
      <w:r>
        <w:rPr>
          <w:rFonts w:ascii="Times New Roman" w:hAnsi="Times New Roman"/>
          <w:sz w:val="28"/>
          <w:szCs w:val="28"/>
        </w:rPr>
        <w:t xml:space="preserve">ь за забрудненням атмосферного повітря міста Харкова, що </w:t>
      </w:r>
      <w:r w:rsidRPr="00D11390">
        <w:rPr>
          <w:rFonts w:ascii="Times New Roman" w:hAnsi="Times New Roman"/>
          <w:sz w:val="28"/>
          <w:szCs w:val="28"/>
        </w:rPr>
        <w:t>проводяться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654C">
        <w:rPr>
          <w:rFonts w:ascii="Times New Roman" w:hAnsi="Times New Roman"/>
          <w:sz w:val="28"/>
          <w:szCs w:val="28"/>
        </w:rPr>
        <w:t>Харківським регіональним центром з гідрометеорології</w:t>
      </w:r>
      <w:r>
        <w:rPr>
          <w:rFonts w:ascii="Times New Roman" w:hAnsi="Times New Roman"/>
          <w:sz w:val="28"/>
          <w:szCs w:val="28"/>
        </w:rPr>
        <w:t xml:space="preserve"> на стаціонарних пунктах спостереження  (ПСЗ), обладнаних лабораторіями </w:t>
      </w:r>
      <w:r w:rsidRPr="00D11390">
        <w:rPr>
          <w:rFonts w:ascii="Times New Roman" w:hAnsi="Times New Roman"/>
          <w:sz w:val="28"/>
          <w:szCs w:val="28"/>
        </w:rPr>
        <w:t xml:space="preserve"> «ПОСТ-1» та «ПОСТ-2»</w:t>
      </w:r>
      <w:r>
        <w:rPr>
          <w:rFonts w:ascii="Times New Roman" w:hAnsi="Times New Roman"/>
          <w:sz w:val="28"/>
          <w:szCs w:val="28"/>
        </w:rPr>
        <w:t xml:space="preserve"> такі показники </w:t>
      </w:r>
      <w:r w:rsidRPr="00E26AC5">
        <w:rPr>
          <w:rFonts w:ascii="Times New Roman" w:hAnsi="Times New Roman"/>
          <w:sz w:val="28"/>
          <w:szCs w:val="28"/>
        </w:rPr>
        <w:t>[5]</w:t>
      </w:r>
      <w:r>
        <w:rPr>
          <w:rFonts w:ascii="Times New Roman" w:hAnsi="Times New Roman"/>
          <w:sz w:val="28"/>
          <w:szCs w:val="28"/>
        </w:rPr>
        <w:t>:</w:t>
      </w:r>
    </w:p>
    <w:p w:rsidR="00E46ED8" w:rsidRDefault="00E46ED8" w:rsidP="00410717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40FBE">
        <w:rPr>
          <w:rFonts w:ascii="Times New Roman" w:hAnsi="Times New Roman"/>
          <w:sz w:val="28"/>
          <w:szCs w:val="28"/>
        </w:rPr>
        <w:t>Всього відіб</w:t>
      </w:r>
      <w:r>
        <w:rPr>
          <w:rFonts w:ascii="Times New Roman" w:hAnsi="Times New Roman"/>
          <w:sz w:val="28"/>
          <w:szCs w:val="28"/>
        </w:rPr>
        <w:t>рано та проаналізовано проб води: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84"/>
        <w:gridCol w:w="3285"/>
        <w:gridCol w:w="3285"/>
      </w:tblGrid>
      <w:tr w:rsidR="00E46ED8" w:rsidRPr="00104578" w:rsidTr="00396E34">
        <w:tc>
          <w:tcPr>
            <w:tcW w:w="3284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4578">
              <w:rPr>
                <w:rFonts w:ascii="Times New Roman" w:hAnsi="Times New Roman"/>
                <w:sz w:val="28"/>
                <w:szCs w:val="28"/>
                <w:lang w:eastAsia="ru-RU"/>
              </w:rPr>
              <w:t>листопад 2022 року</w:t>
            </w:r>
          </w:p>
        </w:tc>
        <w:tc>
          <w:tcPr>
            <w:tcW w:w="3285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4578">
              <w:rPr>
                <w:rFonts w:ascii="Times New Roman" w:hAnsi="Times New Roman"/>
                <w:sz w:val="28"/>
                <w:szCs w:val="28"/>
                <w:lang w:eastAsia="ru-RU"/>
              </w:rPr>
              <w:t>грудень 2022 року</w:t>
            </w:r>
          </w:p>
        </w:tc>
        <w:tc>
          <w:tcPr>
            <w:tcW w:w="3285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4578">
              <w:rPr>
                <w:rFonts w:ascii="Times New Roman" w:hAnsi="Times New Roman"/>
                <w:sz w:val="28"/>
                <w:szCs w:val="28"/>
                <w:lang w:eastAsia="ru-RU"/>
              </w:rPr>
              <w:t>січень 2023 року</w:t>
            </w:r>
          </w:p>
        </w:tc>
      </w:tr>
      <w:tr w:rsidR="00E46ED8" w:rsidRPr="00104578" w:rsidTr="00396E34">
        <w:tc>
          <w:tcPr>
            <w:tcW w:w="3284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4578">
              <w:rPr>
                <w:rFonts w:ascii="Times New Roman" w:hAnsi="Times New Roman"/>
                <w:sz w:val="28"/>
                <w:szCs w:val="28"/>
                <w:lang w:eastAsia="ru-RU"/>
              </w:rPr>
              <w:t>1053</w:t>
            </w:r>
          </w:p>
        </w:tc>
        <w:tc>
          <w:tcPr>
            <w:tcW w:w="3285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4578">
              <w:rPr>
                <w:rFonts w:ascii="Times New Roman" w:hAnsi="Times New Roman"/>
                <w:sz w:val="28"/>
                <w:szCs w:val="28"/>
                <w:lang w:eastAsia="ru-RU"/>
              </w:rPr>
              <w:t>2214</w:t>
            </w:r>
          </w:p>
        </w:tc>
        <w:tc>
          <w:tcPr>
            <w:tcW w:w="3285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4578">
              <w:rPr>
                <w:rFonts w:ascii="Times New Roman" w:hAnsi="Times New Roman"/>
                <w:sz w:val="28"/>
                <w:szCs w:val="28"/>
                <w:lang w:eastAsia="ru-RU"/>
              </w:rPr>
              <w:t>2601</w:t>
            </w:r>
          </w:p>
        </w:tc>
      </w:tr>
    </w:tbl>
    <w:p w:rsidR="00E46ED8" w:rsidRDefault="00E46ED8" w:rsidP="0041071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6ED8" w:rsidRDefault="00E46ED8" w:rsidP="0041071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0FBE">
        <w:rPr>
          <w:rFonts w:ascii="Times New Roman" w:hAnsi="Times New Roman"/>
          <w:sz w:val="28"/>
          <w:szCs w:val="28"/>
          <w:lang w:eastAsia="ru-RU"/>
        </w:rPr>
        <w:t>Індекс забруднення атмосферного повітря в цілому по місту по всіх інгредієнтах станови</w:t>
      </w:r>
      <w:r>
        <w:rPr>
          <w:rFonts w:ascii="Times New Roman" w:hAnsi="Times New Roman"/>
          <w:sz w:val="28"/>
          <w:szCs w:val="28"/>
          <w:lang w:eastAsia="ru-RU"/>
        </w:rPr>
        <w:t>в: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15"/>
        <w:gridCol w:w="3210"/>
        <w:gridCol w:w="3204"/>
      </w:tblGrid>
      <w:tr w:rsidR="00E46ED8" w:rsidRPr="00104578" w:rsidTr="00410717">
        <w:tc>
          <w:tcPr>
            <w:tcW w:w="3215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4578">
              <w:rPr>
                <w:rFonts w:ascii="Times New Roman" w:hAnsi="Times New Roman"/>
                <w:sz w:val="28"/>
                <w:szCs w:val="28"/>
                <w:lang w:eastAsia="ru-RU"/>
              </w:rPr>
              <w:t>листопад 2022 року</w:t>
            </w:r>
          </w:p>
        </w:tc>
        <w:tc>
          <w:tcPr>
            <w:tcW w:w="3210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4578">
              <w:rPr>
                <w:rFonts w:ascii="Times New Roman" w:hAnsi="Times New Roman"/>
                <w:sz w:val="28"/>
                <w:szCs w:val="28"/>
                <w:lang w:eastAsia="ru-RU"/>
              </w:rPr>
              <w:t>грудень 2022 року</w:t>
            </w:r>
          </w:p>
        </w:tc>
        <w:tc>
          <w:tcPr>
            <w:tcW w:w="3204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4578">
              <w:rPr>
                <w:rFonts w:ascii="Times New Roman" w:hAnsi="Times New Roman"/>
                <w:sz w:val="28"/>
                <w:szCs w:val="28"/>
                <w:lang w:eastAsia="ru-RU"/>
              </w:rPr>
              <w:t>січень 2023 року</w:t>
            </w:r>
          </w:p>
        </w:tc>
      </w:tr>
      <w:tr w:rsidR="00E46ED8" w:rsidRPr="00104578" w:rsidTr="00410717">
        <w:tc>
          <w:tcPr>
            <w:tcW w:w="3215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4578">
              <w:rPr>
                <w:rFonts w:ascii="Times New Roman" w:hAnsi="Times New Roman"/>
                <w:sz w:val="28"/>
                <w:szCs w:val="28"/>
                <w:lang w:eastAsia="ru-RU"/>
              </w:rPr>
              <w:t>2,88</w:t>
            </w:r>
          </w:p>
        </w:tc>
        <w:tc>
          <w:tcPr>
            <w:tcW w:w="3210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4578">
              <w:rPr>
                <w:rFonts w:ascii="Times New Roman" w:hAnsi="Times New Roman"/>
                <w:sz w:val="28"/>
                <w:szCs w:val="28"/>
                <w:lang w:eastAsia="ru-RU"/>
              </w:rPr>
              <w:t>3,88</w:t>
            </w:r>
          </w:p>
        </w:tc>
        <w:tc>
          <w:tcPr>
            <w:tcW w:w="3204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4578">
              <w:rPr>
                <w:rFonts w:ascii="Times New Roman" w:hAnsi="Times New Roman"/>
                <w:sz w:val="28"/>
                <w:szCs w:val="28"/>
                <w:lang w:eastAsia="ru-RU"/>
              </w:rPr>
              <w:t>3,91</w:t>
            </w:r>
          </w:p>
        </w:tc>
      </w:tr>
    </w:tbl>
    <w:p w:rsidR="00E46ED8" w:rsidRPr="00410717" w:rsidRDefault="00E46ED8" w:rsidP="0041071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6ED8" w:rsidRPr="000E7C4A" w:rsidRDefault="00E46ED8" w:rsidP="0041071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7C4A">
        <w:rPr>
          <w:rFonts w:ascii="Times New Roman" w:hAnsi="Times New Roman"/>
          <w:sz w:val="28"/>
          <w:szCs w:val="28"/>
        </w:rPr>
        <w:t>Також актуальним є охорона водних ресурсів. Проблема забруднення та виснаження водних ресурсів викликана зростанням використання води промисловістю, сільським і житлово</w:t>
      </w:r>
      <w:r>
        <w:rPr>
          <w:rFonts w:ascii="Times New Roman" w:hAnsi="Times New Roman"/>
          <w:sz w:val="28"/>
          <w:szCs w:val="28"/>
        </w:rPr>
        <w:t>-</w:t>
      </w:r>
      <w:r w:rsidRPr="000E7C4A">
        <w:rPr>
          <w:rFonts w:ascii="Times New Roman" w:hAnsi="Times New Roman"/>
          <w:sz w:val="28"/>
          <w:szCs w:val="28"/>
        </w:rPr>
        <w:t>комунальним господарствам, з одного боку, і забрудненням водних об'єктів — з іншого</w:t>
      </w:r>
      <w:r>
        <w:rPr>
          <w:rFonts w:ascii="Times New Roman" w:hAnsi="Times New Roman"/>
          <w:sz w:val="28"/>
          <w:szCs w:val="28"/>
        </w:rPr>
        <w:t>.</w:t>
      </w:r>
    </w:p>
    <w:p w:rsidR="00E46ED8" w:rsidRPr="00410717" w:rsidRDefault="00E46ED8" w:rsidP="0041071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0717">
        <w:rPr>
          <w:rFonts w:ascii="Times New Roman" w:hAnsi="Times New Roman"/>
          <w:sz w:val="28"/>
          <w:szCs w:val="28"/>
        </w:rPr>
        <w:t xml:space="preserve">За результатами  дослідницького моніторингу  масивів поверхневих вод в усіх пунктах моніторингу за вмістом нітрат-іонів, нітрит-іонів, фасфат-іонів, сухого залишку, перевищення ГДК  за Гігієнічними нормами не встановлено. </w:t>
      </w:r>
    </w:p>
    <w:p w:rsidR="00E46ED8" w:rsidRPr="00410717" w:rsidRDefault="00E46ED8" w:rsidP="0041071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60"/>
        <w:gridCol w:w="2693"/>
        <w:gridCol w:w="2552"/>
        <w:gridCol w:w="1842"/>
      </w:tblGrid>
      <w:tr w:rsidR="00E46ED8" w:rsidRPr="00104578" w:rsidTr="00396E34">
        <w:tc>
          <w:tcPr>
            <w:tcW w:w="2660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4578">
              <w:rPr>
                <w:rFonts w:ascii="Times New Roman" w:hAnsi="Times New Roman"/>
                <w:sz w:val="28"/>
                <w:szCs w:val="28"/>
              </w:rPr>
              <w:t xml:space="preserve">Назва </w:t>
            </w:r>
          </w:p>
        </w:tc>
        <w:tc>
          <w:tcPr>
            <w:tcW w:w="2693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4578">
              <w:rPr>
                <w:rFonts w:ascii="Times New Roman" w:hAnsi="Times New Roman"/>
                <w:sz w:val="28"/>
                <w:szCs w:val="28"/>
              </w:rPr>
              <w:t xml:space="preserve">Фактичний  вміст за період  досліджень, </w:t>
            </w:r>
          </w:p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4578">
              <w:rPr>
                <w:rFonts w:ascii="Times New Roman" w:hAnsi="Times New Roman"/>
                <w:sz w:val="28"/>
                <w:szCs w:val="28"/>
              </w:rPr>
              <w:t>мг/дм</w:t>
            </w:r>
            <w:r w:rsidRPr="00104578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552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4578">
              <w:rPr>
                <w:rFonts w:ascii="Times New Roman" w:hAnsi="Times New Roman"/>
                <w:sz w:val="28"/>
                <w:szCs w:val="28"/>
              </w:rPr>
              <w:t>Фактичний  вміст станом на 08.02.2023,мг/дм</w:t>
            </w:r>
            <w:r w:rsidRPr="00104578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4578">
              <w:rPr>
                <w:rFonts w:ascii="Times New Roman" w:hAnsi="Times New Roman"/>
                <w:sz w:val="28"/>
                <w:szCs w:val="28"/>
              </w:rPr>
              <w:t>Гігієнічна норма,  мг/дм</w:t>
            </w:r>
            <w:r w:rsidRPr="00104578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</w:tr>
      <w:tr w:rsidR="00E46ED8" w:rsidRPr="00104578" w:rsidTr="00396E34">
        <w:tc>
          <w:tcPr>
            <w:tcW w:w="2660" w:type="dxa"/>
          </w:tcPr>
          <w:p w:rsidR="00E46ED8" w:rsidRPr="00104578" w:rsidRDefault="00E46ED8" w:rsidP="0041071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04578">
              <w:rPr>
                <w:rFonts w:ascii="Times New Roman" w:hAnsi="Times New Roman"/>
                <w:sz w:val="28"/>
                <w:szCs w:val="28"/>
              </w:rPr>
              <w:t>Нітрат-іонів</w:t>
            </w:r>
          </w:p>
        </w:tc>
        <w:tc>
          <w:tcPr>
            <w:tcW w:w="2693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4578">
              <w:rPr>
                <w:rFonts w:ascii="Times New Roman" w:hAnsi="Times New Roman"/>
                <w:sz w:val="28"/>
                <w:szCs w:val="28"/>
              </w:rPr>
              <w:t>1,04-12.70</w:t>
            </w:r>
          </w:p>
        </w:tc>
        <w:tc>
          <w:tcPr>
            <w:tcW w:w="2552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4578">
              <w:rPr>
                <w:rFonts w:ascii="Times New Roman" w:hAnsi="Times New Roman"/>
                <w:sz w:val="28"/>
                <w:szCs w:val="28"/>
              </w:rPr>
              <w:t>1,18-9,19</w:t>
            </w:r>
          </w:p>
        </w:tc>
        <w:tc>
          <w:tcPr>
            <w:tcW w:w="1842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4578">
              <w:rPr>
                <w:rFonts w:ascii="Times New Roman" w:hAnsi="Times New Roman"/>
                <w:sz w:val="28"/>
                <w:szCs w:val="28"/>
              </w:rPr>
              <w:t>45,0</w:t>
            </w:r>
          </w:p>
        </w:tc>
      </w:tr>
      <w:tr w:rsidR="00E46ED8" w:rsidRPr="00104578" w:rsidTr="00396E34">
        <w:tc>
          <w:tcPr>
            <w:tcW w:w="2660" w:type="dxa"/>
          </w:tcPr>
          <w:p w:rsidR="00E46ED8" w:rsidRPr="00104578" w:rsidRDefault="00E46ED8" w:rsidP="0041071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04578">
              <w:rPr>
                <w:rFonts w:ascii="Times New Roman" w:hAnsi="Times New Roman"/>
                <w:sz w:val="28"/>
                <w:szCs w:val="28"/>
              </w:rPr>
              <w:t>Нітрит-іонів</w:t>
            </w:r>
          </w:p>
        </w:tc>
        <w:tc>
          <w:tcPr>
            <w:tcW w:w="2693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4578">
              <w:rPr>
                <w:rFonts w:ascii="Times New Roman" w:hAnsi="Times New Roman"/>
                <w:sz w:val="28"/>
                <w:szCs w:val="28"/>
              </w:rPr>
              <w:t>0,021 - 0,424</w:t>
            </w:r>
          </w:p>
        </w:tc>
        <w:tc>
          <w:tcPr>
            <w:tcW w:w="2552" w:type="dxa"/>
          </w:tcPr>
          <w:p w:rsidR="00E46ED8" w:rsidRPr="00104578" w:rsidRDefault="00E46ED8" w:rsidP="0041071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04578">
              <w:rPr>
                <w:rFonts w:ascii="Times New Roman" w:hAnsi="Times New Roman"/>
                <w:sz w:val="28"/>
                <w:szCs w:val="28"/>
              </w:rPr>
              <w:t>0,031 – 0,349</w:t>
            </w:r>
          </w:p>
        </w:tc>
        <w:tc>
          <w:tcPr>
            <w:tcW w:w="1842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4578">
              <w:rPr>
                <w:rFonts w:ascii="Times New Roman" w:hAnsi="Times New Roman"/>
                <w:sz w:val="28"/>
                <w:szCs w:val="28"/>
              </w:rPr>
              <w:t>3,3</w:t>
            </w:r>
          </w:p>
        </w:tc>
      </w:tr>
      <w:tr w:rsidR="00E46ED8" w:rsidRPr="00104578" w:rsidTr="00396E34">
        <w:tc>
          <w:tcPr>
            <w:tcW w:w="2660" w:type="dxa"/>
          </w:tcPr>
          <w:p w:rsidR="00E46ED8" w:rsidRPr="00104578" w:rsidRDefault="00E46ED8" w:rsidP="0041071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04578">
              <w:rPr>
                <w:rFonts w:ascii="Times New Roman" w:hAnsi="Times New Roman"/>
                <w:sz w:val="28"/>
                <w:szCs w:val="28"/>
              </w:rPr>
              <w:t xml:space="preserve">Сухий залишок  </w:t>
            </w:r>
          </w:p>
        </w:tc>
        <w:tc>
          <w:tcPr>
            <w:tcW w:w="2693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4578">
              <w:rPr>
                <w:rFonts w:ascii="Times New Roman" w:hAnsi="Times New Roman"/>
                <w:sz w:val="28"/>
                <w:szCs w:val="28"/>
              </w:rPr>
              <w:t>550- 750</w:t>
            </w:r>
          </w:p>
        </w:tc>
        <w:tc>
          <w:tcPr>
            <w:tcW w:w="2552" w:type="dxa"/>
          </w:tcPr>
          <w:p w:rsidR="00E46ED8" w:rsidRPr="00104578" w:rsidRDefault="00E46ED8" w:rsidP="0041071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04578">
              <w:rPr>
                <w:rFonts w:ascii="Times New Roman" w:hAnsi="Times New Roman"/>
                <w:sz w:val="28"/>
                <w:szCs w:val="28"/>
              </w:rPr>
              <w:t>600 – 740</w:t>
            </w:r>
          </w:p>
        </w:tc>
        <w:tc>
          <w:tcPr>
            <w:tcW w:w="1842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4578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46ED8" w:rsidRPr="00104578" w:rsidTr="00396E34">
        <w:tc>
          <w:tcPr>
            <w:tcW w:w="2660" w:type="dxa"/>
          </w:tcPr>
          <w:p w:rsidR="00E46ED8" w:rsidRPr="00104578" w:rsidRDefault="00E46ED8" w:rsidP="0041071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04578">
              <w:rPr>
                <w:rFonts w:ascii="Times New Roman" w:hAnsi="Times New Roman"/>
                <w:sz w:val="28"/>
                <w:szCs w:val="28"/>
              </w:rPr>
              <w:t xml:space="preserve">Розчинений кисень </w:t>
            </w:r>
          </w:p>
        </w:tc>
        <w:tc>
          <w:tcPr>
            <w:tcW w:w="2693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4578">
              <w:rPr>
                <w:rFonts w:ascii="Times New Roman" w:hAnsi="Times New Roman"/>
                <w:sz w:val="28"/>
                <w:szCs w:val="28"/>
              </w:rPr>
              <w:t>7,0 – 11,97мгО/дм</w:t>
            </w:r>
            <w:r w:rsidRPr="00104578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552" w:type="dxa"/>
          </w:tcPr>
          <w:p w:rsidR="00E46ED8" w:rsidRPr="00104578" w:rsidRDefault="00E46ED8" w:rsidP="0041071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04578">
              <w:rPr>
                <w:rFonts w:ascii="Times New Roman" w:hAnsi="Times New Roman"/>
                <w:sz w:val="28"/>
                <w:szCs w:val="28"/>
              </w:rPr>
              <w:t>8.6 – 9,8мгО/дм</w:t>
            </w:r>
            <w:r w:rsidRPr="00104578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4578">
              <w:rPr>
                <w:rFonts w:ascii="Times New Roman" w:hAnsi="Times New Roman"/>
                <w:sz w:val="28"/>
                <w:szCs w:val="28"/>
              </w:rPr>
              <w:sym w:font="Symbol" w:char="F03E"/>
            </w:r>
            <w:r w:rsidRPr="00104578">
              <w:rPr>
                <w:rFonts w:ascii="Times New Roman" w:hAnsi="Times New Roman"/>
                <w:sz w:val="28"/>
                <w:szCs w:val="28"/>
              </w:rPr>
              <w:t>4,0мгО/дм</w:t>
            </w:r>
            <w:r w:rsidRPr="00104578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</w:tr>
      <w:tr w:rsidR="00E46ED8" w:rsidRPr="00104578" w:rsidTr="00396E34">
        <w:tc>
          <w:tcPr>
            <w:tcW w:w="2660" w:type="dxa"/>
          </w:tcPr>
          <w:p w:rsidR="00E46ED8" w:rsidRPr="00104578" w:rsidRDefault="00E46ED8" w:rsidP="0041071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04578">
              <w:rPr>
                <w:rFonts w:ascii="Times New Roman" w:hAnsi="Times New Roman"/>
                <w:sz w:val="28"/>
                <w:szCs w:val="28"/>
              </w:rPr>
              <w:t xml:space="preserve">Феноли </w:t>
            </w:r>
          </w:p>
        </w:tc>
        <w:tc>
          <w:tcPr>
            <w:tcW w:w="2693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4578">
              <w:rPr>
                <w:rFonts w:ascii="Times New Roman" w:hAnsi="Times New Roman"/>
                <w:sz w:val="28"/>
                <w:szCs w:val="28"/>
              </w:rPr>
              <w:t>Не встановлені</w:t>
            </w:r>
          </w:p>
        </w:tc>
        <w:tc>
          <w:tcPr>
            <w:tcW w:w="2552" w:type="dxa"/>
          </w:tcPr>
          <w:p w:rsidR="00E46ED8" w:rsidRPr="00104578" w:rsidRDefault="00E46ED8" w:rsidP="0041071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04578">
              <w:rPr>
                <w:rFonts w:ascii="Times New Roman" w:hAnsi="Times New Roman"/>
                <w:sz w:val="28"/>
                <w:szCs w:val="28"/>
              </w:rPr>
              <w:t>Не встановлені</w:t>
            </w:r>
          </w:p>
        </w:tc>
        <w:tc>
          <w:tcPr>
            <w:tcW w:w="1842" w:type="dxa"/>
          </w:tcPr>
          <w:p w:rsidR="00E46ED8" w:rsidRPr="00104578" w:rsidRDefault="00E46ED8" w:rsidP="0041071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6ED8" w:rsidRDefault="00E46ED8" w:rsidP="0041071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46ED8" w:rsidRPr="00C55D9D" w:rsidRDefault="00E46ED8" w:rsidP="00C55D9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55D9D">
        <w:rPr>
          <w:rFonts w:ascii="Times New Roman" w:hAnsi="Times New Roman"/>
          <w:sz w:val="28"/>
          <w:szCs w:val="28"/>
        </w:rPr>
        <w:t xml:space="preserve">Основними заходами, спрямованими на охорону довкілля є: </w:t>
      </w:r>
    </w:p>
    <w:p w:rsidR="00E46ED8" w:rsidRPr="00C55D9D" w:rsidRDefault="00E46ED8" w:rsidP="00C55D9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55D9D">
        <w:rPr>
          <w:rFonts w:ascii="Times New Roman" w:hAnsi="Times New Roman"/>
          <w:sz w:val="28"/>
          <w:szCs w:val="28"/>
        </w:rPr>
        <w:t>— обмеження викидів в атмосферу та гідросферу з метою поліпшення загальної екологічної обстановки;</w:t>
      </w:r>
    </w:p>
    <w:p w:rsidR="00E46ED8" w:rsidRPr="00C55D9D" w:rsidRDefault="00E46ED8" w:rsidP="00C55D9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55D9D">
        <w:rPr>
          <w:rFonts w:ascii="Times New Roman" w:hAnsi="Times New Roman"/>
          <w:sz w:val="28"/>
          <w:szCs w:val="28"/>
        </w:rPr>
        <w:t xml:space="preserve">— створення заповідників, заказників і національних парків з метою збереження природних комплексів; </w:t>
      </w:r>
    </w:p>
    <w:p w:rsidR="00E46ED8" w:rsidRPr="00C55D9D" w:rsidRDefault="00E46ED8" w:rsidP="00C55D9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55D9D">
        <w:rPr>
          <w:rFonts w:ascii="Times New Roman" w:hAnsi="Times New Roman"/>
          <w:sz w:val="28"/>
          <w:szCs w:val="28"/>
        </w:rPr>
        <w:t xml:space="preserve">— обмеження лову риби, полювання з метою збереження певних видів; </w:t>
      </w:r>
    </w:p>
    <w:p w:rsidR="00E46ED8" w:rsidRPr="00C55D9D" w:rsidRDefault="00E46ED8" w:rsidP="00C55D9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55D9D">
        <w:rPr>
          <w:rFonts w:ascii="Times New Roman" w:hAnsi="Times New Roman"/>
          <w:sz w:val="28"/>
          <w:szCs w:val="28"/>
        </w:rPr>
        <w:t>— обмеження несанкціонованого викидання сміття. Використання методів екологічної логістики для тотального очищення від несанкціонованого засмічення території регіону.</w:t>
      </w:r>
    </w:p>
    <w:p w:rsidR="00E46ED8" w:rsidRPr="000E7C4A" w:rsidRDefault="00E46ED8" w:rsidP="000E7C4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7C4A">
        <w:rPr>
          <w:rFonts w:ascii="Times New Roman" w:hAnsi="Times New Roman"/>
          <w:sz w:val="28"/>
          <w:szCs w:val="28"/>
        </w:rPr>
        <w:t>В Україні питання охорони навколишнього середовища офіційно перебувають у компетенції Міністерства екології і природних ресурсів, але на пряму стосуються кожного громадянина. Тому існує низка формальних і неформальних організацій, товариств і рухів охорони довкілля, що дозволяють діяти локально і більш оперативно, ніж державним структурам</w:t>
      </w:r>
      <w:r>
        <w:rPr>
          <w:rFonts w:ascii="Times New Roman" w:hAnsi="Times New Roman"/>
          <w:sz w:val="28"/>
          <w:szCs w:val="28"/>
        </w:rPr>
        <w:t>.</w:t>
      </w:r>
    </w:p>
    <w:p w:rsidR="00E46ED8" w:rsidRPr="00CA5C2B" w:rsidRDefault="00E46ED8" w:rsidP="000E7C4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CA5C2B">
        <w:rPr>
          <w:rFonts w:ascii="Times New Roman" w:hAnsi="Times New Roman"/>
          <w:sz w:val="28"/>
          <w:szCs w:val="28"/>
        </w:rPr>
        <w:t>ростання свідомості і активності громадян України обумовили те, що в Україні існує понад 20 екологічних організацій, асоціацій та груп національного рівня та понад 300 — місцевого. Серед них Українське товариство охорони природи, Українське товариство мисливців і рибалок, асоціація «Зелений світ», республіканські ботанічні, орнітологічні, географічні, гідро-екологічні товариства, Українська молодіжна екологічна ліга, Національний екологічний центр, Українська екологічна академія наук, Всеукраїнська екологічна ліга та ін. Для взаємодії з ними при Мінприроди створено Громадську екологічну раду.</w:t>
      </w:r>
    </w:p>
    <w:p w:rsidR="00E46ED8" w:rsidRPr="00CA5C2B" w:rsidRDefault="00E46ED8" w:rsidP="000E7C4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5C2B">
        <w:rPr>
          <w:rFonts w:ascii="Times New Roman" w:hAnsi="Times New Roman"/>
          <w:sz w:val="28"/>
          <w:szCs w:val="28"/>
        </w:rPr>
        <w:t>Для досягнення своїх статутних цілей і завдань, залучення широких верств населення до охорони довкілля та формування належної екологічної свідомості відповідні громадські організації мають право:</w:t>
      </w:r>
    </w:p>
    <w:p w:rsidR="00E46ED8" w:rsidRPr="00CA5C2B" w:rsidRDefault="00E46ED8" w:rsidP="000E7C4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5C2B">
        <w:rPr>
          <w:rFonts w:ascii="Times New Roman" w:hAnsi="Times New Roman"/>
          <w:sz w:val="28"/>
          <w:szCs w:val="28"/>
        </w:rPr>
        <w:t>— вільного доступу до інформації про стан довкілля, джерела його забруднення, захворюваність населення. Така інформація ніким не може бути засекречена (ст. 50 Конституції);</w:t>
      </w:r>
    </w:p>
    <w:p w:rsidR="00E46ED8" w:rsidRPr="00CA5C2B" w:rsidRDefault="00E46ED8" w:rsidP="000E7C4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5C2B">
        <w:rPr>
          <w:rFonts w:ascii="Times New Roman" w:hAnsi="Times New Roman"/>
          <w:sz w:val="28"/>
          <w:szCs w:val="28"/>
        </w:rPr>
        <w:t>— розробляти і пропагувати свої природоохоронні програми;</w:t>
      </w:r>
    </w:p>
    <w:p w:rsidR="00E46ED8" w:rsidRPr="00CA5C2B" w:rsidRDefault="00E46ED8" w:rsidP="000E7C4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5C2B">
        <w:rPr>
          <w:rFonts w:ascii="Times New Roman" w:hAnsi="Times New Roman"/>
          <w:sz w:val="28"/>
          <w:szCs w:val="28"/>
        </w:rPr>
        <w:t>— брати участь у розгляді радами, іншими органами місцевого самоврядування питань охорони навколишнього природного середовища, використання природних об'єктів і забезпечення екологічної безпеки або виступати з ініціативою винесення цих питань на місцеві і республіканські референдуми;</w:t>
      </w:r>
    </w:p>
    <w:p w:rsidR="00E46ED8" w:rsidRPr="00CA5C2B" w:rsidRDefault="00E46ED8" w:rsidP="000E7C4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5C2B">
        <w:rPr>
          <w:rFonts w:ascii="Times New Roman" w:hAnsi="Times New Roman"/>
          <w:sz w:val="28"/>
          <w:szCs w:val="28"/>
        </w:rPr>
        <w:t>— проводити громадську екологічну експертизу в будь-якій сфері діяльності, що потребує екологічного обґрунтування, і публічні слухання або відкриті засідання щодо оцінки екологічної безпеки об'єктів експертизи;</w:t>
      </w:r>
    </w:p>
    <w:p w:rsidR="00E46ED8" w:rsidRPr="00CA5C2B" w:rsidRDefault="00E46ED8" w:rsidP="000E7C4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5C2B">
        <w:rPr>
          <w:rFonts w:ascii="Times New Roman" w:hAnsi="Times New Roman"/>
          <w:sz w:val="28"/>
          <w:szCs w:val="28"/>
        </w:rPr>
        <w:t>— виконувати за власні кошти та з трудовою участю членів організацій роботи по охороні і відтворенню природних ресурсів, збереженню і покращенню стану навколишнього природного середовища;</w:t>
      </w:r>
    </w:p>
    <w:p w:rsidR="00E46ED8" w:rsidRPr="00CA5C2B" w:rsidRDefault="00E46ED8" w:rsidP="000E7C4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5C2B">
        <w:rPr>
          <w:rFonts w:ascii="Times New Roman" w:hAnsi="Times New Roman"/>
          <w:sz w:val="28"/>
          <w:szCs w:val="28"/>
        </w:rPr>
        <w:t>— брати участь у проведенні державними органами спеціальної компетенції перевірок дотримання підприємствами, установами, організаціями та громадянами екологічного законодавства та попередження відповідних правопорушень. Громадський екологічний контроль здійснюється громадськими інспекторами з охорони навколишнього природного середовища на підставі відповідного Положення, затвердженого Мінекології 30 січня 2002 року, яким інспектори наділені певними контрольними повноваженнями;</w:t>
      </w:r>
    </w:p>
    <w:p w:rsidR="00E46ED8" w:rsidRPr="00CA5C2B" w:rsidRDefault="00E46ED8" w:rsidP="000E7C4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5C2B">
        <w:rPr>
          <w:rFonts w:ascii="Times New Roman" w:hAnsi="Times New Roman"/>
          <w:sz w:val="28"/>
          <w:szCs w:val="28"/>
        </w:rPr>
        <w:t>— пред'являти до суду позови про відшкодування шкоди, заподіяної внаслідок порушення екологічного законодавства, в тому числі здоров'ю громадян та майну громадських об'єднань;</w:t>
      </w:r>
    </w:p>
    <w:p w:rsidR="00E46ED8" w:rsidRPr="00CA5C2B" w:rsidRDefault="00E46ED8" w:rsidP="000E7C4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5C2B">
        <w:rPr>
          <w:rFonts w:ascii="Times New Roman" w:hAnsi="Times New Roman"/>
          <w:sz w:val="28"/>
          <w:szCs w:val="28"/>
        </w:rPr>
        <w:t>— здійснювати співробітництво з міжнародними та іноземними неурядовими екологічними організаціями, які, до речі, відіграють значну роль і мають великий вплив на суспільні процеси в розвинутих країнах.</w:t>
      </w:r>
    </w:p>
    <w:p w:rsidR="00E46ED8" w:rsidRPr="00924959" w:rsidRDefault="00E46ED8" w:rsidP="000E7C4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4959">
        <w:rPr>
          <w:rFonts w:ascii="Times New Roman" w:hAnsi="Times New Roman"/>
          <w:sz w:val="28"/>
          <w:szCs w:val="28"/>
        </w:rPr>
        <w:t>На підставі вищенаведеного можна зробити такі висновки:</w:t>
      </w:r>
    </w:p>
    <w:p w:rsidR="00E46ED8" w:rsidRPr="00924959" w:rsidRDefault="00E46ED8" w:rsidP="0092495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24959">
        <w:rPr>
          <w:rFonts w:ascii="Times New Roman" w:hAnsi="Times New Roman"/>
          <w:sz w:val="28"/>
          <w:szCs w:val="28"/>
        </w:rPr>
        <w:t>Екологічна ситуація в Україні потребує залучення широкого кола населення до розв'язання екологічних проблем, тісної взаємодії з громадськими екологічними організаціями, підтримки їх ініціативи та конкретних пропозицій, що відповідає і передбачено екологічним законодавством України та Оргуською конвенцією</w:t>
      </w:r>
      <w:r>
        <w:rPr>
          <w:rFonts w:ascii="Times New Roman" w:hAnsi="Times New Roman"/>
          <w:sz w:val="28"/>
          <w:szCs w:val="28"/>
        </w:rPr>
        <w:t xml:space="preserve"> (</w:t>
      </w:r>
      <w:r w:rsidRPr="001B192F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конвенція Європейської Економічної Комісії </w:t>
      </w:r>
      <w:hyperlink r:id="rId5" w:tooltip="ООН" w:history="1">
        <w:r w:rsidRPr="001B192F">
          <w:rPr>
            <w:rStyle w:val="Hyperlink"/>
            <w:rFonts w:ascii="Times New Roman" w:hAnsi="Times New Roman"/>
            <w:color w:val="0645AD"/>
            <w:sz w:val="28"/>
            <w:szCs w:val="28"/>
            <w:shd w:val="clear" w:color="auto" w:fill="FFFFFF"/>
          </w:rPr>
          <w:t>ООН</w:t>
        </w:r>
      </w:hyperlink>
      <w:r w:rsidRPr="001B192F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 про доступ до інформації, участь громадськості у процесі прийняття рішень та доступ до правосуддя з питань, що стосуються довкілля</w:t>
      </w:r>
      <w:r>
        <w:rPr>
          <w:rFonts w:ascii="Times New Roman" w:hAnsi="Times New Roman"/>
          <w:sz w:val="28"/>
          <w:szCs w:val="28"/>
        </w:rPr>
        <w:t>)</w:t>
      </w:r>
      <w:r w:rsidRPr="00924959">
        <w:rPr>
          <w:rFonts w:ascii="Times New Roman" w:hAnsi="Times New Roman"/>
          <w:sz w:val="28"/>
          <w:szCs w:val="28"/>
        </w:rPr>
        <w:t>.</w:t>
      </w:r>
    </w:p>
    <w:p w:rsidR="00E46ED8" w:rsidRPr="00924959" w:rsidRDefault="00E46ED8" w:rsidP="0092495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24959">
        <w:rPr>
          <w:rFonts w:ascii="Times New Roman" w:hAnsi="Times New Roman"/>
          <w:sz w:val="28"/>
          <w:szCs w:val="28"/>
        </w:rPr>
        <w:t xml:space="preserve">Україна здійснює на своїй території екологічну політику, спрямовану на збереження безпечного для існування живої і неживої природи навколишнього середовища, захисту життя і здоров'я населення від негативного впливу, зумовленого забрудненням навколишнього природного середовища, досягнення гармонійної взаємодії суспільства і природи, охорону, раціональне використання і відтворення природних ресурсів. </w:t>
      </w:r>
    </w:p>
    <w:p w:rsidR="00E46ED8" w:rsidRPr="00924959" w:rsidRDefault="00E46ED8" w:rsidP="00924959">
      <w:pPr>
        <w:pStyle w:val="ListParagraph"/>
        <w:numPr>
          <w:ilvl w:val="0"/>
          <w:numId w:val="1"/>
        </w:numPr>
        <w:spacing w:after="0" w:line="360" w:lineRule="auto"/>
        <w:ind w:hanging="371"/>
        <w:jc w:val="both"/>
        <w:rPr>
          <w:sz w:val="28"/>
          <w:szCs w:val="28"/>
        </w:rPr>
      </w:pPr>
      <w:r w:rsidRPr="00924959">
        <w:rPr>
          <w:rFonts w:ascii="Times New Roman" w:hAnsi="Times New Roman"/>
          <w:sz w:val="28"/>
          <w:szCs w:val="28"/>
        </w:rPr>
        <w:t>Необхідно підвищувати екологічну культуру суспільства і професійну підготовку спеціалістів з забезпечення загальної обов'язкової комплексної освіти та вихованням в галузі охорони навколишнього природного середовища</w:t>
      </w:r>
      <w:r>
        <w:rPr>
          <w:rFonts w:ascii="Times New Roman" w:hAnsi="Times New Roman"/>
          <w:sz w:val="28"/>
          <w:szCs w:val="28"/>
        </w:rPr>
        <w:t>.</w:t>
      </w:r>
    </w:p>
    <w:p w:rsidR="00E46ED8" w:rsidRPr="00924959" w:rsidRDefault="00E46ED8" w:rsidP="00924959">
      <w:pPr>
        <w:pStyle w:val="ListParagraph"/>
        <w:spacing w:after="0" w:line="360" w:lineRule="auto"/>
        <w:ind w:left="1800"/>
        <w:jc w:val="both"/>
        <w:rPr>
          <w:sz w:val="28"/>
          <w:szCs w:val="28"/>
        </w:rPr>
      </w:pPr>
    </w:p>
    <w:p w:rsidR="00E46ED8" w:rsidRPr="00521DF8" w:rsidRDefault="00E46ED8" w:rsidP="00C55D9D">
      <w:pPr>
        <w:shd w:val="clear" w:color="auto" w:fill="FFFFFF"/>
        <w:spacing w:after="0" w:line="36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Література</w:t>
      </w:r>
      <w:r w:rsidRPr="00521DF8">
        <w:rPr>
          <w:rFonts w:ascii="Times New Roman" w:hAnsi="Times New Roman"/>
          <w:b/>
          <w:sz w:val="28"/>
          <w:szCs w:val="28"/>
        </w:rPr>
        <w:t xml:space="preserve">: </w:t>
      </w:r>
    </w:p>
    <w:p w:rsidR="00E46ED8" w:rsidRPr="00B21DF3" w:rsidRDefault="00E46ED8" w:rsidP="00A302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DF3">
        <w:rPr>
          <w:rFonts w:ascii="Times New Roman" w:hAnsi="Times New Roman"/>
          <w:sz w:val="28"/>
          <w:szCs w:val="28"/>
        </w:rPr>
        <w:t>1. Конституція України. Прийнята на п’ятій сесії Верховної Ради України 28 червня 1996 р. із змінами від 8 грудня 2004 р. // Відомості Верховної Ради</w:t>
      </w:r>
    </w:p>
    <w:p w:rsidR="00E46ED8" w:rsidRPr="00B21DF3" w:rsidRDefault="00E46ED8" w:rsidP="00A302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DF3">
        <w:rPr>
          <w:rFonts w:ascii="Times New Roman" w:hAnsi="Times New Roman"/>
          <w:sz w:val="28"/>
          <w:szCs w:val="28"/>
        </w:rPr>
        <w:t>України. – 1996. – №30. – Ст. 141; 2005. – № 2. – Ст. 44.</w:t>
      </w:r>
    </w:p>
    <w:p w:rsidR="00E46ED8" w:rsidRPr="00B21DF3" w:rsidRDefault="00E46ED8" w:rsidP="00A302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B21DF3">
        <w:rPr>
          <w:rFonts w:ascii="Times New Roman" w:hAnsi="Times New Roman"/>
          <w:sz w:val="28"/>
          <w:szCs w:val="28"/>
        </w:rPr>
        <w:t>Про охорону навколишнього природного середовища: Закон України</w:t>
      </w:r>
    </w:p>
    <w:p w:rsidR="00E46ED8" w:rsidRDefault="00E46ED8" w:rsidP="00A302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DF3">
        <w:rPr>
          <w:rFonts w:ascii="Times New Roman" w:hAnsi="Times New Roman"/>
          <w:sz w:val="28"/>
          <w:szCs w:val="28"/>
        </w:rPr>
        <w:t>від 25 червня 1991 р. із наступними змінами та доповненнями // Відомості Верховної Ради України. – 1991. – № 41. – Ст. 546.</w:t>
      </w:r>
    </w:p>
    <w:p w:rsidR="00E46ED8" w:rsidRDefault="00E46ED8" w:rsidP="00A302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2D2">
        <w:rPr>
          <w:rFonts w:ascii="Times New Roman" w:hAnsi="Times New Roman"/>
          <w:sz w:val="28"/>
          <w:szCs w:val="28"/>
        </w:rPr>
        <w:t>3. «Про оцінку впливу на довкілля»: Закон України від 23.05.17 № 2059-VIII</w:t>
      </w:r>
      <w:r>
        <w:rPr>
          <w:rFonts w:ascii="Times New Roman" w:hAnsi="Times New Roman"/>
          <w:sz w:val="28"/>
          <w:szCs w:val="28"/>
        </w:rPr>
        <w:t xml:space="preserve">// </w:t>
      </w:r>
      <w:r w:rsidRPr="001B192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Відомості Верховної Ради (ВВР), 2017, № 29, ст.315</w:t>
      </w:r>
    </w:p>
    <w:p w:rsidR="00E46ED8" w:rsidRPr="007C01C6" w:rsidRDefault="00E46ED8" w:rsidP="00A302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01C6">
        <w:rPr>
          <w:rFonts w:ascii="Times New Roman" w:hAnsi="Times New Roman"/>
          <w:sz w:val="28"/>
          <w:szCs w:val="28"/>
        </w:rPr>
        <w:t>4. Хільчевський В.К., Забокрицька М.Р., Кравчинський Р.Л. Екологічна стандартизація та запобігання впливу відходів на довкілля / В.К. Хільчевський, М.Р. Забокрицька, Р.Л. Кравчинський. — К.: ВПЦ "Київський університет". — 2016. — 192 с</w:t>
      </w:r>
    </w:p>
    <w:p w:rsidR="00E46ED8" w:rsidRDefault="00E46ED8" w:rsidP="00A302D2">
      <w:pPr>
        <w:pStyle w:val="Title"/>
        <w:spacing w:line="360" w:lineRule="auto"/>
        <w:ind w:firstLine="709"/>
        <w:jc w:val="left"/>
        <w:outlineLvl w:val="0"/>
        <w:rPr>
          <w:b w:val="0"/>
          <w:bCs w:val="0"/>
          <w:iCs/>
          <w:szCs w:val="28"/>
        </w:rPr>
      </w:pPr>
      <w:r>
        <w:rPr>
          <w:b w:val="0"/>
          <w:bCs w:val="0"/>
          <w:szCs w:val="28"/>
        </w:rPr>
        <w:t>5</w:t>
      </w:r>
      <w:r w:rsidRPr="00A302D2">
        <w:rPr>
          <w:b w:val="0"/>
          <w:bCs w:val="0"/>
          <w:szCs w:val="28"/>
        </w:rPr>
        <w:t xml:space="preserve">. </w:t>
      </w:r>
      <w:r w:rsidRPr="00A302D2">
        <w:rPr>
          <w:b w:val="0"/>
          <w:bCs w:val="0"/>
          <w:iCs/>
          <w:szCs w:val="28"/>
        </w:rPr>
        <w:t>Аналітична довідкащодо екологічного стану м. Харкова та Харківської областіза листопад 2022 року - січень 2023 року</w:t>
      </w:r>
      <w:r>
        <w:rPr>
          <w:b w:val="0"/>
          <w:bCs w:val="0"/>
          <w:iCs/>
          <w:szCs w:val="28"/>
        </w:rPr>
        <w:t xml:space="preserve">// </w:t>
      </w:r>
      <w:hyperlink r:id="rId6" w:history="1">
        <w:r w:rsidRPr="00B7691A">
          <w:rPr>
            <w:rStyle w:val="Hyperlink"/>
            <w:b w:val="0"/>
            <w:bCs w:val="0"/>
            <w:iCs/>
            <w:szCs w:val="28"/>
          </w:rPr>
          <w:t>https://kharkivoda.gov.ua/</w:t>
        </w:r>
      </w:hyperlink>
    </w:p>
    <w:p w:rsidR="00E46ED8" w:rsidRPr="00A302D2" w:rsidRDefault="00E46ED8" w:rsidP="00A302D2">
      <w:pPr>
        <w:pStyle w:val="Title"/>
        <w:spacing w:line="360" w:lineRule="auto"/>
        <w:ind w:firstLine="709"/>
        <w:jc w:val="left"/>
        <w:outlineLvl w:val="0"/>
        <w:rPr>
          <w:b w:val="0"/>
          <w:bCs w:val="0"/>
          <w:iCs/>
          <w:szCs w:val="28"/>
        </w:rPr>
      </w:pPr>
    </w:p>
    <w:p w:rsidR="00E46ED8" w:rsidRPr="00B21DF3" w:rsidRDefault="00E46ED8" w:rsidP="00A302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6ED8" w:rsidRPr="00A302D2" w:rsidRDefault="00E46ED8" w:rsidP="00B8168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E46ED8" w:rsidRPr="00A302D2" w:rsidSect="00B8168B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D7EA0"/>
    <w:multiLevelType w:val="hybridMultilevel"/>
    <w:tmpl w:val="C12AE0C6"/>
    <w:lvl w:ilvl="0" w:tplc="599E982E">
      <w:start w:val="550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1822"/>
    <w:rsid w:val="000D654C"/>
    <w:rsid w:val="000E7C4A"/>
    <w:rsid w:val="00104578"/>
    <w:rsid w:val="001B192F"/>
    <w:rsid w:val="00252A0A"/>
    <w:rsid w:val="00396E34"/>
    <w:rsid w:val="003F3EF3"/>
    <w:rsid w:val="00410717"/>
    <w:rsid w:val="004B4F66"/>
    <w:rsid w:val="00521DF8"/>
    <w:rsid w:val="005A33F5"/>
    <w:rsid w:val="007C01C6"/>
    <w:rsid w:val="007C504F"/>
    <w:rsid w:val="00924959"/>
    <w:rsid w:val="0094647F"/>
    <w:rsid w:val="00A302D2"/>
    <w:rsid w:val="00A40FBE"/>
    <w:rsid w:val="00A67581"/>
    <w:rsid w:val="00AC03E3"/>
    <w:rsid w:val="00B21DF3"/>
    <w:rsid w:val="00B7691A"/>
    <w:rsid w:val="00B8168B"/>
    <w:rsid w:val="00BB0392"/>
    <w:rsid w:val="00C55D9D"/>
    <w:rsid w:val="00CA5C2B"/>
    <w:rsid w:val="00D11390"/>
    <w:rsid w:val="00D13578"/>
    <w:rsid w:val="00E26AC5"/>
    <w:rsid w:val="00E46ED8"/>
    <w:rsid w:val="00ED1822"/>
    <w:rsid w:val="00EF6CB7"/>
    <w:rsid w:val="00F90D44"/>
    <w:rsid w:val="00FF4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581"/>
    <w:pPr>
      <w:spacing w:after="160" w:line="259" w:lineRule="auto"/>
    </w:pPr>
    <w:rPr>
      <w:kern w:val="2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F4296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FF4296"/>
    <w:rPr>
      <w:rFonts w:cs="Times New Roman"/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qFormat/>
    <w:rsid w:val="00924959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A302D2"/>
    <w:pPr>
      <w:spacing w:after="0" w:line="240" w:lineRule="auto"/>
      <w:jc w:val="center"/>
    </w:pPr>
    <w:rPr>
      <w:rFonts w:ascii="Times New Roman" w:eastAsia="Times New Roman" w:hAnsi="Times New Roman"/>
      <w:b/>
      <w:bCs/>
      <w:kern w:val="0"/>
      <w:sz w:val="28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A302D2"/>
    <w:rPr>
      <w:rFonts w:ascii="Times New Roman" w:hAnsi="Times New Roman"/>
      <w:b/>
      <w:kern w:val="0"/>
      <w:sz w:val="24"/>
      <w:lang w:val="uk-UA" w:eastAsia="ru-RU"/>
    </w:rPr>
  </w:style>
  <w:style w:type="character" w:customStyle="1" w:styleId="a">
    <w:name w:val="Заголовок Знак"/>
    <w:basedOn w:val="DefaultParagraphFont"/>
    <w:uiPriority w:val="99"/>
    <w:rsid w:val="00A302D2"/>
    <w:rPr>
      <w:rFonts w:ascii="Calibri Light" w:hAnsi="Calibri Light" w:cs="Times New Roman"/>
      <w:spacing w:val="-10"/>
      <w:kern w:val="28"/>
      <w:sz w:val="56"/>
      <w:szCs w:val="5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harkivoda.gov.ua/" TargetMode="External"/><Relationship Id="rId5" Type="http://schemas.openxmlformats.org/officeDocument/2006/relationships/hyperlink" Target="https://uk.wikipedia.org/wiki/%D0%9E%D0%9E%D0%9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1193</TotalTime>
  <Pages>7</Pages>
  <Words>7394</Words>
  <Characters>4215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KosmIrina</dc:creator>
  <cp:keywords/>
  <dc:description/>
  <cp:lastModifiedBy>Admin</cp:lastModifiedBy>
  <cp:revision>6</cp:revision>
  <dcterms:created xsi:type="dcterms:W3CDTF">2023-03-24T09:37:00Z</dcterms:created>
  <dcterms:modified xsi:type="dcterms:W3CDTF">2023-03-30T19:39:00Z</dcterms:modified>
</cp:coreProperties>
</file>