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38A" w:rsidRPr="00722D46" w:rsidRDefault="00C8138A" w:rsidP="001847EF">
      <w:pPr>
        <w:spacing w:after="0" w:line="360" w:lineRule="auto"/>
        <w:contextualSpacing/>
        <w:jc w:val="right"/>
        <w:rPr>
          <w:rFonts w:ascii="Times New Roman" w:hAnsi="Times New Roman"/>
          <w:b/>
          <w:sz w:val="28"/>
          <w:szCs w:val="28"/>
          <w:lang w:val="uk-UA" w:eastAsia="zh-CN"/>
        </w:rPr>
      </w:pPr>
      <w:r w:rsidRPr="00722D46">
        <w:rPr>
          <w:rFonts w:ascii="Times New Roman" w:hAnsi="Times New Roman"/>
          <w:b/>
          <w:sz w:val="28"/>
          <w:szCs w:val="28"/>
          <w:lang w:val="uk-UA" w:eastAsia="zh-CN"/>
        </w:rPr>
        <w:t>Марія Антонченко</w:t>
      </w:r>
    </w:p>
    <w:p w:rsidR="00C8138A" w:rsidRPr="00722D46" w:rsidRDefault="00C8138A" w:rsidP="001847EF">
      <w:pPr>
        <w:spacing w:after="0" w:line="360" w:lineRule="auto"/>
        <w:contextualSpacing/>
        <w:jc w:val="right"/>
        <w:rPr>
          <w:rFonts w:ascii="Times New Roman" w:hAnsi="Times New Roman"/>
          <w:b/>
          <w:sz w:val="28"/>
          <w:szCs w:val="28"/>
          <w:lang w:val="uk-UA" w:eastAsia="zh-CN"/>
        </w:rPr>
      </w:pPr>
      <w:r w:rsidRPr="00722D46">
        <w:rPr>
          <w:rFonts w:ascii="Times New Roman" w:hAnsi="Times New Roman"/>
          <w:b/>
          <w:sz w:val="28"/>
          <w:szCs w:val="28"/>
          <w:lang w:val="uk-UA" w:eastAsia="zh-CN"/>
        </w:rPr>
        <w:t xml:space="preserve"> (Суми, Україна)</w:t>
      </w:r>
    </w:p>
    <w:p w:rsidR="00C8138A" w:rsidRDefault="00C8138A" w:rsidP="001847EF">
      <w:pPr>
        <w:jc w:val="center"/>
        <w:rPr>
          <w:rFonts w:ascii="Times New Roman" w:hAnsi="Times New Roman"/>
          <w:b/>
          <w:caps/>
          <w:sz w:val="28"/>
          <w:szCs w:val="28"/>
          <w:lang w:val="uk-UA"/>
        </w:rPr>
      </w:pPr>
    </w:p>
    <w:p w:rsidR="00C8138A" w:rsidRDefault="00C8138A" w:rsidP="001847EF">
      <w:pPr>
        <w:jc w:val="center"/>
        <w:rPr>
          <w:rFonts w:ascii="Times New Roman" w:hAnsi="Times New Roman"/>
          <w:b/>
          <w:caps/>
          <w:sz w:val="28"/>
          <w:szCs w:val="28"/>
          <w:lang w:val="uk-UA"/>
        </w:rPr>
      </w:pPr>
      <w:r w:rsidRPr="001847EF">
        <w:rPr>
          <w:rFonts w:ascii="Times New Roman" w:hAnsi="Times New Roman"/>
          <w:b/>
          <w:caps/>
          <w:sz w:val="28"/>
          <w:szCs w:val="28"/>
          <w:lang w:val="uk-UA"/>
        </w:rPr>
        <w:t>Електронні (цифрові) освітні ресурси</w:t>
      </w:r>
    </w:p>
    <w:p w:rsidR="00C8138A" w:rsidRDefault="00C8138A" w:rsidP="001847EF">
      <w:pPr>
        <w:jc w:val="center"/>
        <w:rPr>
          <w:rFonts w:ascii="Times New Roman" w:hAnsi="Times New Roman"/>
          <w:b/>
          <w:caps/>
          <w:sz w:val="28"/>
          <w:szCs w:val="28"/>
          <w:lang w:val="uk-UA"/>
        </w:rPr>
      </w:pPr>
    </w:p>
    <w:p w:rsidR="00C8138A" w:rsidRDefault="00C8138A" w:rsidP="00AB7CD0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У сучасному світі все більшого значення набуває інформація, яка поступово стає основним ресурсом суспільства. </w:t>
      </w:r>
      <w:r w:rsidRPr="00C02FCF">
        <w:rPr>
          <w:rFonts w:ascii="Times New Roman" w:hAnsi="Times New Roman"/>
          <w:sz w:val="28"/>
          <w:szCs w:val="28"/>
          <w:lang w:val="uk-UA" w:eastAsia="ru-RU"/>
        </w:rPr>
        <w:t>Цьому значно сприяє стрімкий розвиток технологій та цифровізація суспільства.</w:t>
      </w:r>
    </w:p>
    <w:p w:rsidR="00C8138A" w:rsidRPr="0024272A" w:rsidRDefault="00C8138A" w:rsidP="00AB7CD0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Г</w:t>
      </w:r>
      <w:r w:rsidRPr="00AB7CD0">
        <w:rPr>
          <w:rFonts w:ascii="Times New Roman" w:hAnsi="Times New Roman"/>
          <w:sz w:val="28"/>
          <w:szCs w:val="28"/>
          <w:lang w:val="uk-UA" w:eastAsia="ru-RU"/>
        </w:rPr>
        <w:t>лобал</w:t>
      </w:r>
      <w:r>
        <w:rPr>
          <w:rFonts w:ascii="Times New Roman" w:hAnsi="Times New Roman"/>
          <w:sz w:val="28"/>
          <w:szCs w:val="28"/>
          <w:lang w:val="uk-UA" w:eastAsia="ru-RU"/>
        </w:rPr>
        <w:t>ь</w:t>
      </w:r>
      <w:r w:rsidRPr="00AB7CD0">
        <w:rPr>
          <w:rFonts w:ascii="Times New Roman" w:hAnsi="Times New Roman"/>
          <w:sz w:val="28"/>
          <w:szCs w:val="28"/>
          <w:lang w:val="uk-UA" w:eastAsia="ru-RU"/>
        </w:rPr>
        <w:t xml:space="preserve">ні процеси </w:t>
      </w:r>
      <w:r w:rsidRPr="00C02FCF">
        <w:rPr>
          <w:rFonts w:ascii="Times New Roman" w:hAnsi="Times New Roman"/>
          <w:sz w:val="28"/>
          <w:szCs w:val="28"/>
          <w:lang w:val="uk-UA" w:eastAsia="ru-RU"/>
        </w:rPr>
        <w:t xml:space="preserve">цифровізації у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різних сферах </w:t>
      </w:r>
      <w:r w:rsidRPr="00C02FCF">
        <w:rPr>
          <w:rFonts w:ascii="Times New Roman" w:hAnsi="Times New Roman"/>
          <w:sz w:val="28"/>
          <w:szCs w:val="28"/>
          <w:lang w:val="uk-UA" w:eastAsia="ru-RU"/>
        </w:rPr>
        <w:t>українського суспільства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AB7CD0">
        <w:rPr>
          <w:rFonts w:ascii="Times New Roman" w:hAnsi="Times New Roman"/>
          <w:sz w:val="28"/>
          <w:szCs w:val="28"/>
          <w:lang w:val="uk-UA" w:eastAsia="ru-RU"/>
        </w:rPr>
        <w:t>як особливості сучасних соціокультурних умов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AB7CD0">
        <w:rPr>
          <w:rFonts w:ascii="Times New Roman" w:hAnsi="Times New Roman"/>
          <w:sz w:val="28"/>
          <w:szCs w:val="28"/>
          <w:lang w:val="uk-UA" w:eastAsia="ru-RU"/>
        </w:rPr>
        <w:t xml:space="preserve"> змінюють акценти в оцінці значення різноманітних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AB7CD0">
        <w:rPr>
          <w:rFonts w:ascii="Times New Roman" w:hAnsi="Times New Roman"/>
          <w:sz w:val="28"/>
          <w:szCs w:val="28"/>
          <w:lang w:val="uk-UA" w:eastAsia="ru-RU"/>
        </w:rPr>
        <w:t>ресурсів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та </w:t>
      </w:r>
      <w:r w:rsidRPr="0024272A">
        <w:rPr>
          <w:rFonts w:ascii="Times New Roman" w:hAnsi="Times New Roman"/>
          <w:sz w:val="28"/>
          <w:szCs w:val="28"/>
          <w:lang w:val="uk-UA" w:eastAsia="ru-RU"/>
        </w:rPr>
        <w:t>нада</w:t>
      </w:r>
      <w:r>
        <w:rPr>
          <w:rFonts w:ascii="Times New Roman" w:hAnsi="Times New Roman"/>
          <w:sz w:val="28"/>
          <w:szCs w:val="28"/>
          <w:lang w:val="uk-UA" w:eastAsia="ru-RU"/>
        </w:rPr>
        <w:t>ють</w:t>
      </w:r>
      <w:r w:rsidRPr="0024272A">
        <w:rPr>
          <w:rFonts w:ascii="Times New Roman" w:hAnsi="Times New Roman"/>
          <w:sz w:val="28"/>
          <w:szCs w:val="28"/>
          <w:lang w:val="uk-UA" w:eastAsia="ru-RU"/>
        </w:rPr>
        <w:t xml:space="preserve"> системі національної освіти потужного поштовху до глибоких змін та швидкої адаптації до глобальних викликів, визначає нові підходи до цифровізації освітньої системи в цілому та, зокрема, освітнього процесу в закладах післядипломної педагогічної освіти.</w:t>
      </w:r>
    </w:p>
    <w:p w:rsidR="00C8138A" w:rsidRPr="0024272A" w:rsidRDefault="00C8138A" w:rsidP="0024272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4272A">
        <w:rPr>
          <w:rFonts w:ascii="Times New Roman" w:hAnsi="Times New Roman"/>
          <w:sz w:val="28"/>
          <w:szCs w:val="28"/>
          <w:lang w:val="uk-UA" w:eastAsia="ru-RU"/>
        </w:rPr>
        <w:t>Цифровізація освіт</w:t>
      </w:r>
      <w:r>
        <w:rPr>
          <w:rFonts w:ascii="Times New Roman" w:hAnsi="Times New Roman"/>
          <w:sz w:val="28"/>
          <w:szCs w:val="28"/>
          <w:lang w:val="uk-UA" w:eastAsia="ru-RU"/>
        </w:rPr>
        <w:t>нього процесу</w:t>
      </w:r>
      <w:r w:rsidRPr="0024272A">
        <w:rPr>
          <w:rFonts w:ascii="Times New Roman" w:hAnsi="Times New Roman"/>
          <w:sz w:val="28"/>
          <w:szCs w:val="28"/>
          <w:lang w:val="uk-UA" w:eastAsia="ru-RU"/>
        </w:rPr>
        <w:t xml:space="preserve"> набула великих масштабів у зв’язку з вимушеним переходом освітніх установ на дистанційне навчання. Використання цифрових технології відкрива</w:t>
      </w:r>
      <w:r>
        <w:rPr>
          <w:rFonts w:ascii="Times New Roman" w:hAnsi="Times New Roman"/>
          <w:sz w:val="28"/>
          <w:szCs w:val="28"/>
          <w:lang w:val="uk-UA" w:eastAsia="ru-RU"/>
        </w:rPr>
        <w:t>є</w:t>
      </w:r>
      <w:r w:rsidRPr="0024272A">
        <w:rPr>
          <w:rFonts w:ascii="Times New Roman" w:hAnsi="Times New Roman"/>
          <w:sz w:val="28"/>
          <w:szCs w:val="28"/>
          <w:lang w:val="uk-UA" w:eastAsia="ru-RU"/>
        </w:rPr>
        <w:t xml:space="preserve"> широкі можливості педагогам для доступу до </w:t>
      </w:r>
      <w:r>
        <w:rPr>
          <w:rFonts w:ascii="Times New Roman" w:hAnsi="Times New Roman"/>
          <w:sz w:val="28"/>
          <w:szCs w:val="28"/>
          <w:lang w:val="uk-UA" w:eastAsia="ru-RU"/>
        </w:rPr>
        <w:t>електронних (цифрових) освітніх ресурсів, що утворюють цифрове освітнє середовище</w:t>
      </w:r>
      <w:r w:rsidRPr="0024272A">
        <w:rPr>
          <w:rFonts w:ascii="Times New Roman" w:hAnsi="Times New Roman"/>
          <w:sz w:val="28"/>
          <w:szCs w:val="28"/>
          <w:lang w:val="uk-UA" w:eastAsia="ru-RU"/>
        </w:rPr>
        <w:t>. У зв’язку з цим сучасний етап розвитку післядипломної педагогічної освіти характеризується якісними змінами у структурі, формах і змісті освітнього процесу [1, 2].</w:t>
      </w:r>
    </w:p>
    <w:p w:rsidR="00C8138A" w:rsidRPr="0024272A" w:rsidRDefault="00C8138A" w:rsidP="0024272A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Н</w:t>
      </w:r>
      <w:r w:rsidRPr="00402174">
        <w:rPr>
          <w:rFonts w:ascii="Times New Roman" w:hAnsi="Times New Roman"/>
          <w:sz w:val="28"/>
          <w:szCs w:val="28"/>
          <w:lang w:val="uk-UA" w:eastAsia="ru-RU"/>
        </w:rPr>
        <w:t xml:space="preserve">авчання здобувачів </w:t>
      </w:r>
      <w:r>
        <w:rPr>
          <w:rFonts w:ascii="Times New Roman" w:hAnsi="Times New Roman"/>
          <w:sz w:val="28"/>
          <w:szCs w:val="28"/>
          <w:lang w:val="uk-UA" w:eastAsia="ru-RU"/>
        </w:rPr>
        <w:t>освіти в</w:t>
      </w:r>
      <w:r w:rsidRPr="0024272A">
        <w:rPr>
          <w:rFonts w:ascii="Times New Roman" w:hAnsi="Times New Roman"/>
          <w:sz w:val="28"/>
          <w:szCs w:val="28"/>
          <w:lang w:val="uk-UA" w:eastAsia="ru-RU"/>
        </w:rPr>
        <w:t xml:space="preserve"> умовах цифрового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освітнього </w:t>
      </w:r>
      <w:r w:rsidRPr="0024272A">
        <w:rPr>
          <w:rFonts w:ascii="Times New Roman" w:hAnsi="Times New Roman"/>
          <w:sz w:val="28"/>
          <w:szCs w:val="28"/>
          <w:lang w:val="uk-UA" w:eastAsia="ru-RU"/>
        </w:rPr>
        <w:t>середовища формує багато найважливіших якостей та вмінь, що затребувані суспільством XXI століття та визнача</w:t>
      </w:r>
      <w:r>
        <w:rPr>
          <w:rFonts w:ascii="Times New Roman" w:hAnsi="Times New Roman"/>
          <w:sz w:val="28"/>
          <w:szCs w:val="28"/>
          <w:lang w:val="uk-UA" w:eastAsia="ru-RU"/>
        </w:rPr>
        <w:t>є</w:t>
      </w:r>
      <w:r w:rsidRPr="0024272A">
        <w:rPr>
          <w:rFonts w:ascii="Times New Roman" w:hAnsi="Times New Roman"/>
          <w:sz w:val="28"/>
          <w:szCs w:val="28"/>
          <w:lang w:val="uk-UA" w:eastAsia="ru-RU"/>
        </w:rPr>
        <w:t xml:space="preserve"> особистісний та соціальний статус  глобально, здатність до безперервної освіти та вирішення творчих завдань, готовність працювати у командах, комунікативність та професійна мобільність, виховуються громадянська свідомість, етика та безпечне користування Інтернет-ресурсами. Але це середовище надає лише можливості, які втілює у життя педагог</w:t>
      </w:r>
      <w:r>
        <w:rPr>
          <w:rFonts w:ascii="Times New Roman" w:hAnsi="Times New Roman"/>
          <w:sz w:val="28"/>
          <w:szCs w:val="28"/>
          <w:lang w:val="uk-UA" w:eastAsia="ru-RU"/>
        </w:rPr>
        <w:t>и різних освітніх закладів</w:t>
      </w:r>
      <w:r w:rsidRPr="0024272A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C8138A" w:rsidRPr="0024272A" w:rsidRDefault="00C8138A" w:rsidP="0024272A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bookmarkStart w:id="0" w:name="_Hlk133244999"/>
      <w:r>
        <w:rPr>
          <w:rFonts w:ascii="Times New Roman" w:hAnsi="Times New Roman"/>
          <w:sz w:val="28"/>
          <w:szCs w:val="28"/>
          <w:lang w:val="uk-UA" w:eastAsia="ru-RU"/>
        </w:rPr>
        <w:t>Електронні (цифрові) освітні ресурси</w:t>
      </w:r>
      <w:bookmarkEnd w:id="0"/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4272A">
        <w:rPr>
          <w:rFonts w:ascii="Times New Roman" w:hAnsi="Times New Roman"/>
          <w:sz w:val="28"/>
          <w:szCs w:val="28"/>
          <w:lang w:val="uk-UA" w:eastAsia="ru-RU"/>
        </w:rPr>
        <w:t>дозволя</w:t>
      </w:r>
      <w:r>
        <w:rPr>
          <w:rFonts w:ascii="Times New Roman" w:hAnsi="Times New Roman"/>
          <w:sz w:val="28"/>
          <w:szCs w:val="28"/>
          <w:lang w:val="uk-UA" w:eastAsia="ru-RU"/>
        </w:rPr>
        <w:t>ють</w:t>
      </w:r>
      <w:r w:rsidRPr="0024272A">
        <w:rPr>
          <w:rFonts w:ascii="Times New Roman" w:hAnsi="Times New Roman"/>
          <w:sz w:val="28"/>
          <w:szCs w:val="28"/>
          <w:lang w:val="uk-UA" w:eastAsia="ru-RU"/>
        </w:rPr>
        <w:t xml:space="preserve"> педагогам використовувати широкий спектр сучасних інформаційно-цифрових технологій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для </w:t>
      </w:r>
      <w:r w:rsidRPr="00D5215B">
        <w:rPr>
          <w:rFonts w:ascii="Times New Roman" w:hAnsi="Times New Roman"/>
          <w:sz w:val="28"/>
          <w:szCs w:val="28"/>
          <w:lang w:val="uk-UA" w:eastAsia="ru-RU"/>
        </w:rPr>
        <w:t>зміни організації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та </w:t>
      </w:r>
      <w:r w:rsidRPr="00D5215B">
        <w:rPr>
          <w:rFonts w:ascii="Times New Roman" w:hAnsi="Times New Roman"/>
          <w:sz w:val="28"/>
          <w:szCs w:val="28"/>
          <w:lang w:val="uk-UA" w:eastAsia="ru-RU"/>
        </w:rPr>
        <w:t xml:space="preserve">практики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освітнього </w:t>
      </w:r>
      <w:r w:rsidRPr="0024272A">
        <w:rPr>
          <w:rFonts w:ascii="Times New Roman" w:hAnsi="Times New Roman"/>
          <w:sz w:val="28"/>
          <w:szCs w:val="28"/>
          <w:lang w:val="uk-UA" w:eastAsia="ru-RU"/>
        </w:rPr>
        <w:t>процесу, реалізації нового підходу до його планування [3].</w:t>
      </w:r>
    </w:p>
    <w:p w:rsidR="00C8138A" w:rsidRPr="0024272A" w:rsidRDefault="00C8138A" w:rsidP="0024272A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 w:rsidRPr="0024272A">
        <w:rPr>
          <w:rFonts w:ascii="Times New Roman" w:hAnsi="Times New Roman"/>
          <w:sz w:val="28"/>
          <w:szCs w:val="28"/>
          <w:lang w:val="uk-UA" w:eastAsia="ru-RU"/>
        </w:rPr>
        <w:t xml:space="preserve">Використання сучасних </w:t>
      </w:r>
      <w:bookmarkStart w:id="1" w:name="_Hlk132203651"/>
      <w:r>
        <w:rPr>
          <w:rFonts w:ascii="Times New Roman" w:hAnsi="Times New Roman"/>
          <w:sz w:val="28"/>
          <w:szCs w:val="28"/>
          <w:lang w:val="uk-UA" w:eastAsia="ru-RU"/>
        </w:rPr>
        <w:t xml:space="preserve">електронних (цифрових) освітніх ресурсів та </w:t>
      </w:r>
      <w:r w:rsidRPr="0024272A">
        <w:rPr>
          <w:rFonts w:ascii="Times New Roman" w:hAnsi="Times New Roman"/>
          <w:sz w:val="28"/>
          <w:szCs w:val="28"/>
          <w:lang w:val="uk-UA" w:eastAsia="ru-RU"/>
        </w:rPr>
        <w:t xml:space="preserve">інформаційно-цифрових технологій </w:t>
      </w:r>
      <w:bookmarkEnd w:id="1"/>
      <w:r w:rsidRPr="0024272A">
        <w:rPr>
          <w:rFonts w:ascii="Times New Roman" w:hAnsi="Times New Roman"/>
          <w:sz w:val="28"/>
          <w:szCs w:val="28"/>
          <w:lang w:val="uk-UA" w:eastAsia="ru-RU"/>
        </w:rPr>
        <w:t>дає вчителю можливість провести будь-який урок на високому технічному та методичному рівнях, насичує урок, робить його більш різноманітним, динамічним, допомагає швидко здійснити комплексну перевірку засвоєння знань. Тому задачі вивчення освітніх можливостей</w:t>
      </w:r>
      <w:r>
        <w:rPr>
          <w:rFonts w:ascii="Times New Roman" w:hAnsi="Times New Roman"/>
          <w:sz w:val="28"/>
          <w:szCs w:val="28"/>
          <w:lang w:val="uk-UA" w:eastAsia="ru-RU"/>
        </w:rPr>
        <w:t>, опанування і/або створення електронних (цифрових) освітніх ресурсів</w:t>
      </w:r>
      <w:r w:rsidRPr="0024272A">
        <w:rPr>
          <w:rFonts w:ascii="Times New Roman" w:hAnsi="Times New Roman"/>
          <w:sz w:val="28"/>
          <w:szCs w:val="28"/>
          <w:lang w:val="uk-UA" w:eastAsia="ru-RU"/>
        </w:rPr>
        <w:t>, що складають цифрове освітнє середовища; розвитку цифрової компетентності і культури педагогів на курсах підвищення кваліфікації в закладах післядипломної педагогічної освіти стають все більш актуальними [1-</w:t>
      </w:r>
      <w:r w:rsidRPr="00564C9B">
        <w:rPr>
          <w:rFonts w:ascii="Times New Roman" w:hAnsi="Times New Roman"/>
          <w:sz w:val="28"/>
          <w:szCs w:val="28"/>
          <w:lang w:val="uk-UA" w:eastAsia="ru-RU"/>
        </w:rPr>
        <w:t>4</w:t>
      </w:r>
      <w:r w:rsidRPr="0024272A">
        <w:rPr>
          <w:rFonts w:ascii="Times New Roman" w:hAnsi="Times New Roman"/>
          <w:sz w:val="28"/>
          <w:szCs w:val="28"/>
          <w:lang w:val="uk-UA" w:eastAsia="ru-RU"/>
        </w:rPr>
        <w:t>].</w:t>
      </w:r>
    </w:p>
    <w:p w:rsidR="00C8138A" w:rsidRPr="0024272A" w:rsidRDefault="00C8138A" w:rsidP="0024272A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 w:rsidRPr="0024272A">
        <w:rPr>
          <w:rFonts w:ascii="Times New Roman" w:hAnsi="Times New Roman"/>
          <w:sz w:val="28"/>
          <w:szCs w:val="28"/>
          <w:lang w:val="uk-UA" w:eastAsia="ru-RU"/>
        </w:rPr>
        <w:t xml:space="preserve">Метою статті є огляд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електронних (цифрових) освітніх ресурсів </w:t>
      </w:r>
      <w:r w:rsidRPr="0024272A">
        <w:rPr>
          <w:rFonts w:ascii="Times New Roman" w:hAnsi="Times New Roman"/>
          <w:sz w:val="28"/>
          <w:szCs w:val="28"/>
          <w:lang w:val="uk-UA" w:eastAsia="ru-RU"/>
        </w:rPr>
        <w:t xml:space="preserve">та </w:t>
      </w:r>
      <w:r>
        <w:rPr>
          <w:rFonts w:ascii="Times New Roman" w:hAnsi="Times New Roman"/>
          <w:sz w:val="28"/>
          <w:szCs w:val="28"/>
          <w:lang w:val="uk-UA" w:eastAsia="ru-RU"/>
        </w:rPr>
        <w:t>їх</w:t>
      </w:r>
      <w:r w:rsidRPr="0024272A">
        <w:rPr>
          <w:rFonts w:ascii="Times New Roman" w:hAnsi="Times New Roman"/>
          <w:sz w:val="28"/>
          <w:szCs w:val="28"/>
          <w:lang w:val="uk-UA" w:eastAsia="ru-RU"/>
        </w:rPr>
        <w:t xml:space="preserve"> застосування </w:t>
      </w:r>
      <w:bookmarkStart w:id="2" w:name="_Hlk132203483"/>
      <w:r w:rsidRPr="0024272A">
        <w:rPr>
          <w:rFonts w:ascii="Times New Roman" w:hAnsi="Times New Roman"/>
          <w:sz w:val="28"/>
          <w:szCs w:val="28"/>
          <w:lang w:val="uk-UA" w:eastAsia="ru-RU"/>
        </w:rPr>
        <w:t>на курсах підвищення кваліфікації в закладах післядипломної педагогічної освіти</w:t>
      </w:r>
      <w:bookmarkEnd w:id="2"/>
      <w:r w:rsidRPr="0024272A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C8138A" w:rsidRDefault="00C8138A" w:rsidP="005B23F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highlight w:val="yellow"/>
          <w:lang w:val="uk-UA" w:eastAsia="ru-RU"/>
        </w:rPr>
      </w:pPr>
      <w:r w:rsidRPr="005B23F2">
        <w:rPr>
          <w:rFonts w:ascii="Times New Roman" w:hAnsi="Times New Roman"/>
          <w:sz w:val="28"/>
          <w:szCs w:val="28"/>
          <w:lang w:val="uk-UA" w:eastAsia="ru-RU"/>
        </w:rPr>
        <w:t>У статт</w:t>
      </w:r>
      <w:r>
        <w:rPr>
          <w:rFonts w:ascii="Times New Roman" w:hAnsi="Times New Roman"/>
          <w:sz w:val="28"/>
          <w:szCs w:val="28"/>
          <w:lang w:val="uk-UA" w:eastAsia="ru-RU"/>
        </w:rPr>
        <w:t>і ми будемо використовувати визначення електронних освітніх ресурсів, що наведено у наказі МОН України «</w:t>
      </w:r>
      <w:r w:rsidRPr="00595A0C">
        <w:rPr>
          <w:rFonts w:ascii="Times New Roman" w:hAnsi="Times New Roman"/>
          <w:sz w:val="28"/>
          <w:szCs w:val="28"/>
          <w:lang w:val="uk-UA"/>
        </w:rPr>
        <w:t>Про внесення змін до Положення про електронні освітні ресурси</w:t>
      </w:r>
      <w:r>
        <w:rPr>
          <w:rFonts w:ascii="Times New Roman" w:hAnsi="Times New Roman"/>
          <w:sz w:val="28"/>
          <w:szCs w:val="28"/>
          <w:lang w:val="uk-UA" w:eastAsia="ru-RU"/>
        </w:rPr>
        <w:t>»: «е</w:t>
      </w:r>
      <w:r w:rsidRPr="00D37300">
        <w:rPr>
          <w:rFonts w:ascii="Times New Roman" w:hAnsi="Times New Roman"/>
          <w:sz w:val="28"/>
          <w:szCs w:val="28"/>
          <w:lang w:val="uk-UA" w:eastAsia="ru-RU"/>
        </w:rPr>
        <w:t>лектронні освітні ресурси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(ЕОР)</w:t>
      </w:r>
      <w:r w:rsidRPr="005B23F2">
        <w:rPr>
          <w:rFonts w:ascii="Times New Roman" w:hAnsi="Times New Roman"/>
          <w:sz w:val="28"/>
          <w:szCs w:val="28"/>
          <w:lang w:val="uk-UA" w:eastAsia="ru-RU"/>
        </w:rPr>
        <w:t xml:space="preserve"> засоби навчання на цифрових носіях будь-якого типу або розміщені в інформаційно-телекомунікаційних системах, які відтворюються за допомогою електронних технічних засобів і застосовуються в освітньому процесі</w:t>
      </w:r>
      <w:r>
        <w:rPr>
          <w:rFonts w:ascii="Times New Roman" w:hAnsi="Times New Roman"/>
          <w:sz w:val="28"/>
          <w:szCs w:val="28"/>
          <w:lang w:val="uk-UA" w:eastAsia="ru-RU"/>
        </w:rPr>
        <w:t>»</w:t>
      </w:r>
      <w:r w:rsidRPr="00564C9B">
        <w:rPr>
          <w:rFonts w:ascii="Times New Roman" w:hAnsi="Times New Roman"/>
          <w:sz w:val="28"/>
          <w:szCs w:val="28"/>
          <w:lang w:val="uk-UA" w:eastAsia="ru-RU"/>
        </w:rPr>
        <w:t>[</w:t>
      </w:r>
      <w:r>
        <w:rPr>
          <w:rFonts w:ascii="Times New Roman" w:hAnsi="Times New Roman"/>
          <w:sz w:val="28"/>
          <w:szCs w:val="28"/>
          <w:lang w:val="uk-UA" w:eastAsia="ru-RU"/>
        </w:rPr>
        <w:t>6</w:t>
      </w:r>
      <w:r w:rsidRPr="00564C9B">
        <w:rPr>
          <w:rFonts w:ascii="Times New Roman" w:hAnsi="Times New Roman"/>
          <w:sz w:val="28"/>
          <w:szCs w:val="28"/>
          <w:lang w:val="uk-UA" w:eastAsia="ru-RU"/>
        </w:rPr>
        <w:t>].</w:t>
      </w:r>
    </w:p>
    <w:p w:rsidR="00C8138A" w:rsidRDefault="00C8138A" w:rsidP="00D37300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У останні роки до цього терміну додають ще слово «цифрові». Що ж означає терміни «цифровізація», або «цифрові»? </w:t>
      </w:r>
      <w:r w:rsidRPr="00D37300">
        <w:rPr>
          <w:rFonts w:ascii="Times New Roman" w:hAnsi="Times New Roman"/>
          <w:sz w:val="28"/>
          <w:szCs w:val="28"/>
          <w:lang w:val="uk-UA" w:eastAsia="ru-RU"/>
        </w:rPr>
        <w:t>Цифровізація (або оцифрування) означає перетворення інформації з аналогової форми подання в дискретну. Тобто «цифрова» – це характеристика інформації, яка циркулює та використовується у певної області (галузі).Тому терміни «цифровізація освіти» або «цифровізація будь-якого виду діяльності» слід розуміти як подання і використання в цій діяльності інформації у оцифрованої формі, що зручно для її зберігання і обробки за допомогою комп'ютерної техніки та пересилання за допомогою цифрових пристроїв або комп'ютерних мереж.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D37300">
        <w:rPr>
          <w:rFonts w:ascii="Times New Roman" w:hAnsi="Times New Roman"/>
          <w:sz w:val="28"/>
          <w:szCs w:val="28"/>
          <w:lang w:val="uk-UA" w:eastAsia="ru-RU"/>
        </w:rPr>
        <w:t>Терміни «цифрові освітні ресурси» означає, що освітні ресурси представлені у оцифрованому вигляді</w:t>
      </w:r>
      <w:r>
        <w:rPr>
          <w:rFonts w:ascii="Times New Roman" w:hAnsi="Times New Roman"/>
          <w:sz w:val="28"/>
          <w:szCs w:val="28"/>
          <w:lang w:val="uk-UA" w:eastAsia="ru-RU"/>
        </w:rPr>
        <w:t>, тобто у електронному вигляді</w:t>
      </w:r>
      <w:r w:rsidRPr="00D37300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C8138A" w:rsidRPr="00B15D1F" w:rsidRDefault="00C8138A" w:rsidP="00D37300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D37300">
        <w:rPr>
          <w:rFonts w:ascii="Times New Roman" w:hAnsi="Times New Roman"/>
          <w:sz w:val="28"/>
          <w:szCs w:val="28"/>
          <w:lang w:val="uk-UA" w:eastAsia="ru-RU"/>
        </w:rPr>
        <w:t>До електронних (цифрових) освітніх ресурсів відносять онлайн платформи, сервіси, додатки, електронні документи та електронні дидактичні матеріали (конспекти, підручники, вправи, тести тощо).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Що стосується класифікацій ЕОР, то їх є кілька. Розглянемо деякі з них</w:t>
      </w:r>
      <w:r w:rsidRPr="00564C9B">
        <w:rPr>
          <w:rFonts w:ascii="Times New Roman" w:hAnsi="Times New Roman"/>
          <w:sz w:val="28"/>
          <w:szCs w:val="28"/>
          <w:lang w:eastAsia="ru-RU"/>
        </w:rPr>
        <w:t>[</w:t>
      </w:r>
      <w:r>
        <w:rPr>
          <w:rFonts w:ascii="Times New Roman" w:hAnsi="Times New Roman"/>
          <w:sz w:val="28"/>
          <w:szCs w:val="28"/>
          <w:lang w:val="uk-UA" w:eastAsia="ru-RU"/>
        </w:rPr>
        <w:t>6</w:t>
      </w:r>
      <w:r w:rsidRPr="00564C9B">
        <w:rPr>
          <w:rFonts w:ascii="Times New Roman" w:hAnsi="Times New Roman"/>
          <w:sz w:val="28"/>
          <w:szCs w:val="28"/>
          <w:lang w:eastAsia="ru-RU"/>
        </w:rPr>
        <w:t>]:</w:t>
      </w:r>
    </w:p>
    <w:p w:rsidR="00C8138A" w:rsidRDefault="00C8138A" w:rsidP="00423BBB">
      <w:pPr>
        <w:pStyle w:val="ListParagraph"/>
        <w:shd w:val="clear" w:color="auto" w:fill="FFFFFF"/>
        <w:tabs>
          <w:tab w:val="left" w:pos="284"/>
        </w:tabs>
        <w:spacing w:after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ЕОР</w:t>
      </w:r>
      <w:r w:rsidRPr="004B4563">
        <w:rPr>
          <w:rFonts w:ascii="Times New Roman" w:hAnsi="Times New Roman"/>
          <w:sz w:val="28"/>
          <w:szCs w:val="28"/>
          <w:lang w:val="uk-UA" w:eastAsia="ru-RU"/>
        </w:rPr>
        <w:t xml:space="preserve">в освітньому процесі </w:t>
      </w:r>
      <w:r w:rsidRPr="004B4563">
        <w:rPr>
          <w:rFonts w:ascii="Times New Roman" w:hAnsi="Times New Roman"/>
          <w:i/>
          <w:sz w:val="28"/>
          <w:szCs w:val="28"/>
          <w:lang w:val="uk-UA" w:eastAsia="ru-RU"/>
        </w:rPr>
        <w:t>за функціональною ознакою</w:t>
      </w:r>
      <w:r w:rsidRPr="004B4563">
        <w:rPr>
          <w:rFonts w:ascii="Times New Roman" w:hAnsi="Times New Roman"/>
          <w:sz w:val="28"/>
          <w:szCs w:val="28"/>
          <w:lang w:val="uk-UA" w:eastAsia="ru-RU"/>
        </w:rPr>
        <w:t xml:space="preserve"> поділяють на:</w:t>
      </w:r>
    </w:p>
    <w:p w:rsidR="00C8138A" w:rsidRPr="00423BBB" w:rsidRDefault="00C8138A" w:rsidP="00423BBB">
      <w:pPr>
        <w:pStyle w:val="ListParagraph"/>
        <w:numPr>
          <w:ilvl w:val="0"/>
          <w:numId w:val="5"/>
        </w:numPr>
        <w:shd w:val="clear" w:color="auto" w:fill="FFFFFF"/>
        <w:tabs>
          <w:tab w:val="left" w:pos="284"/>
        </w:tabs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 w:rsidRPr="00423BBB">
        <w:rPr>
          <w:rFonts w:ascii="Times New Roman" w:hAnsi="Times New Roman"/>
          <w:sz w:val="28"/>
          <w:szCs w:val="28"/>
          <w:lang w:val="uk-UA" w:eastAsia="ru-RU"/>
        </w:rPr>
        <w:t>електронні навчальні видання (електронна версія (копія, аналог) друкованого підручника, електронний підручник, електронний практикум, електронна хрестоматія, електронний курс лекцій, електронний навчальний посібник, ЕОІР тощо);</w:t>
      </w:r>
    </w:p>
    <w:p w:rsidR="00C8138A" w:rsidRPr="00423BBB" w:rsidRDefault="00C8138A" w:rsidP="00423BBB">
      <w:pPr>
        <w:pStyle w:val="ListParagraph"/>
        <w:numPr>
          <w:ilvl w:val="0"/>
          <w:numId w:val="5"/>
        </w:numPr>
        <w:shd w:val="clear" w:color="auto" w:fill="FFFFFF"/>
        <w:tabs>
          <w:tab w:val="left" w:pos="284"/>
        </w:tabs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 w:rsidRPr="00423BBB">
        <w:rPr>
          <w:rFonts w:ascii="Times New Roman" w:hAnsi="Times New Roman"/>
          <w:sz w:val="28"/>
          <w:szCs w:val="28"/>
          <w:lang w:val="uk-UA" w:eastAsia="ru-RU"/>
        </w:rPr>
        <w:t>електронні довідкові видання (електронний довідник, електронна енциклопедія, електронний словник тощо);</w:t>
      </w:r>
    </w:p>
    <w:p w:rsidR="00C8138A" w:rsidRPr="00423BBB" w:rsidRDefault="00C8138A" w:rsidP="00423BBB">
      <w:pPr>
        <w:pStyle w:val="ListParagraph"/>
        <w:numPr>
          <w:ilvl w:val="0"/>
          <w:numId w:val="5"/>
        </w:numPr>
        <w:shd w:val="clear" w:color="auto" w:fill="FFFFFF"/>
        <w:tabs>
          <w:tab w:val="left" w:pos="284"/>
        </w:tabs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 w:rsidRPr="00423BBB">
        <w:rPr>
          <w:rFonts w:ascii="Times New Roman" w:hAnsi="Times New Roman"/>
          <w:sz w:val="28"/>
          <w:szCs w:val="28"/>
          <w:lang w:val="uk-UA" w:eastAsia="ru-RU"/>
        </w:rPr>
        <w:t>електронні практичні видання (збірник віртуальних лабораторних робіт, електронні методичні рекомендації, електронний робочий зошит тощо).</w:t>
      </w:r>
    </w:p>
    <w:p w:rsidR="00C8138A" w:rsidRPr="004B4563" w:rsidRDefault="00C8138A" w:rsidP="00423BBB">
      <w:pPr>
        <w:pStyle w:val="ListParagraph"/>
        <w:shd w:val="clear" w:color="auto" w:fill="FFFFFF"/>
        <w:tabs>
          <w:tab w:val="left" w:pos="284"/>
        </w:tabs>
        <w:spacing w:after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 w:rsidRPr="008847FD">
        <w:rPr>
          <w:rFonts w:ascii="Times New Roman" w:hAnsi="Times New Roman"/>
          <w:i/>
          <w:sz w:val="28"/>
          <w:szCs w:val="28"/>
          <w:lang w:val="uk-UA" w:eastAsia="ru-RU"/>
        </w:rPr>
        <w:t>За наявністю друкованої версії</w:t>
      </w:r>
      <w:r w:rsidRPr="004B4563">
        <w:rPr>
          <w:rFonts w:ascii="Times New Roman" w:hAnsi="Times New Roman"/>
          <w:sz w:val="28"/>
          <w:szCs w:val="28"/>
          <w:lang w:val="uk-UA" w:eastAsia="ru-RU"/>
        </w:rPr>
        <w:t xml:space="preserve"> ЕОР поділяють на:</w:t>
      </w:r>
    </w:p>
    <w:p w:rsidR="00C8138A" w:rsidRPr="00423BBB" w:rsidRDefault="00C8138A" w:rsidP="00423BBB">
      <w:pPr>
        <w:pStyle w:val="ListParagraph"/>
        <w:numPr>
          <w:ilvl w:val="0"/>
          <w:numId w:val="5"/>
        </w:numPr>
        <w:shd w:val="clear" w:color="auto" w:fill="FFFFFF"/>
        <w:tabs>
          <w:tab w:val="left" w:pos="284"/>
        </w:tabs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 w:rsidRPr="00423BBB">
        <w:rPr>
          <w:rFonts w:ascii="Times New Roman" w:hAnsi="Times New Roman"/>
          <w:sz w:val="28"/>
          <w:szCs w:val="28"/>
          <w:lang w:val="uk-UA" w:eastAsia="ru-RU"/>
        </w:rPr>
        <w:t>електронні версії (копії, аналоги) друкованих видань;</w:t>
      </w:r>
    </w:p>
    <w:p w:rsidR="00C8138A" w:rsidRPr="00423BBB" w:rsidRDefault="00C8138A" w:rsidP="00423BBB">
      <w:pPr>
        <w:pStyle w:val="ListParagraph"/>
        <w:numPr>
          <w:ilvl w:val="0"/>
          <w:numId w:val="5"/>
        </w:numPr>
        <w:shd w:val="clear" w:color="auto" w:fill="FFFFFF"/>
        <w:tabs>
          <w:tab w:val="left" w:pos="284"/>
        </w:tabs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 w:rsidRPr="00423BBB">
        <w:rPr>
          <w:rFonts w:ascii="Times New Roman" w:hAnsi="Times New Roman"/>
          <w:sz w:val="28"/>
          <w:szCs w:val="28"/>
          <w:lang w:val="uk-UA" w:eastAsia="ru-RU"/>
        </w:rPr>
        <w:t>самостійні електронні видання або матеріали, що не мають друкованих аналогів.</w:t>
      </w:r>
    </w:p>
    <w:p w:rsidR="00C8138A" w:rsidRPr="008D36F2" w:rsidRDefault="00C8138A" w:rsidP="002978E3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Класифікація </w:t>
      </w:r>
      <w:r w:rsidRPr="00423BBB">
        <w:rPr>
          <w:rFonts w:ascii="Times New Roman" w:hAnsi="Times New Roman"/>
          <w:i/>
          <w:sz w:val="28"/>
          <w:szCs w:val="28"/>
          <w:lang w:val="uk-UA" w:eastAsia="ru-RU"/>
        </w:rPr>
        <w:t>за організаційно</w:t>
      </w:r>
      <w:r>
        <w:rPr>
          <w:rFonts w:ascii="Times New Roman" w:hAnsi="Times New Roman"/>
          <w:i/>
          <w:sz w:val="28"/>
          <w:szCs w:val="28"/>
          <w:lang w:val="uk-UA" w:eastAsia="ru-RU"/>
        </w:rPr>
        <w:t>ю</w:t>
      </w:r>
      <w:r w:rsidRPr="00423BBB">
        <w:rPr>
          <w:rFonts w:ascii="Times New Roman" w:hAnsi="Times New Roman"/>
          <w:i/>
          <w:sz w:val="28"/>
          <w:szCs w:val="28"/>
          <w:lang w:val="uk-UA" w:eastAsia="ru-RU"/>
        </w:rPr>
        <w:t xml:space="preserve"> складовою</w:t>
      </w:r>
      <w:r w:rsidRPr="004B4563">
        <w:rPr>
          <w:rFonts w:ascii="Times New Roman" w:hAnsi="Times New Roman"/>
          <w:sz w:val="28"/>
          <w:szCs w:val="28"/>
          <w:lang w:val="uk-UA" w:eastAsia="ru-RU"/>
        </w:rPr>
        <w:t xml:space="preserve"> ЕОР, які можуть входити до складу основних ЕОР або публікуватися самостійно:</w:t>
      </w:r>
      <w:r w:rsidRPr="008D36F2">
        <w:rPr>
          <w:rFonts w:ascii="Times New Roman" w:hAnsi="Times New Roman"/>
          <w:sz w:val="28"/>
          <w:szCs w:val="28"/>
          <w:lang w:val="uk-UA" w:eastAsia="ru-RU"/>
        </w:rPr>
        <w:t>електронні дидактичні демонстраційні матеріали</w:t>
      </w:r>
      <w:r>
        <w:rPr>
          <w:rFonts w:ascii="Times New Roman" w:hAnsi="Times New Roman"/>
          <w:sz w:val="28"/>
          <w:szCs w:val="28"/>
          <w:lang w:val="uk-UA" w:eastAsia="ru-RU"/>
        </w:rPr>
        <w:t>;</w:t>
      </w:r>
      <w:r w:rsidRPr="00423BBB">
        <w:rPr>
          <w:rFonts w:ascii="Times New Roman" w:hAnsi="Times New Roman"/>
          <w:sz w:val="28"/>
          <w:szCs w:val="28"/>
          <w:lang w:val="uk-UA" w:eastAsia="ru-RU"/>
        </w:rPr>
        <w:t>електронні методичні рекомендації</w:t>
      </w:r>
      <w:r>
        <w:rPr>
          <w:rFonts w:ascii="Times New Roman" w:hAnsi="Times New Roman"/>
          <w:sz w:val="28"/>
          <w:szCs w:val="28"/>
          <w:lang w:val="uk-UA" w:eastAsia="ru-RU"/>
        </w:rPr>
        <w:t>;</w:t>
      </w:r>
      <w:r w:rsidRPr="00423BBB">
        <w:rPr>
          <w:rFonts w:ascii="Times New Roman" w:hAnsi="Times New Roman"/>
          <w:sz w:val="28"/>
          <w:szCs w:val="28"/>
          <w:lang w:val="uk-UA" w:eastAsia="ru-RU"/>
        </w:rPr>
        <w:t>електронний довідник;електронний словник;аудіовізуальний твір;</w:t>
      </w:r>
      <w:r w:rsidRPr="008D36F2">
        <w:rPr>
          <w:rFonts w:ascii="Times New Roman" w:hAnsi="Times New Roman"/>
          <w:sz w:val="28"/>
          <w:szCs w:val="28"/>
          <w:lang w:val="uk-UA" w:eastAsia="ru-RU"/>
        </w:rPr>
        <w:t>електронні теститощо.</w:t>
      </w:r>
    </w:p>
    <w:p w:rsidR="00C8138A" w:rsidRDefault="00C8138A" w:rsidP="00B15D1F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До з</w:t>
      </w:r>
      <w:r w:rsidRPr="00B15D1F">
        <w:rPr>
          <w:rFonts w:ascii="Times New Roman" w:hAnsi="Times New Roman"/>
          <w:sz w:val="28"/>
          <w:szCs w:val="28"/>
          <w:lang w:val="uk-UA" w:eastAsia="ru-RU"/>
        </w:rPr>
        <w:t>агальн</w:t>
      </w:r>
      <w:r>
        <w:rPr>
          <w:rFonts w:ascii="Times New Roman" w:hAnsi="Times New Roman"/>
          <w:sz w:val="28"/>
          <w:szCs w:val="28"/>
          <w:lang w:val="uk-UA" w:eastAsia="ru-RU"/>
        </w:rPr>
        <w:t>их</w:t>
      </w:r>
      <w:r w:rsidRPr="00B15D1F">
        <w:rPr>
          <w:rFonts w:ascii="Times New Roman" w:hAnsi="Times New Roman"/>
          <w:sz w:val="28"/>
          <w:szCs w:val="28"/>
          <w:lang w:val="uk-UA" w:eastAsia="ru-RU"/>
        </w:rPr>
        <w:t xml:space="preserve"> вимог до ЕОР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відносять</w:t>
      </w:r>
      <w:r w:rsidRPr="00B15D1F">
        <w:rPr>
          <w:rFonts w:ascii="Times New Roman" w:hAnsi="Times New Roman"/>
          <w:sz w:val="28"/>
          <w:szCs w:val="28"/>
          <w:lang w:val="uk-UA" w:eastAsia="ru-RU"/>
        </w:rPr>
        <w:t>:функціональність;безпечність;надійність функціонування;зручність використання для користувача;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B15D1F">
        <w:rPr>
          <w:rFonts w:ascii="Times New Roman" w:hAnsi="Times New Roman"/>
          <w:sz w:val="28"/>
          <w:szCs w:val="28"/>
          <w:lang w:val="uk-UA" w:eastAsia="ru-RU"/>
        </w:rPr>
        <w:t>крос-платформність;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B15D1F">
        <w:rPr>
          <w:rFonts w:ascii="Times New Roman" w:hAnsi="Times New Roman"/>
          <w:sz w:val="28"/>
          <w:szCs w:val="28"/>
          <w:lang w:val="uk-UA" w:eastAsia="ru-RU"/>
        </w:rPr>
        <w:t>відповідність засадам реалізації принципів державної політики цифрового розвитку;відповідність законодавству України щодо захисту авторських прав;відповідність міжнародним стандартам (Experience API тощо)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564C9B">
        <w:rPr>
          <w:rFonts w:ascii="Times New Roman" w:hAnsi="Times New Roman"/>
          <w:sz w:val="28"/>
          <w:szCs w:val="28"/>
          <w:lang w:val="uk-UA" w:eastAsia="ru-RU"/>
        </w:rPr>
        <w:t>[</w:t>
      </w:r>
      <w:r>
        <w:rPr>
          <w:rFonts w:ascii="Times New Roman" w:hAnsi="Times New Roman"/>
          <w:sz w:val="28"/>
          <w:szCs w:val="28"/>
          <w:lang w:val="uk-UA" w:eastAsia="ru-RU"/>
        </w:rPr>
        <w:t>6</w:t>
      </w:r>
      <w:r w:rsidRPr="00564C9B">
        <w:rPr>
          <w:rFonts w:ascii="Times New Roman" w:hAnsi="Times New Roman"/>
          <w:sz w:val="28"/>
          <w:szCs w:val="28"/>
          <w:lang w:val="uk-UA" w:eastAsia="ru-RU"/>
        </w:rPr>
        <w:t>].</w:t>
      </w:r>
    </w:p>
    <w:p w:rsidR="00C8138A" w:rsidRDefault="00C8138A" w:rsidP="00D37300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 w:rsidRPr="00D37300">
        <w:rPr>
          <w:rFonts w:ascii="Times New Roman" w:hAnsi="Times New Roman"/>
          <w:sz w:val="28"/>
          <w:szCs w:val="28"/>
          <w:lang w:val="uk-UA" w:eastAsia="ru-RU"/>
        </w:rPr>
        <w:t>Уся сукупність електронних (цифрових) ресурсів, що є у користуванні педагога (або закладу освіти) утворюють цифрове освітнє середовище педагога (закладу освіти)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564C9B">
        <w:rPr>
          <w:rFonts w:ascii="Times New Roman" w:hAnsi="Times New Roman"/>
          <w:sz w:val="28"/>
          <w:szCs w:val="28"/>
          <w:lang w:val="uk-UA" w:eastAsia="ru-RU"/>
        </w:rPr>
        <w:t>[5]</w:t>
      </w:r>
      <w:r w:rsidRPr="00D37300">
        <w:rPr>
          <w:rFonts w:ascii="Times New Roman" w:hAnsi="Times New Roman"/>
          <w:sz w:val="28"/>
          <w:szCs w:val="28"/>
          <w:lang w:val="uk-UA" w:eastAsia="ru-RU"/>
        </w:rPr>
        <w:t>. </w:t>
      </w:r>
    </w:p>
    <w:p w:rsidR="00C8138A" w:rsidRDefault="00C8138A" w:rsidP="00D37300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 w:rsidRPr="00D37300">
        <w:rPr>
          <w:rFonts w:ascii="Times New Roman" w:hAnsi="Times New Roman"/>
          <w:sz w:val="28"/>
          <w:szCs w:val="28"/>
          <w:lang w:val="uk-UA" w:eastAsia="ru-RU"/>
        </w:rPr>
        <w:t xml:space="preserve">Як правило платформи та додатки </w:t>
      </w:r>
      <w:r w:rsidRPr="00052B77">
        <w:rPr>
          <w:rFonts w:ascii="Times New Roman" w:hAnsi="Times New Roman"/>
          <w:sz w:val="28"/>
          <w:szCs w:val="28"/>
          <w:lang w:val="uk-UA" w:eastAsia="ru-RU"/>
        </w:rPr>
        <w:t xml:space="preserve">(Веб-ресурси) </w:t>
      </w:r>
      <w:r w:rsidRPr="00D37300">
        <w:rPr>
          <w:rFonts w:ascii="Times New Roman" w:hAnsi="Times New Roman"/>
          <w:sz w:val="28"/>
          <w:szCs w:val="28"/>
          <w:lang w:val="uk-UA" w:eastAsia="ru-RU"/>
        </w:rPr>
        <w:t xml:space="preserve">мають відкритий доступ (потрібна тільки реєстрація), а електронні (цифрові)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програми та </w:t>
      </w:r>
      <w:r w:rsidRPr="00D37300">
        <w:rPr>
          <w:rFonts w:ascii="Times New Roman" w:hAnsi="Times New Roman"/>
          <w:sz w:val="28"/>
          <w:szCs w:val="28"/>
          <w:lang w:val="uk-UA" w:eastAsia="ru-RU"/>
        </w:rPr>
        <w:t xml:space="preserve">документи </w:t>
      </w:r>
      <w:r w:rsidRPr="008D36F2">
        <w:rPr>
          <w:rFonts w:ascii="Times New Roman" w:hAnsi="Times New Roman"/>
          <w:sz w:val="28"/>
          <w:szCs w:val="28"/>
          <w:lang w:val="uk-UA" w:eastAsia="ru-RU"/>
        </w:rPr>
        <w:t xml:space="preserve">(файли) </w:t>
      </w:r>
      <w:r w:rsidRPr="00D37300">
        <w:rPr>
          <w:rFonts w:ascii="Times New Roman" w:hAnsi="Times New Roman"/>
          <w:sz w:val="28"/>
          <w:szCs w:val="28"/>
          <w:lang w:val="uk-UA" w:eastAsia="ru-RU"/>
        </w:rPr>
        <w:t>можуть бути з різним рівнем доступу:для індивідуального користування;для групи користувачів (адміністрації, вчителів, певного класу, батьків тощо);для усіх хто має посилання (можна переглядати, можна коментувати або можна редагувати)</w:t>
      </w:r>
      <w:r>
        <w:rPr>
          <w:rFonts w:ascii="Times New Roman" w:hAnsi="Times New Roman"/>
          <w:sz w:val="28"/>
          <w:szCs w:val="28"/>
          <w:lang w:val="uk-UA" w:eastAsia="ru-RU"/>
        </w:rPr>
        <w:t>. Щоб відкрити доступ до файлу іншім користувачам, його потрібно розташувати на віртуальному диску (у хмарному сховище).</w:t>
      </w:r>
    </w:p>
    <w:p w:rsidR="00C8138A" w:rsidRPr="00D37300" w:rsidRDefault="00C8138A" w:rsidP="00D37300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 w:rsidRPr="00D37300">
        <w:rPr>
          <w:rFonts w:ascii="Times New Roman" w:hAnsi="Times New Roman"/>
          <w:sz w:val="28"/>
          <w:szCs w:val="28"/>
          <w:lang w:val="uk-UA" w:eastAsia="ru-RU"/>
        </w:rPr>
        <w:t>Якщо ми розглядаємо цифрове освітнє  середовище закладу освіти, то в ньому повинен бути адміністратор, який визначає рівень доступу до різних Інтернет-платформ та документів, які використовують усі педагоги закладу.</w:t>
      </w:r>
    </w:p>
    <w:p w:rsidR="00C8138A" w:rsidRPr="00D37300" w:rsidRDefault="00C8138A" w:rsidP="00D37300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Зробимо огляд електронних (цифрових) освітніх ресурсів </w:t>
      </w:r>
      <w:r w:rsidRPr="00D37300">
        <w:rPr>
          <w:rFonts w:ascii="Times New Roman" w:hAnsi="Times New Roman"/>
          <w:sz w:val="28"/>
          <w:szCs w:val="28"/>
          <w:lang w:val="uk-UA" w:eastAsia="ru-RU"/>
        </w:rPr>
        <w:t>педагога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(закладу освіти). До них відносяться:</w:t>
      </w:r>
    </w:p>
    <w:p w:rsidR="00C8138A" w:rsidRPr="00D37300" w:rsidRDefault="00C8138A" w:rsidP="00423BBB">
      <w:pPr>
        <w:pStyle w:val="ListParagraph"/>
        <w:numPr>
          <w:ilvl w:val="0"/>
          <w:numId w:val="5"/>
        </w:numPr>
        <w:shd w:val="clear" w:color="auto" w:fill="FFFFFF"/>
        <w:tabs>
          <w:tab w:val="left" w:pos="284"/>
        </w:tabs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е</w:t>
      </w:r>
      <w:r w:rsidRPr="00D37300">
        <w:rPr>
          <w:rFonts w:ascii="Times New Roman" w:hAnsi="Times New Roman"/>
          <w:sz w:val="28"/>
          <w:szCs w:val="28"/>
          <w:lang w:val="uk-UA" w:eastAsia="ru-RU"/>
        </w:rPr>
        <w:t>лектронні документи педагога (закладу освіти);</w:t>
      </w:r>
    </w:p>
    <w:p w:rsidR="00C8138A" w:rsidRPr="00D37300" w:rsidRDefault="00C8138A" w:rsidP="00423BBB">
      <w:pPr>
        <w:pStyle w:val="ListParagraph"/>
        <w:numPr>
          <w:ilvl w:val="0"/>
          <w:numId w:val="5"/>
        </w:numPr>
        <w:shd w:val="clear" w:color="auto" w:fill="FFFFFF"/>
        <w:tabs>
          <w:tab w:val="left" w:pos="284"/>
        </w:tabs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д</w:t>
      </w:r>
      <w:r w:rsidRPr="00D37300">
        <w:rPr>
          <w:rFonts w:ascii="Times New Roman" w:hAnsi="Times New Roman"/>
          <w:sz w:val="28"/>
          <w:szCs w:val="28"/>
          <w:lang w:val="uk-UA" w:eastAsia="ru-RU"/>
        </w:rPr>
        <w:t>истанційні платформи (краще, якщо адміністрація закладу обирає одну дистанційну платформу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для усіх учасників освітнього процесу</w:t>
      </w:r>
      <w:r w:rsidRPr="00D37300">
        <w:rPr>
          <w:rFonts w:ascii="Times New Roman" w:hAnsi="Times New Roman"/>
          <w:sz w:val="28"/>
          <w:szCs w:val="28"/>
          <w:lang w:val="uk-UA" w:eastAsia="ru-RU"/>
        </w:rPr>
        <w:t>);</w:t>
      </w:r>
    </w:p>
    <w:p w:rsidR="00C8138A" w:rsidRPr="00D37300" w:rsidRDefault="00C8138A" w:rsidP="00423BBB">
      <w:pPr>
        <w:pStyle w:val="ListParagraph"/>
        <w:numPr>
          <w:ilvl w:val="0"/>
          <w:numId w:val="5"/>
        </w:numPr>
        <w:shd w:val="clear" w:color="auto" w:fill="FFFFFF"/>
        <w:tabs>
          <w:tab w:val="left" w:pos="284"/>
        </w:tabs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х</w:t>
      </w:r>
      <w:r w:rsidRPr="00D37300">
        <w:rPr>
          <w:rFonts w:ascii="Times New Roman" w:hAnsi="Times New Roman"/>
          <w:sz w:val="28"/>
          <w:szCs w:val="28"/>
          <w:lang w:val="uk-UA" w:eastAsia="ru-RU"/>
        </w:rPr>
        <w:t>марні сховища та застосунки;</w:t>
      </w:r>
    </w:p>
    <w:p w:rsidR="00C8138A" w:rsidRPr="00D37300" w:rsidRDefault="00C8138A" w:rsidP="00423BBB">
      <w:pPr>
        <w:pStyle w:val="ListParagraph"/>
        <w:numPr>
          <w:ilvl w:val="0"/>
          <w:numId w:val="5"/>
        </w:numPr>
        <w:shd w:val="clear" w:color="auto" w:fill="FFFFFF"/>
        <w:tabs>
          <w:tab w:val="left" w:pos="284"/>
        </w:tabs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с</w:t>
      </w:r>
      <w:r w:rsidRPr="00D37300">
        <w:rPr>
          <w:rFonts w:ascii="Times New Roman" w:hAnsi="Times New Roman"/>
          <w:sz w:val="28"/>
          <w:szCs w:val="28"/>
          <w:lang w:val="uk-UA" w:eastAsia="ru-RU"/>
        </w:rPr>
        <w:t>айти (блоги) педагогів (закладу освіти);</w:t>
      </w:r>
    </w:p>
    <w:p w:rsidR="00C8138A" w:rsidRPr="00D37300" w:rsidRDefault="00C8138A" w:rsidP="00423BBB">
      <w:pPr>
        <w:pStyle w:val="ListParagraph"/>
        <w:numPr>
          <w:ilvl w:val="0"/>
          <w:numId w:val="5"/>
        </w:numPr>
        <w:shd w:val="clear" w:color="auto" w:fill="FFFFFF"/>
        <w:tabs>
          <w:tab w:val="left" w:pos="284"/>
        </w:tabs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е</w:t>
      </w:r>
      <w:r w:rsidRPr="00D37300">
        <w:rPr>
          <w:rFonts w:ascii="Times New Roman" w:hAnsi="Times New Roman"/>
          <w:sz w:val="28"/>
          <w:szCs w:val="28"/>
          <w:lang w:val="uk-UA" w:eastAsia="ru-RU"/>
        </w:rPr>
        <w:t>лектронні освітні платформами з відкритим доступом;</w:t>
      </w:r>
    </w:p>
    <w:p w:rsidR="00C8138A" w:rsidRPr="00D37300" w:rsidRDefault="00C8138A" w:rsidP="00423BBB">
      <w:pPr>
        <w:pStyle w:val="ListParagraph"/>
        <w:numPr>
          <w:ilvl w:val="0"/>
          <w:numId w:val="5"/>
        </w:numPr>
        <w:shd w:val="clear" w:color="auto" w:fill="FFFFFF"/>
        <w:tabs>
          <w:tab w:val="left" w:pos="284"/>
        </w:tabs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з</w:t>
      </w:r>
      <w:r w:rsidRPr="00D37300">
        <w:rPr>
          <w:rFonts w:ascii="Times New Roman" w:hAnsi="Times New Roman"/>
          <w:sz w:val="28"/>
          <w:szCs w:val="28"/>
          <w:lang w:val="uk-UA" w:eastAsia="ru-RU"/>
        </w:rPr>
        <w:t>асоби комунікації між учасниками освітнього процесу закладу;</w:t>
      </w:r>
    </w:p>
    <w:p w:rsidR="00C8138A" w:rsidRPr="00D37300" w:rsidRDefault="00C8138A" w:rsidP="00423BBB">
      <w:pPr>
        <w:pStyle w:val="ListParagraph"/>
        <w:numPr>
          <w:ilvl w:val="0"/>
          <w:numId w:val="5"/>
        </w:numPr>
        <w:shd w:val="clear" w:color="auto" w:fill="FFFFFF"/>
        <w:tabs>
          <w:tab w:val="left" w:pos="284"/>
        </w:tabs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о</w:t>
      </w:r>
      <w:r w:rsidRPr="00D37300">
        <w:rPr>
          <w:rFonts w:ascii="Times New Roman" w:hAnsi="Times New Roman"/>
          <w:sz w:val="28"/>
          <w:szCs w:val="28"/>
          <w:lang w:val="uk-UA" w:eastAsia="ru-RU"/>
        </w:rPr>
        <w:t>нлайн інструменти;</w:t>
      </w:r>
    </w:p>
    <w:p w:rsidR="00C8138A" w:rsidRPr="00D37300" w:rsidRDefault="00C8138A" w:rsidP="00423BBB">
      <w:pPr>
        <w:pStyle w:val="ListParagraph"/>
        <w:numPr>
          <w:ilvl w:val="0"/>
          <w:numId w:val="5"/>
        </w:numPr>
        <w:shd w:val="clear" w:color="auto" w:fill="FFFFFF"/>
        <w:tabs>
          <w:tab w:val="left" w:pos="284"/>
        </w:tabs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д</w:t>
      </w:r>
      <w:r w:rsidRPr="00D37300">
        <w:rPr>
          <w:rFonts w:ascii="Times New Roman" w:hAnsi="Times New Roman"/>
          <w:sz w:val="28"/>
          <w:szCs w:val="28"/>
          <w:lang w:val="uk-UA" w:eastAsia="ru-RU"/>
        </w:rPr>
        <w:t>одатки для створіння тестів (анкет, вікторин тощо);</w:t>
      </w:r>
    </w:p>
    <w:p w:rsidR="00C8138A" w:rsidRPr="00D37300" w:rsidRDefault="00C8138A" w:rsidP="00423BBB">
      <w:pPr>
        <w:pStyle w:val="ListParagraph"/>
        <w:numPr>
          <w:ilvl w:val="0"/>
          <w:numId w:val="5"/>
        </w:numPr>
        <w:shd w:val="clear" w:color="auto" w:fill="FFFFFF"/>
        <w:tabs>
          <w:tab w:val="left" w:pos="284"/>
        </w:tabs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е</w:t>
      </w:r>
      <w:r w:rsidRPr="00D37300">
        <w:rPr>
          <w:rFonts w:ascii="Times New Roman" w:hAnsi="Times New Roman"/>
          <w:sz w:val="28"/>
          <w:szCs w:val="28"/>
          <w:lang w:val="uk-UA" w:eastAsia="ru-RU"/>
        </w:rPr>
        <w:t>лектронні дидактичні матеріали, що створено вчителями (презентації, навчальні відео, тести, інфографіка, вправи, методичні розробки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тощо</w:t>
      </w:r>
      <w:r w:rsidRPr="00D37300">
        <w:rPr>
          <w:rFonts w:ascii="Times New Roman" w:hAnsi="Times New Roman"/>
          <w:sz w:val="28"/>
          <w:szCs w:val="28"/>
          <w:lang w:val="uk-UA" w:eastAsia="ru-RU"/>
        </w:rPr>
        <w:t>).</w:t>
      </w:r>
    </w:p>
    <w:p w:rsidR="00C8138A" w:rsidRPr="00D37300" w:rsidRDefault="00C8138A" w:rsidP="00D37300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 w:rsidRPr="00D37300">
        <w:rPr>
          <w:rFonts w:ascii="Times New Roman" w:hAnsi="Times New Roman"/>
          <w:sz w:val="28"/>
          <w:szCs w:val="28"/>
          <w:lang w:val="uk-UA" w:eastAsia="ru-RU"/>
        </w:rPr>
        <w:t>Розглянемо структуру цифрового освітнього середовища та його застосування на курсах підвищення кваліфікації в закладах післядипломної педагогічної освіти більш детально.</w:t>
      </w:r>
    </w:p>
    <w:p w:rsidR="00C8138A" w:rsidRPr="00D37300" w:rsidRDefault="00C8138A" w:rsidP="00D37300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 w:rsidRPr="00D37300">
        <w:rPr>
          <w:rFonts w:ascii="Times New Roman" w:hAnsi="Times New Roman"/>
          <w:sz w:val="28"/>
          <w:szCs w:val="28"/>
          <w:lang w:val="uk-UA" w:eastAsia="ru-RU"/>
        </w:rPr>
        <w:t>До електронних документів педагога та закладу освіти відносять такі офіційні електронні документи як ЄДБО (Єдина державна електронна база з питань освіти) до якої вносять данні про заклад, педагогів та здобувачів освіти; система "Єдина школа" для закладів освіти; електронні журнали, електронні щоденники тощо.</w:t>
      </w:r>
    </w:p>
    <w:p w:rsidR="00C8138A" w:rsidRPr="00D37300" w:rsidRDefault="00C8138A" w:rsidP="00D37300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 w:rsidRPr="00D37300">
        <w:rPr>
          <w:rFonts w:ascii="Times New Roman" w:hAnsi="Times New Roman"/>
          <w:sz w:val="28"/>
          <w:szCs w:val="28"/>
          <w:lang w:val="uk-UA" w:eastAsia="ru-RU"/>
        </w:rPr>
        <w:t>До дистанційних платформ, що найбільш часто використовуються, відносять: Microsoft Teams, Google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D37300">
        <w:rPr>
          <w:rFonts w:ascii="Times New Roman" w:hAnsi="Times New Roman"/>
          <w:sz w:val="28"/>
          <w:szCs w:val="28"/>
          <w:lang w:val="uk-UA" w:eastAsia="ru-RU"/>
        </w:rPr>
        <w:t>Classroom (+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D37300">
        <w:rPr>
          <w:rFonts w:ascii="Times New Roman" w:hAnsi="Times New Roman"/>
          <w:sz w:val="28"/>
          <w:szCs w:val="28"/>
          <w:lang w:val="uk-UA" w:eastAsia="ru-RU"/>
        </w:rPr>
        <w:t>GoogleMeet ), Moodle та інші.</w:t>
      </w:r>
    </w:p>
    <w:p w:rsidR="00C8138A" w:rsidRPr="00D37300" w:rsidRDefault="00C8138A" w:rsidP="00D37300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 w:rsidRPr="00D37300">
        <w:rPr>
          <w:rFonts w:ascii="Times New Roman" w:hAnsi="Times New Roman"/>
          <w:sz w:val="28"/>
          <w:szCs w:val="28"/>
          <w:lang w:val="uk-UA" w:eastAsia="ru-RU"/>
        </w:rPr>
        <w:t>Хмарні сховища та застосунки служать вчителю для створення та збереження електронних (цифрових) дидактичних матеріалів на хмарі (віддаленому сервері). Їх прикладпми є Google Диск, One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D37300">
        <w:rPr>
          <w:rFonts w:ascii="Times New Roman" w:hAnsi="Times New Roman"/>
          <w:sz w:val="28"/>
          <w:szCs w:val="28"/>
          <w:lang w:val="uk-UA" w:eastAsia="ru-RU"/>
        </w:rPr>
        <w:t>Drive, Застосунки Google, Microsoft Office 365 та інші.</w:t>
      </w:r>
    </w:p>
    <w:p w:rsidR="00C8138A" w:rsidRPr="00D37300" w:rsidRDefault="00C8138A" w:rsidP="00D37300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 w:rsidRPr="00D37300">
        <w:rPr>
          <w:rFonts w:ascii="Times New Roman" w:hAnsi="Times New Roman"/>
          <w:sz w:val="28"/>
          <w:szCs w:val="28"/>
          <w:lang w:val="uk-UA" w:eastAsia="ru-RU"/>
        </w:rPr>
        <w:t>Для створення сайтів (блогів) педагогів або закладів освіти найчастіше використовують Microsoft Share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D37300">
        <w:rPr>
          <w:rFonts w:ascii="Times New Roman" w:hAnsi="Times New Roman"/>
          <w:sz w:val="28"/>
          <w:szCs w:val="28"/>
          <w:lang w:val="uk-UA" w:eastAsia="ru-RU"/>
        </w:rPr>
        <w:t>Point, Google Сайти, Google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D37300">
        <w:rPr>
          <w:rFonts w:ascii="Times New Roman" w:hAnsi="Times New Roman"/>
          <w:sz w:val="28"/>
          <w:szCs w:val="28"/>
          <w:lang w:val="uk-UA" w:eastAsia="ru-RU"/>
        </w:rPr>
        <w:t>Blogger та інші.</w:t>
      </w:r>
    </w:p>
    <w:p w:rsidR="00C8138A" w:rsidRPr="00D37300" w:rsidRDefault="00C8138A" w:rsidP="00D37300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 w:rsidRPr="00D37300">
        <w:rPr>
          <w:rFonts w:ascii="Times New Roman" w:hAnsi="Times New Roman"/>
          <w:sz w:val="28"/>
          <w:szCs w:val="28"/>
          <w:lang w:val="uk-UA" w:eastAsia="ru-RU"/>
        </w:rPr>
        <w:t>Найбільш популярними електронними освітніми платформами з відкритим доступом, де вчитель може як використати електронні (цифрові) методичні наробки інших вчителів так і створити та в подальшому використовувати власні, є: На Урок, Всеосвіта, Урок. Освіта, Wordwall, Leaning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D37300">
        <w:rPr>
          <w:rFonts w:ascii="Times New Roman" w:hAnsi="Times New Roman"/>
          <w:sz w:val="28"/>
          <w:szCs w:val="28"/>
          <w:lang w:val="uk-UA" w:eastAsia="ru-RU"/>
        </w:rPr>
        <w:t>Apps, Canva, Baamboozl тощо.</w:t>
      </w:r>
    </w:p>
    <w:p w:rsidR="00C8138A" w:rsidRPr="00D37300" w:rsidRDefault="00C8138A" w:rsidP="00D37300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 w:rsidRPr="00D37300">
        <w:rPr>
          <w:rFonts w:ascii="Times New Roman" w:hAnsi="Times New Roman"/>
          <w:sz w:val="28"/>
          <w:szCs w:val="28"/>
          <w:lang w:val="uk-UA" w:eastAsia="ru-RU"/>
        </w:rPr>
        <w:t>Щоб організувати комунікацію між учасниками освітнього процесу при дистанційному навчанні використовують електронну пошту, соціальні мережі, месенджери, онлайн застосунки та мобільні додатки. Прикладами електронних (цифрових) застосунків для організації комунікації є: MS Teams; GoogleMeet; Zoom; Skype; Yammer; GoToMeeting; Viber, Telegramm та інші.</w:t>
      </w:r>
    </w:p>
    <w:p w:rsidR="00C8138A" w:rsidRPr="00D37300" w:rsidRDefault="00C8138A" w:rsidP="00D37300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 w:rsidRPr="00D37300">
        <w:rPr>
          <w:rFonts w:ascii="Times New Roman" w:hAnsi="Times New Roman"/>
          <w:sz w:val="28"/>
          <w:szCs w:val="28"/>
          <w:lang w:val="uk-UA" w:eastAsia="ru-RU"/>
        </w:rPr>
        <w:t>Онлайн інструменти служать для створення одиничних електронних дидактичних матеріалів через застосунки Інтернет. До них можна віднести таки онлайн документи як: дошки, презентації, навчальні відео, вправи, ментальні карти, кросворди, хмаринки слів, QR – коди, пазли, ребуси тощо.</w:t>
      </w:r>
    </w:p>
    <w:p w:rsidR="00C8138A" w:rsidRPr="00D37300" w:rsidRDefault="00C8138A" w:rsidP="00D37300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 w:rsidRPr="00564C9B">
        <w:rPr>
          <w:rFonts w:ascii="Times New Roman" w:hAnsi="Times New Roman"/>
          <w:sz w:val="28"/>
          <w:szCs w:val="28"/>
          <w:lang w:val="uk-UA" w:eastAsia="ru-RU"/>
        </w:rPr>
        <w:t>Серед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D37300">
        <w:rPr>
          <w:rFonts w:ascii="Times New Roman" w:hAnsi="Times New Roman"/>
          <w:sz w:val="28"/>
          <w:szCs w:val="28"/>
          <w:lang w:val="uk-UA" w:eastAsia="ru-RU"/>
        </w:rPr>
        <w:t xml:space="preserve">педагогів користуються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популярністю </w:t>
      </w:r>
      <w:r w:rsidRPr="00D37300">
        <w:rPr>
          <w:rFonts w:ascii="Times New Roman" w:hAnsi="Times New Roman"/>
          <w:sz w:val="28"/>
          <w:szCs w:val="28"/>
          <w:lang w:val="uk-UA" w:eastAsia="ru-RU"/>
        </w:rPr>
        <w:t>такі додатки для опитування та оцінювання здобувачів освіти: Google Форми та Microsoft Forms (для створення тестів та опитувальників), Classtime (для створення та використання тестів), Kahoot та Mentimeter (для створення вікторин) та інші.</w:t>
      </w:r>
    </w:p>
    <w:p w:rsidR="00C8138A" w:rsidRDefault="00C8138A" w:rsidP="00D37300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 w:rsidRPr="00D37300">
        <w:rPr>
          <w:rFonts w:ascii="Times New Roman" w:hAnsi="Times New Roman"/>
          <w:sz w:val="28"/>
          <w:szCs w:val="28"/>
          <w:lang w:val="uk-UA" w:eastAsia="ru-RU"/>
        </w:rPr>
        <w:t xml:space="preserve">Що стосується підвищення кваліфікації педагогічних працівників у закладах післядипломної педагогічної освіти, то застосування </w:t>
      </w:r>
      <w:r>
        <w:rPr>
          <w:rFonts w:ascii="Times New Roman" w:hAnsi="Times New Roman"/>
          <w:sz w:val="28"/>
          <w:szCs w:val="28"/>
          <w:lang w:val="uk-UA" w:eastAsia="ru-RU"/>
        </w:rPr>
        <w:t>електронних (цифрових) освітніх ресурсів</w:t>
      </w:r>
      <w:r w:rsidRPr="00D37300">
        <w:rPr>
          <w:rFonts w:ascii="Times New Roman" w:hAnsi="Times New Roman"/>
          <w:sz w:val="28"/>
          <w:szCs w:val="28"/>
          <w:lang w:val="uk-UA" w:eastAsia="ru-RU"/>
        </w:rPr>
        <w:t xml:space="preserve"> значно розширює можливості з розвитку цифрової компетентності педагогів. Так, у Типової програмі підвищення кваліфікації педагогічних працівників з розвитку цифрової компетентності [</w:t>
      </w:r>
      <w:r>
        <w:rPr>
          <w:rFonts w:ascii="Times New Roman" w:hAnsi="Times New Roman"/>
          <w:sz w:val="28"/>
          <w:szCs w:val="28"/>
          <w:lang w:val="uk-UA" w:eastAsia="ru-RU"/>
        </w:rPr>
        <w:t>7</w:t>
      </w:r>
      <w:r w:rsidRPr="00D37300">
        <w:rPr>
          <w:rFonts w:ascii="Times New Roman" w:hAnsi="Times New Roman"/>
          <w:sz w:val="28"/>
          <w:szCs w:val="28"/>
          <w:lang w:val="uk-UA" w:eastAsia="ru-RU"/>
        </w:rPr>
        <w:t xml:space="preserve">] виділено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окремий </w:t>
      </w:r>
      <w:r w:rsidRPr="00D37300">
        <w:rPr>
          <w:rFonts w:ascii="Times New Roman" w:hAnsi="Times New Roman"/>
          <w:sz w:val="28"/>
          <w:szCs w:val="28"/>
          <w:lang w:val="uk-UA" w:eastAsia="ru-RU"/>
        </w:rPr>
        <w:t>модуль «Електронні (цифрові) освітні ресурси», який передбачає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що </w:t>
      </w:r>
      <w:r w:rsidRPr="00B72842">
        <w:rPr>
          <w:rFonts w:ascii="Times New Roman" w:hAnsi="Times New Roman"/>
          <w:sz w:val="28"/>
          <w:szCs w:val="28"/>
          <w:lang w:val="uk-UA" w:eastAsia="ru-RU"/>
        </w:rPr>
        <w:t>педагогічн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і </w:t>
      </w:r>
      <w:r w:rsidRPr="00D37300">
        <w:rPr>
          <w:rFonts w:ascii="Times New Roman" w:hAnsi="Times New Roman"/>
          <w:sz w:val="28"/>
          <w:szCs w:val="28"/>
          <w:lang w:val="uk-UA" w:eastAsia="ru-RU"/>
        </w:rPr>
        <w:t>працівник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и, які пройдуть цей модуль, зможуть стосовно свого (їх) </w:t>
      </w:r>
      <w:r w:rsidRPr="00B72842">
        <w:rPr>
          <w:rFonts w:ascii="Times New Roman" w:hAnsi="Times New Roman"/>
          <w:sz w:val="28"/>
          <w:szCs w:val="28"/>
          <w:lang w:val="uk-UA" w:eastAsia="ru-RU"/>
        </w:rPr>
        <w:t>предмет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у </w:t>
      </w:r>
      <w:r w:rsidRPr="00B72842">
        <w:rPr>
          <w:rFonts w:ascii="Times New Roman" w:hAnsi="Times New Roman"/>
          <w:sz w:val="28"/>
          <w:szCs w:val="28"/>
          <w:lang w:val="uk-UA" w:eastAsia="ru-RU"/>
        </w:rPr>
        <w:t>(ів) /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B72842">
        <w:rPr>
          <w:rFonts w:ascii="Times New Roman" w:hAnsi="Times New Roman"/>
          <w:sz w:val="28"/>
          <w:szCs w:val="28"/>
          <w:lang w:val="uk-UA" w:eastAsia="ru-RU"/>
        </w:rPr>
        <w:t>інтегрован</w:t>
      </w:r>
      <w:r>
        <w:rPr>
          <w:rFonts w:ascii="Times New Roman" w:hAnsi="Times New Roman"/>
          <w:sz w:val="28"/>
          <w:szCs w:val="28"/>
          <w:lang w:val="uk-UA" w:eastAsia="ru-RU"/>
        </w:rPr>
        <w:t>их</w:t>
      </w:r>
      <w:r w:rsidRPr="00B72842">
        <w:rPr>
          <w:rFonts w:ascii="Times New Roman" w:hAnsi="Times New Roman"/>
          <w:sz w:val="28"/>
          <w:szCs w:val="28"/>
          <w:lang w:val="uk-UA" w:eastAsia="ru-RU"/>
        </w:rPr>
        <w:t xml:space="preserve"> курсів</w:t>
      </w:r>
      <w:r w:rsidRPr="00D37300">
        <w:rPr>
          <w:rFonts w:ascii="Times New Roman" w:hAnsi="Times New Roman"/>
          <w:sz w:val="28"/>
          <w:szCs w:val="28"/>
          <w:lang w:val="uk-UA" w:eastAsia="ru-RU"/>
        </w:rPr>
        <w:t xml:space="preserve">: </w:t>
      </w:r>
    </w:p>
    <w:p w:rsidR="00C8138A" w:rsidRPr="004A4516" w:rsidRDefault="00C8138A" w:rsidP="004A4516">
      <w:pPr>
        <w:pStyle w:val="ListParagraph"/>
        <w:numPr>
          <w:ilvl w:val="0"/>
          <w:numId w:val="5"/>
        </w:numPr>
        <w:shd w:val="clear" w:color="auto" w:fill="FFFFFF"/>
        <w:tabs>
          <w:tab w:val="left" w:pos="284"/>
        </w:tabs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 w:rsidRPr="004A4516">
        <w:rPr>
          <w:rFonts w:ascii="Times New Roman" w:hAnsi="Times New Roman"/>
          <w:sz w:val="28"/>
          <w:szCs w:val="28"/>
          <w:lang w:val="uk-UA" w:eastAsia="ru-RU"/>
        </w:rPr>
        <w:t xml:space="preserve">раціонально добирати електронні (цифрові) освітні ресурси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(ефективні та доцільні) </w:t>
      </w:r>
      <w:r w:rsidRPr="004A4516">
        <w:rPr>
          <w:rFonts w:ascii="Times New Roman" w:hAnsi="Times New Roman"/>
          <w:sz w:val="28"/>
          <w:szCs w:val="28"/>
          <w:lang w:val="uk-UA" w:eastAsia="ru-RU"/>
        </w:rPr>
        <w:t>із урахуванням мети, умов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4A4516">
        <w:rPr>
          <w:rFonts w:ascii="Times New Roman" w:hAnsi="Times New Roman"/>
          <w:sz w:val="28"/>
          <w:szCs w:val="28"/>
          <w:lang w:val="uk-UA" w:eastAsia="ru-RU"/>
        </w:rPr>
        <w:t>навчання,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4A4516">
        <w:rPr>
          <w:rFonts w:ascii="Times New Roman" w:hAnsi="Times New Roman"/>
          <w:sz w:val="28"/>
          <w:szCs w:val="28"/>
          <w:lang w:val="uk-UA" w:eastAsia="ru-RU"/>
        </w:rPr>
        <w:t>віку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4A4516">
        <w:rPr>
          <w:rFonts w:ascii="Times New Roman" w:hAnsi="Times New Roman"/>
          <w:sz w:val="28"/>
          <w:szCs w:val="28"/>
          <w:lang w:val="uk-UA" w:eastAsia="ru-RU"/>
        </w:rPr>
        <w:t>та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4A4516">
        <w:rPr>
          <w:rFonts w:ascii="Times New Roman" w:hAnsi="Times New Roman"/>
          <w:sz w:val="28"/>
          <w:szCs w:val="28"/>
          <w:lang w:val="uk-UA" w:eastAsia="ru-RU"/>
        </w:rPr>
        <w:t>потреб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4A4516">
        <w:rPr>
          <w:rFonts w:ascii="Times New Roman" w:hAnsi="Times New Roman"/>
          <w:sz w:val="28"/>
          <w:szCs w:val="28"/>
          <w:lang w:val="uk-UA" w:eastAsia="ru-RU"/>
        </w:rPr>
        <w:t>здобувачів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4A4516">
        <w:rPr>
          <w:rFonts w:ascii="Times New Roman" w:hAnsi="Times New Roman"/>
          <w:sz w:val="28"/>
          <w:szCs w:val="28"/>
          <w:lang w:val="uk-UA" w:eastAsia="ru-RU"/>
        </w:rPr>
        <w:t>освіти;</w:t>
      </w:r>
    </w:p>
    <w:p w:rsidR="00C8138A" w:rsidRDefault="00C8138A" w:rsidP="004A4516">
      <w:pPr>
        <w:pStyle w:val="ListParagraph"/>
        <w:numPr>
          <w:ilvl w:val="0"/>
          <w:numId w:val="5"/>
        </w:numPr>
        <w:shd w:val="clear" w:color="auto" w:fill="FFFFFF"/>
        <w:tabs>
          <w:tab w:val="left" w:pos="284"/>
        </w:tabs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 w:rsidRPr="004A4516">
        <w:rPr>
          <w:rFonts w:ascii="Times New Roman" w:hAnsi="Times New Roman"/>
          <w:sz w:val="28"/>
          <w:szCs w:val="28"/>
          <w:lang w:val="uk-UA" w:eastAsia="ru-RU"/>
        </w:rPr>
        <w:t>модифікувати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4A4516">
        <w:rPr>
          <w:rFonts w:ascii="Times New Roman" w:hAnsi="Times New Roman"/>
          <w:sz w:val="28"/>
          <w:szCs w:val="28"/>
          <w:lang w:val="uk-UA" w:eastAsia="ru-RU"/>
        </w:rPr>
        <w:t>електронні (цифрові) освітні ресурси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4A4516">
        <w:rPr>
          <w:rFonts w:ascii="Times New Roman" w:hAnsi="Times New Roman"/>
          <w:sz w:val="28"/>
          <w:szCs w:val="28"/>
          <w:lang w:val="uk-UA" w:eastAsia="ru-RU"/>
        </w:rPr>
        <w:t>для досягнення навчальних цілей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4A4516">
        <w:rPr>
          <w:rFonts w:ascii="Times New Roman" w:hAnsi="Times New Roman"/>
          <w:sz w:val="28"/>
          <w:szCs w:val="28"/>
          <w:lang w:val="uk-UA" w:eastAsia="ru-RU"/>
        </w:rPr>
        <w:t>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Pr="004A4516">
        <w:rPr>
          <w:rFonts w:ascii="Times New Roman" w:hAnsi="Times New Roman"/>
          <w:sz w:val="28"/>
          <w:szCs w:val="28"/>
          <w:lang w:val="uk-UA" w:eastAsia="ru-RU"/>
        </w:rPr>
        <w:t>/або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4A4516">
        <w:rPr>
          <w:rFonts w:ascii="Times New Roman" w:hAnsi="Times New Roman"/>
          <w:sz w:val="28"/>
          <w:szCs w:val="28"/>
          <w:lang w:val="uk-UA" w:eastAsia="ru-RU"/>
        </w:rPr>
        <w:t xml:space="preserve">створювати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власні </w:t>
      </w:r>
      <w:r w:rsidRPr="004A4516">
        <w:rPr>
          <w:rFonts w:ascii="Times New Roman" w:hAnsi="Times New Roman"/>
          <w:sz w:val="28"/>
          <w:szCs w:val="28"/>
          <w:lang w:val="uk-UA" w:eastAsia="ru-RU"/>
        </w:rPr>
        <w:t>електронні (цифрові) освітні ресурси;</w:t>
      </w:r>
    </w:p>
    <w:p w:rsidR="00C8138A" w:rsidRDefault="00C8138A" w:rsidP="004A4516">
      <w:pPr>
        <w:pStyle w:val="ListParagraph"/>
        <w:numPr>
          <w:ilvl w:val="0"/>
          <w:numId w:val="5"/>
        </w:numPr>
        <w:shd w:val="clear" w:color="auto" w:fill="FFFFFF"/>
        <w:tabs>
          <w:tab w:val="left" w:pos="284"/>
        </w:tabs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 w:rsidRPr="004A4516">
        <w:rPr>
          <w:rFonts w:ascii="Times New Roman" w:hAnsi="Times New Roman"/>
          <w:sz w:val="28"/>
          <w:szCs w:val="28"/>
          <w:lang w:val="uk-UA" w:eastAsia="ru-RU"/>
        </w:rPr>
        <w:t>створювати</w:t>
      </w:r>
      <w:r w:rsidRPr="00564C9B">
        <w:rPr>
          <w:rFonts w:ascii="Times New Roman" w:hAnsi="Times New Roman"/>
          <w:sz w:val="28"/>
          <w:szCs w:val="28"/>
          <w:lang w:eastAsia="ru-RU"/>
        </w:rPr>
        <w:t xml:space="preserve">[5] </w:t>
      </w:r>
      <w:r w:rsidRPr="004A4516">
        <w:rPr>
          <w:rFonts w:ascii="Times New Roman" w:hAnsi="Times New Roman"/>
          <w:sz w:val="28"/>
          <w:szCs w:val="28"/>
          <w:lang w:val="uk-UA" w:eastAsia="ru-RU"/>
        </w:rPr>
        <w:t>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4A4516">
        <w:rPr>
          <w:rFonts w:ascii="Times New Roman" w:hAnsi="Times New Roman"/>
          <w:sz w:val="28"/>
          <w:szCs w:val="28"/>
          <w:lang w:val="uk-UA" w:eastAsia="ru-RU"/>
        </w:rPr>
        <w:t>/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4A4516">
        <w:rPr>
          <w:rFonts w:ascii="Times New Roman" w:hAnsi="Times New Roman"/>
          <w:sz w:val="28"/>
          <w:szCs w:val="28"/>
          <w:lang w:val="uk-UA" w:eastAsia="ru-RU"/>
        </w:rPr>
        <w:t xml:space="preserve">або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практично </w:t>
      </w:r>
      <w:r w:rsidRPr="004A4516">
        <w:rPr>
          <w:rFonts w:ascii="Times New Roman" w:hAnsi="Times New Roman"/>
          <w:sz w:val="28"/>
          <w:szCs w:val="28"/>
          <w:lang w:val="uk-UA" w:eastAsia="ru-RU"/>
        </w:rPr>
        <w:t>використовувати електронні (дистанційні) курси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Pr="00777452">
        <w:rPr>
          <w:rFonts w:ascii="Times New Roman" w:hAnsi="Times New Roman"/>
          <w:sz w:val="28"/>
          <w:szCs w:val="28"/>
          <w:lang w:val="uk-UA" w:eastAsia="ru-RU"/>
        </w:rPr>
        <w:t>навчально-методичн</w:t>
      </w:r>
      <w:r>
        <w:rPr>
          <w:rFonts w:ascii="Times New Roman" w:hAnsi="Times New Roman"/>
          <w:sz w:val="28"/>
          <w:szCs w:val="28"/>
          <w:lang w:val="uk-UA" w:eastAsia="ru-RU"/>
        </w:rPr>
        <w:t>і</w:t>
      </w:r>
      <w:r w:rsidRPr="00777452">
        <w:rPr>
          <w:rFonts w:ascii="Times New Roman" w:hAnsi="Times New Roman"/>
          <w:sz w:val="28"/>
          <w:szCs w:val="28"/>
          <w:lang w:val="uk-UA" w:eastAsia="ru-RU"/>
        </w:rPr>
        <w:t xml:space="preserve"> матеріал</w:t>
      </w:r>
      <w:r>
        <w:rPr>
          <w:rFonts w:ascii="Times New Roman" w:hAnsi="Times New Roman"/>
          <w:sz w:val="28"/>
          <w:szCs w:val="28"/>
          <w:lang w:val="uk-UA" w:eastAsia="ru-RU"/>
        </w:rPr>
        <w:t>и</w:t>
      </w:r>
      <w:r w:rsidRPr="00777452">
        <w:rPr>
          <w:rFonts w:ascii="Times New Roman" w:hAnsi="Times New Roman"/>
          <w:sz w:val="28"/>
          <w:szCs w:val="28"/>
          <w:lang w:val="uk-UA" w:eastAsia="ru-RU"/>
        </w:rPr>
        <w:t xml:space="preserve"> електронного (дистанційного) курсу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та о</w:t>
      </w:r>
      <w:r w:rsidRPr="00777452">
        <w:rPr>
          <w:rFonts w:ascii="Times New Roman" w:hAnsi="Times New Roman"/>
          <w:sz w:val="28"/>
          <w:szCs w:val="28"/>
          <w:lang w:val="uk-UA" w:eastAsia="ru-RU"/>
        </w:rPr>
        <w:t>рганіз</w:t>
      </w:r>
      <w:r>
        <w:rPr>
          <w:rFonts w:ascii="Times New Roman" w:hAnsi="Times New Roman"/>
          <w:sz w:val="28"/>
          <w:szCs w:val="28"/>
          <w:lang w:val="uk-UA" w:eastAsia="ru-RU"/>
        </w:rPr>
        <w:t>овувати</w:t>
      </w:r>
      <w:r w:rsidRPr="00777452">
        <w:rPr>
          <w:rFonts w:ascii="Times New Roman" w:hAnsi="Times New Roman"/>
          <w:sz w:val="28"/>
          <w:szCs w:val="28"/>
          <w:lang w:val="uk-UA" w:eastAsia="ru-RU"/>
        </w:rPr>
        <w:t xml:space="preserve"> зворотн</w:t>
      </w:r>
      <w:r>
        <w:rPr>
          <w:rFonts w:ascii="Times New Roman" w:hAnsi="Times New Roman"/>
          <w:sz w:val="28"/>
          <w:szCs w:val="28"/>
          <w:lang w:val="uk-UA" w:eastAsia="ru-RU"/>
        </w:rPr>
        <w:t>ій</w:t>
      </w:r>
      <w:r w:rsidRPr="00777452">
        <w:rPr>
          <w:rFonts w:ascii="Times New Roman" w:hAnsi="Times New Roman"/>
          <w:sz w:val="28"/>
          <w:szCs w:val="28"/>
          <w:lang w:val="uk-UA" w:eastAsia="ru-RU"/>
        </w:rPr>
        <w:t xml:space="preserve"> зв’яз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ок з учасниками </w:t>
      </w:r>
      <w:r w:rsidRPr="00777452">
        <w:rPr>
          <w:rFonts w:ascii="Times New Roman" w:hAnsi="Times New Roman"/>
          <w:sz w:val="28"/>
          <w:szCs w:val="28"/>
          <w:lang w:val="uk-UA" w:eastAsia="ru-RU"/>
        </w:rPr>
        <w:t>освітньо</w:t>
      </w:r>
      <w:r>
        <w:rPr>
          <w:rFonts w:ascii="Times New Roman" w:hAnsi="Times New Roman"/>
          <w:sz w:val="28"/>
          <w:szCs w:val="28"/>
          <w:lang w:val="uk-UA" w:eastAsia="ru-RU"/>
        </w:rPr>
        <w:t>го</w:t>
      </w:r>
      <w:r w:rsidRPr="00777452">
        <w:rPr>
          <w:rFonts w:ascii="Times New Roman" w:hAnsi="Times New Roman"/>
          <w:sz w:val="28"/>
          <w:szCs w:val="28"/>
          <w:lang w:val="uk-UA" w:eastAsia="ru-RU"/>
        </w:rPr>
        <w:t xml:space="preserve"> процес</w:t>
      </w:r>
      <w:r>
        <w:rPr>
          <w:rFonts w:ascii="Times New Roman" w:hAnsi="Times New Roman"/>
          <w:sz w:val="28"/>
          <w:szCs w:val="28"/>
          <w:lang w:val="uk-UA" w:eastAsia="ru-RU"/>
        </w:rPr>
        <w:t>у</w:t>
      </w:r>
      <w:r w:rsidRPr="004A4516">
        <w:rPr>
          <w:rFonts w:ascii="Times New Roman" w:hAnsi="Times New Roman"/>
          <w:sz w:val="28"/>
          <w:szCs w:val="28"/>
          <w:lang w:val="uk-UA" w:eastAsia="ru-RU"/>
        </w:rPr>
        <w:t>;</w:t>
      </w:r>
    </w:p>
    <w:p w:rsidR="00C8138A" w:rsidRDefault="00C8138A" w:rsidP="004A4516">
      <w:pPr>
        <w:pStyle w:val="ListParagraph"/>
        <w:numPr>
          <w:ilvl w:val="0"/>
          <w:numId w:val="5"/>
        </w:numPr>
        <w:shd w:val="clear" w:color="auto" w:fill="FFFFFF"/>
        <w:tabs>
          <w:tab w:val="left" w:pos="284"/>
        </w:tabs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 w:rsidRPr="004A4516">
        <w:rPr>
          <w:rFonts w:ascii="Times New Roman" w:hAnsi="Times New Roman"/>
          <w:sz w:val="28"/>
          <w:szCs w:val="28"/>
          <w:lang w:val="uk-UA" w:eastAsia="ru-RU"/>
        </w:rPr>
        <w:t>управляти та спільне використовувати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4A4516">
        <w:rPr>
          <w:rFonts w:ascii="Times New Roman" w:hAnsi="Times New Roman"/>
          <w:sz w:val="28"/>
          <w:szCs w:val="28"/>
          <w:lang w:val="uk-UA" w:eastAsia="ru-RU"/>
        </w:rPr>
        <w:t>електронні (цифрові) освітні ресурси</w:t>
      </w:r>
      <w:r>
        <w:rPr>
          <w:rFonts w:ascii="Times New Roman" w:hAnsi="Times New Roman"/>
          <w:sz w:val="28"/>
          <w:szCs w:val="28"/>
          <w:lang w:val="uk-UA" w:eastAsia="ru-RU"/>
        </w:rPr>
        <w:t>, а саме: с</w:t>
      </w:r>
      <w:r w:rsidRPr="00655D21">
        <w:rPr>
          <w:rFonts w:ascii="Times New Roman" w:hAnsi="Times New Roman"/>
          <w:sz w:val="28"/>
          <w:szCs w:val="28"/>
          <w:lang w:val="uk-UA" w:eastAsia="ru-RU"/>
        </w:rPr>
        <w:t>твор</w:t>
      </w:r>
      <w:r>
        <w:rPr>
          <w:rFonts w:ascii="Times New Roman" w:hAnsi="Times New Roman"/>
          <w:sz w:val="28"/>
          <w:szCs w:val="28"/>
          <w:lang w:val="uk-UA" w:eastAsia="ru-RU"/>
        </w:rPr>
        <w:t>ювати</w:t>
      </w:r>
      <w:r w:rsidRPr="00655D21">
        <w:rPr>
          <w:rFonts w:ascii="Times New Roman" w:hAnsi="Times New Roman"/>
          <w:sz w:val="28"/>
          <w:szCs w:val="28"/>
          <w:lang w:val="uk-UA" w:eastAsia="ru-RU"/>
        </w:rPr>
        <w:t>, зберіга</w:t>
      </w:r>
      <w:r>
        <w:rPr>
          <w:rFonts w:ascii="Times New Roman" w:hAnsi="Times New Roman"/>
          <w:sz w:val="28"/>
          <w:szCs w:val="28"/>
          <w:lang w:val="uk-UA" w:eastAsia="ru-RU"/>
        </w:rPr>
        <w:t>ти</w:t>
      </w:r>
      <w:r w:rsidRPr="00655D21">
        <w:rPr>
          <w:rFonts w:ascii="Times New Roman" w:hAnsi="Times New Roman"/>
          <w:sz w:val="28"/>
          <w:szCs w:val="28"/>
          <w:lang w:val="uk-UA" w:eastAsia="ru-RU"/>
        </w:rPr>
        <w:t>, систематиз</w:t>
      </w:r>
      <w:r>
        <w:rPr>
          <w:rFonts w:ascii="Times New Roman" w:hAnsi="Times New Roman"/>
          <w:sz w:val="28"/>
          <w:szCs w:val="28"/>
          <w:lang w:val="uk-UA" w:eastAsia="ru-RU"/>
        </w:rPr>
        <w:t>увати</w:t>
      </w:r>
      <w:r w:rsidRPr="00655D21">
        <w:rPr>
          <w:rFonts w:ascii="Times New Roman" w:hAnsi="Times New Roman"/>
          <w:sz w:val="28"/>
          <w:szCs w:val="28"/>
          <w:lang w:val="uk-UA" w:eastAsia="ru-RU"/>
        </w:rPr>
        <w:t xml:space="preserve"> та організ</w:t>
      </w:r>
      <w:r>
        <w:rPr>
          <w:rFonts w:ascii="Times New Roman" w:hAnsi="Times New Roman"/>
          <w:sz w:val="28"/>
          <w:szCs w:val="28"/>
          <w:lang w:val="uk-UA" w:eastAsia="ru-RU"/>
        </w:rPr>
        <w:t>овувати</w:t>
      </w:r>
      <w:r w:rsidRPr="00655D21">
        <w:rPr>
          <w:rFonts w:ascii="Times New Roman" w:hAnsi="Times New Roman"/>
          <w:sz w:val="28"/>
          <w:szCs w:val="28"/>
          <w:lang w:val="uk-UA" w:eastAsia="ru-RU"/>
        </w:rPr>
        <w:t xml:space="preserve"> спільн</w:t>
      </w:r>
      <w:r>
        <w:rPr>
          <w:rFonts w:ascii="Times New Roman" w:hAnsi="Times New Roman"/>
          <w:sz w:val="28"/>
          <w:szCs w:val="28"/>
          <w:lang w:val="uk-UA" w:eastAsia="ru-RU"/>
        </w:rPr>
        <w:t>у</w:t>
      </w:r>
      <w:r w:rsidRPr="00655D21">
        <w:rPr>
          <w:rFonts w:ascii="Times New Roman" w:hAnsi="Times New Roman"/>
          <w:sz w:val="28"/>
          <w:szCs w:val="28"/>
          <w:lang w:val="uk-UA" w:eastAsia="ru-RU"/>
        </w:rPr>
        <w:t xml:space="preserve"> робот</w:t>
      </w:r>
      <w:r>
        <w:rPr>
          <w:rFonts w:ascii="Times New Roman" w:hAnsi="Times New Roman"/>
          <w:sz w:val="28"/>
          <w:szCs w:val="28"/>
          <w:lang w:val="uk-UA" w:eastAsia="ru-RU"/>
        </w:rPr>
        <w:t>у</w:t>
      </w:r>
      <w:r w:rsidRPr="00655D21">
        <w:rPr>
          <w:rFonts w:ascii="Times New Roman" w:hAnsi="Times New Roman"/>
          <w:sz w:val="28"/>
          <w:szCs w:val="28"/>
          <w:lang w:val="uk-UA" w:eastAsia="ru-RU"/>
        </w:rPr>
        <w:t xml:space="preserve"> з електронними (цифровими) освітніми ресурсами. </w:t>
      </w:r>
    </w:p>
    <w:p w:rsidR="00C8138A" w:rsidRDefault="00C8138A" w:rsidP="004A4516">
      <w:pPr>
        <w:pStyle w:val="ListParagraph"/>
        <w:numPr>
          <w:ilvl w:val="0"/>
          <w:numId w:val="5"/>
        </w:numPr>
        <w:shd w:val="clear" w:color="auto" w:fill="FFFFFF"/>
        <w:tabs>
          <w:tab w:val="left" w:pos="284"/>
        </w:tabs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дотримуватись п</w:t>
      </w:r>
      <w:r w:rsidRPr="00655D21">
        <w:rPr>
          <w:rFonts w:ascii="Times New Roman" w:hAnsi="Times New Roman"/>
          <w:sz w:val="28"/>
          <w:szCs w:val="28"/>
          <w:lang w:val="uk-UA" w:eastAsia="ru-RU"/>
        </w:rPr>
        <w:t>равил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55D21">
        <w:rPr>
          <w:rFonts w:ascii="Times New Roman" w:hAnsi="Times New Roman"/>
          <w:sz w:val="28"/>
          <w:szCs w:val="28"/>
          <w:lang w:val="uk-UA" w:eastAsia="ru-RU"/>
        </w:rPr>
        <w:t>мережевого етикету та правила спільної роботи з документами</w:t>
      </w:r>
      <w:r>
        <w:rPr>
          <w:rFonts w:ascii="Times New Roman" w:hAnsi="Times New Roman"/>
          <w:sz w:val="28"/>
          <w:szCs w:val="28"/>
          <w:lang w:val="uk-UA" w:eastAsia="ru-RU"/>
        </w:rPr>
        <w:t>, вміє з</w:t>
      </w:r>
      <w:r w:rsidRPr="00655D21">
        <w:rPr>
          <w:rFonts w:ascii="Times New Roman" w:hAnsi="Times New Roman"/>
          <w:sz w:val="28"/>
          <w:szCs w:val="28"/>
          <w:lang w:val="uk-UA" w:eastAsia="ru-RU"/>
        </w:rPr>
        <w:t>ахист</w:t>
      </w:r>
      <w:r>
        <w:rPr>
          <w:rFonts w:ascii="Times New Roman" w:hAnsi="Times New Roman"/>
          <w:sz w:val="28"/>
          <w:szCs w:val="28"/>
          <w:lang w:val="uk-UA" w:eastAsia="ru-RU"/>
        </w:rPr>
        <w:t>ити</w:t>
      </w:r>
      <w:r w:rsidRPr="00655D21">
        <w:rPr>
          <w:rFonts w:ascii="Times New Roman" w:hAnsi="Times New Roman"/>
          <w:sz w:val="28"/>
          <w:szCs w:val="28"/>
          <w:lang w:val="uk-UA" w:eastAsia="ru-RU"/>
        </w:rPr>
        <w:t xml:space="preserve"> авторськ</w:t>
      </w:r>
      <w:r>
        <w:rPr>
          <w:rFonts w:ascii="Times New Roman" w:hAnsi="Times New Roman"/>
          <w:sz w:val="28"/>
          <w:szCs w:val="28"/>
          <w:lang w:val="uk-UA" w:eastAsia="ru-RU"/>
        </w:rPr>
        <w:t>і</w:t>
      </w:r>
      <w:r w:rsidRPr="00655D21">
        <w:rPr>
          <w:rFonts w:ascii="Times New Roman" w:hAnsi="Times New Roman"/>
          <w:sz w:val="28"/>
          <w:szCs w:val="28"/>
          <w:lang w:val="uk-UA" w:eastAsia="ru-RU"/>
        </w:rPr>
        <w:t xml:space="preserve"> прав</w:t>
      </w:r>
      <w:r>
        <w:rPr>
          <w:rFonts w:ascii="Times New Roman" w:hAnsi="Times New Roman"/>
          <w:sz w:val="28"/>
          <w:szCs w:val="28"/>
          <w:lang w:val="uk-UA" w:eastAsia="ru-RU"/>
        </w:rPr>
        <w:t>а</w:t>
      </w:r>
      <w:r w:rsidRPr="00655D21">
        <w:rPr>
          <w:rFonts w:ascii="Times New Roman" w:hAnsi="Times New Roman"/>
          <w:sz w:val="28"/>
          <w:szCs w:val="28"/>
          <w:lang w:val="uk-UA" w:eastAsia="ru-RU"/>
        </w:rPr>
        <w:t xml:space="preserve"> у мережі Інтернет. </w:t>
      </w:r>
    </w:p>
    <w:p w:rsidR="00C8138A" w:rsidRPr="004A4516" w:rsidRDefault="00C8138A" w:rsidP="004A4516">
      <w:pPr>
        <w:pStyle w:val="ListParagraph"/>
        <w:numPr>
          <w:ilvl w:val="0"/>
          <w:numId w:val="5"/>
        </w:numPr>
        <w:shd w:val="clear" w:color="auto" w:fill="FFFFFF"/>
        <w:tabs>
          <w:tab w:val="left" w:pos="284"/>
        </w:tabs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вміє н</w:t>
      </w:r>
      <w:r w:rsidRPr="00655D21">
        <w:rPr>
          <w:rFonts w:ascii="Times New Roman" w:hAnsi="Times New Roman"/>
          <w:sz w:val="28"/>
          <w:szCs w:val="28"/>
          <w:lang w:val="uk-UA" w:eastAsia="ru-RU"/>
        </w:rPr>
        <w:t>ада</w:t>
      </w:r>
      <w:r>
        <w:rPr>
          <w:rFonts w:ascii="Times New Roman" w:hAnsi="Times New Roman"/>
          <w:sz w:val="28"/>
          <w:szCs w:val="28"/>
          <w:lang w:val="uk-UA" w:eastAsia="ru-RU"/>
        </w:rPr>
        <w:t>вати</w:t>
      </w:r>
      <w:r w:rsidRPr="00655D21">
        <w:rPr>
          <w:rFonts w:ascii="Times New Roman" w:hAnsi="Times New Roman"/>
          <w:sz w:val="28"/>
          <w:szCs w:val="28"/>
          <w:lang w:val="uk-UA" w:eastAsia="ru-RU"/>
        </w:rPr>
        <w:t xml:space="preserve"> доступ до електронних (цифрових) освітніх ресурсів</w:t>
      </w:r>
      <w:r>
        <w:rPr>
          <w:rFonts w:ascii="Times New Roman" w:hAnsi="Times New Roman"/>
          <w:sz w:val="28"/>
          <w:szCs w:val="28"/>
          <w:lang w:val="uk-UA" w:eastAsia="ru-RU"/>
        </w:rPr>
        <w:t>,п</w:t>
      </w:r>
      <w:r w:rsidRPr="00655D21">
        <w:rPr>
          <w:rFonts w:ascii="Times New Roman" w:hAnsi="Times New Roman"/>
          <w:sz w:val="28"/>
          <w:szCs w:val="28"/>
          <w:lang w:val="uk-UA" w:eastAsia="ru-RU"/>
        </w:rPr>
        <w:t>ошир</w:t>
      </w:r>
      <w:r>
        <w:rPr>
          <w:rFonts w:ascii="Times New Roman" w:hAnsi="Times New Roman"/>
          <w:sz w:val="28"/>
          <w:szCs w:val="28"/>
          <w:lang w:val="uk-UA" w:eastAsia="ru-RU"/>
        </w:rPr>
        <w:t>ювати</w:t>
      </w:r>
      <w:r w:rsidRPr="00655D21">
        <w:rPr>
          <w:rFonts w:ascii="Times New Roman" w:hAnsi="Times New Roman"/>
          <w:sz w:val="28"/>
          <w:szCs w:val="28"/>
          <w:lang w:val="uk-UA" w:eastAsia="ru-RU"/>
        </w:rPr>
        <w:t xml:space="preserve"> та спільне використ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овувати </w:t>
      </w:r>
      <w:r w:rsidRPr="004A4516">
        <w:rPr>
          <w:rFonts w:ascii="Times New Roman" w:hAnsi="Times New Roman"/>
          <w:sz w:val="28"/>
          <w:szCs w:val="28"/>
          <w:lang w:val="uk-UA" w:eastAsia="ru-RU"/>
        </w:rPr>
        <w:t>електронні (цифрові) освітні ресурси;</w:t>
      </w:r>
    </w:p>
    <w:p w:rsidR="00C8138A" w:rsidRPr="009B0566" w:rsidRDefault="00C8138A" w:rsidP="00184513">
      <w:pPr>
        <w:pStyle w:val="ListParagraph"/>
        <w:numPr>
          <w:ilvl w:val="0"/>
          <w:numId w:val="5"/>
        </w:numPr>
        <w:shd w:val="clear" w:color="auto" w:fill="FFFFFF"/>
        <w:tabs>
          <w:tab w:val="left" w:pos="284"/>
        </w:tabs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 w:rsidRPr="009B0566">
        <w:rPr>
          <w:rFonts w:ascii="Times New Roman" w:hAnsi="Times New Roman"/>
          <w:sz w:val="28"/>
          <w:szCs w:val="28"/>
          <w:lang w:val="uk-UA" w:eastAsia="ru-RU"/>
        </w:rPr>
        <w:t>дотримуватись академічної доброчесності та вимог законодавства під час створення та модифікації електронних (цифрових) освітніх ресурсів, захищати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9B0566">
        <w:rPr>
          <w:rFonts w:ascii="Times New Roman" w:hAnsi="Times New Roman"/>
          <w:sz w:val="28"/>
          <w:szCs w:val="28"/>
          <w:lang w:val="uk-UA" w:eastAsia="ru-RU"/>
        </w:rPr>
        <w:t>електронні (цифрові) освітні ресурси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564C9B">
        <w:rPr>
          <w:rFonts w:ascii="Times New Roman" w:hAnsi="Times New Roman"/>
          <w:sz w:val="28"/>
          <w:szCs w:val="28"/>
          <w:lang w:val="uk-UA" w:eastAsia="ru-RU"/>
        </w:rPr>
        <w:t>[7]</w:t>
      </w:r>
      <w:r w:rsidRPr="009B0566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C8138A" w:rsidRDefault="00C8138A" w:rsidP="00D37300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 w:rsidRPr="00D37300">
        <w:rPr>
          <w:rFonts w:ascii="Times New Roman" w:hAnsi="Times New Roman"/>
          <w:sz w:val="28"/>
          <w:szCs w:val="28"/>
          <w:lang w:val="uk-UA" w:eastAsia="ru-RU"/>
        </w:rPr>
        <w:t xml:space="preserve">У системі післядипломної освіти втілення на практиці роботу з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електронними (цифровими) освітніми ресурсами </w:t>
      </w:r>
      <w:r w:rsidRPr="00D37300">
        <w:rPr>
          <w:rFonts w:ascii="Times New Roman" w:hAnsi="Times New Roman"/>
          <w:sz w:val="28"/>
          <w:szCs w:val="28"/>
          <w:lang w:val="uk-UA" w:eastAsia="ru-RU"/>
        </w:rPr>
        <w:t>здійснюється через навчання педагогів на курсах за вибором інформаційно-цифрової ланки та інформаційно-цифрового модуля фахових курсів із залучанням цифрових технологій.</w:t>
      </w:r>
    </w:p>
    <w:p w:rsidR="00C8138A" w:rsidRPr="00963AA7" w:rsidRDefault="00C8138A" w:rsidP="00585064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val="uk-UA"/>
        </w:rPr>
      </w:pPr>
      <w:r w:rsidRPr="00963AA7">
        <w:rPr>
          <w:sz w:val="28"/>
          <w:szCs w:val="28"/>
          <w:lang w:val="uk-UA"/>
        </w:rPr>
        <w:t xml:space="preserve">Підбиваючи підсумки, зазначимо, що застосування </w:t>
      </w:r>
      <w:r w:rsidRPr="00585064">
        <w:rPr>
          <w:sz w:val="28"/>
          <w:szCs w:val="28"/>
          <w:lang w:val="uk-UA"/>
        </w:rPr>
        <w:t xml:space="preserve">електронних (цифрових) освітніх ресурсів </w:t>
      </w:r>
      <w:r w:rsidRPr="00963AA7">
        <w:rPr>
          <w:sz w:val="28"/>
          <w:szCs w:val="28"/>
          <w:lang w:val="uk-UA"/>
        </w:rPr>
        <w:t>у процесі підвищення кваліфікації педагогів у закладах післядипломної педагогічної освіти є дієви</w:t>
      </w:r>
      <w:r>
        <w:rPr>
          <w:sz w:val="28"/>
          <w:szCs w:val="28"/>
          <w:lang w:val="uk-UA"/>
        </w:rPr>
        <w:t>м</w:t>
      </w:r>
      <w:r w:rsidRPr="00963AA7">
        <w:rPr>
          <w:sz w:val="28"/>
          <w:szCs w:val="28"/>
          <w:lang w:val="uk-UA"/>
        </w:rPr>
        <w:t xml:space="preserve"> засоб</w:t>
      </w:r>
      <w:r>
        <w:rPr>
          <w:sz w:val="28"/>
          <w:szCs w:val="28"/>
          <w:lang w:val="uk-UA"/>
        </w:rPr>
        <w:t>ом</w:t>
      </w:r>
      <w:r w:rsidRPr="00963AA7">
        <w:rPr>
          <w:sz w:val="28"/>
          <w:szCs w:val="28"/>
          <w:lang w:val="uk-UA"/>
        </w:rPr>
        <w:t xml:space="preserve"> розвитку </w:t>
      </w:r>
      <w:bookmarkStart w:id="3" w:name="_Hlk132199327"/>
      <w:r w:rsidRPr="00963AA7">
        <w:rPr>
          <w:sz w:val="28"/>
          <w:szCs w:val="28"/>
          <w:lang w:val="uk-UA"/>
        </w:rPr>
        <w:t>цифрової компетентності педагогів</w:t>
      </w:r>
      <w:bookmarkEnd w:id="3"/>
      <w:r w:rsidRPr="00963AA7">
        <w:rPr>
          <w:sz w:val="28"/>
          <w:szCs w:val="28"/>
          <w:lang w:val="uk-UA"/>
        </w:rPr>
        <w:t>. Подальшим розвитком цього дослідження може бути розгляд окремих методик застосування</w:t>
      </w:r>
      <w:r>
        <w:rPr>
          <w:sz w:val="28"/>
          <w:szCs w:val="28"/>
          <w:lang w:val="uk-UA"/>
        </w:rPr>
        <w:t xml:space="preserve"> певних ЕОР</w:t>
      </w:r>
      <w:r w:rsidRPr="00963AA7">
        <w:rPr>
          <w:sz w:val="28"/>
          <w:szCs w:val="28"/>
          <w:lang w:val="uk-UA"/>
        </w:rPr>
        <w:t>у освітньому процесі підвищення кваліфікації педагогів</w:t>
      </w:r>
      <w:r>
        <w:rPr>
          <w:sz w:val="28"/>
          <w:szCs w:val="28"/>
          <w:lang w:val="uk-UA"/>
        </w:rPr>
        <w:t>.</w:t>
      </w:r>
    </w:p>
    <w:p w:rsidR="00C8138A" w:rsidRDefault="00C8138A" w:rsidP="00595A0C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8138A" w:rsidRDefault="00C8138A" w:rsidP="00595A0C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Література</w:t>
      </w:r>
      <w:r w:rsidRPr="004106A2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C8138A" w:rsidRPr="009B0566" w:rsidRDefault="00C8138A" w:rsidP="009B0566">
      <w:pPr>
        <w:pStyle w:val="ListParagraph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B0566">
        <w:rPr>
          <w:rFonts w:ascii="Times New Roman" w:hAnsi="Times New Roman"/>
          <w:sz w:val="28"/>
          <w:szCs w:val="28"/>
          <w:lang w:val="uk-UA" w:eastAsia="ru-RU"/>
        </w:rPr>
        <w:t>Антонченко М.О. Цифровізація освітнього процесу в закладах післядипломної освіти. Проблеми та перспективи розвитку сучасної науки в країнах Європи та Азії : збірник наукових праць ІІІ Міжнародної науково-практичної інтернет-конференції. Переяслав, 31 січня 2023 р. C. 26 – 27.</w:t>
      </w:r>
    </w:p>
    <w:p w:rsidR="00C8138A" w:rsidRPr="009B0566" w:rsidRDefault="00C8138A" w:rsidP="009B0566">
      <w:pPr>
        <w:pStyle w:val="ListParagraph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B0566">
        <w:rPr>
          <w:rFonts w:ascii="Times New Roman" w:hAnsi="Times New Roman"/>
          <w:sz w:val="28"/>
          <w:szCs w:val="28"/>
          <w:lang w:val="uk-UA" w:eastAsia="ru-RU"/>
        </w:rPr>
        <w:t>Биков В.Ю. Цифрова трансформація суспільства і розвиток комп’ютерно-технологічної платформи освіти і науки України. Інформаційно-цифровий освітній простір України: трансформаційні процеси і перспективи розвитку : матеріали методологічного семінару НАПН України. 4 квітня 2019 р. / за ред. В.Г. Кременя, О.І. Ляшенка. К., 2019. С. 20 – 26.  URL: https://lib.iitta.gov.ua/718692/1/Microsoft%20Word%20-%20%D0%91%D0%B8%D0%BA%D0%BE%D0%B2%20%D0%92_2019_2.pdf (дата звернення 10.04.2023).</w:t>
      </w:r>
    </w:p>
    <w:p w:rsidR="00C8138A" w:rsidRDefault="00C8138A" w:rsidP="009B0566">
      <w:pPr>
        <w:pStyle w:val="ListParagraph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B0566">
        <w:rPr>
          <w:rFonts w:ascii="Times New Roman" w:hAnsi="Times New Roman"/>
          <w:sz w:val="28"/>
          <w:szCs w:val="28"/>
          <w:lang w:val="uk-UA" w:eastAsia="ru-RU"/>
        </w:rPr>
        <w:t>Колеснікова І.В. Цифрові технології в освітньої діяльності закладу післядипломної педагогічної освіти: перспективи та виклики.  Нові технології навчання. №95. 2021. С. 141–147. URL: http://journal.org.ua/index.php/ntn/article/view/214/283 (дата звернення 27.03.2023)</w:t>
      </w:r>
    </w:p>
    <w:p w:rsidR="00C8138A" w:rsidRDefault="00C8138A" w:rsidP="00523441">
      <w:pPr>
        <w:pStyle w:val="ListParagraph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23441">
        <w:rPr>
          <w:rFonts w:ascii="Times New Roman" w:hAnsi="Times New Roman"/>
          <w:sz w:val="28"/>
          <w:szCs w:val="28"/>
          <w:lang w:val="uk-UA" w:eastAsia="ru-RU"/>
        </w:rPr>
        <w:t>Ларіонова Н.Електронні освітні ігрові ресурси в освітньому процесі початкової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523441">
        <w:rPr>
          <w:rFonts w:ascii="Times New Roman" w:hAnsi="Times New Roman"/>
          <w:sz w:val="28"/>
          <w:szCs w:val="28"/>
          <w:lang w:val="uk-UA" w:eastAsia="ru-RU"/>
        </w:rPr>
        <w:t>школи: науково</w:t>
      </w:r>
      <w:r w:rsidRPr="00523441">
        <w:rPr>
          <w:rFonts w:ascii="MS Mincho" w:eastAsia="MS Mincho" w:hAnsi="MS Mincho" w:cs="MS Mincho" w:hint="eastAsia"/>
          <w:sz w:val="28"/>
          <w:szCs w:val="28"/>
          <w:lang w:val="uk-UA" w:eastAsia="ru-RU"/>
        </w:rPr>
        <w:t>‑</w:t>
      </w:r>
      <w:r w:rsidRPr="00523441">
        <w:rPr>
          <w:rFonts w:ascii="Times New Roman" w:hAnsi="Times New Roman"/>
          <w:sz w:val="28"/>
          <w:szCs w:val="28"/>
          <w:lang w:val="uk-UA" w:eastAsia="ru-RU"/>
        </w:rPr>
        <w:t>методичний посібник. Харків : Друкарня Мадрид,2020. 96 с.</w:t>
      </w:r>
    </w:p>
    <w:p w:rsidR="00C8138A" w:rsidRPr="00595A0C" w:rsidRDefault="00C8138A" w:rsidP="00436FE9">
      <w:pPr>
        <w:pStyle w:val="ListParagraph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523441">
        <w:rPr>
          <w:rFonts w:ascii="Times New Roman" w:hAnsi="Times New Roman"/>
          <w:sz w:val="28"/>
          <w:szCs w:val="28"/>
          <w:lang w:val="uk-UA" w:eastAsia="ru-RU"/>
        </w:rPr>
        <w:t>Смирнова І. М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етодичні основи розробки електронних освітніх ресурсів як контенту інформаційно-освітнього середовища. </w:t>
      </w:r>
      <w:r w:rsidRPr="00824FFD">
        <w:rPr>
          <w:rFonts w:ascii="Times New Roman" w:hAnsi="Times New Roman"/>
          <w:i/>
          <w:sz w:val="28"/>
          <w:szCs w:val="28"/>
          <w:lang w:val="uk-UA" w:eastAsia="ru-RU"/>
        </w:rPr>
        <w:t>Professional Pedagogics</w:t>
      </w:r>
      <w:r w:rsidRPr="00523441">
        <w:rPr>
          <w:rFonts w:ascii="Times New Roman" w:hAnsi="Times New Roman"/>
          <w:sz w:val="28"/>
          <w:szCs w:val="28"/>
          <w:lang w:val="uk-UA" w:eastAsia="ru-RU"/>
        </w:rPr>
        <w:t xml:space="preserve">, 2015(10), 78–83. </w:t>
      </w:r>
      <w:r>
        <w:rPr>
          <w:rFonts w:ascii="Times New Roman" w:hAnsi="Times New Roman"/>
          <w:sz w:val="28"/>
          <w:szCs w:val="28"/>
          <w:lang w:val="en-US" w:eastAsia="ru-RU"/>
        </w:rPr>
        <w:t>URL</w:t>
      </w:r>
      <w:r w:rsidRPr="00722D46">
        <w:rPr>
          <w:rFonts w:ascii="Times New Roman" w:hAnsi="Times New Roman"/>
          <w:sz w:val="28"/>
          <w:szCs w:val="28"/>
          <w:lang w:val="en-US" w:eastAsia="ru-RU"/>
        </w:rPr>
        <w:t xml:space="preserve">: </w:t>
      </w:r>
      <w:hyperlink r:id="rId5" w:history="1">
        <w:r w:rsidRPr="0072252F">
          <w:rPr>
            <w:rStyle w:val="Hyperlink"/>
            <w:rFonts w:ascii="Times New Roman" w:hAnsi="Times New Roman"/>
            <w:sz w:val="28"/>
            <w:szCs w:val="28"/>
            <w:lang w:val="uk-UA" w:eastAsia="ru-RU"/>
          </w:rPr>
          <w:t>https://jrnls.ivet.edu.ua/index.php/1/article/view/369/326</w:t>
        </w:r>
      </w:hyperlink>
      <w:r w:rsidRPr="00722D46">
        <w:rPr>
          <w:rFonts w:ascii="Times New Roman" w:hAnsi="Times New Roman"/>
          <w:sz w:val="28"/>
          <w:szCs w:val="28"/>
          <w:lang w:val="en-US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дата звернення 2</w:t>
      </w:r>
      <w:r w:rsidRPr="00722D46">
        <w:rPr>
          <w:rFonts w:ascii="Times New Roman" w:hAnsi="Times New Roman"/>
          <w:sz w:val="28"/>
          <w:szCs w:val="28"/>
          <w:lang w:val="en-US"/>
        </w:rPr>
        <w:t>5</w:t>
      </w:r>
      <w:bookmarkStart w:id="4" w:name="_GoBack"/>
      <w:bookmarkEnd w:id="4"/>
      <w:r>
        <w:rPr>
          <w:rFonts w:ascii="Times New Roman" w:hAnsi="Times New Roman"/>
          <w:sz w:val="28"/>
          <w:szCs w:val="28"/>
          <w:lang w:val="uk-UA"/>
        </w:rPr>
        <w:t>.04.23</w:t>
      </w:r>
      <w:r w:rsidRPr="00722D46">
        <w:rPr>
          <w:rFonts w:ascii="Times New Roman" w:hAnsi="Times New Roman"/>
          <w:sz w:val="28"/>
          <w:szCs w:val="28"/>
          <w:lang w:val="en-US"/>
        </w:rPr>
        <w:t>)</w:t>
      </w:r>
    </w:p>
    <w:p w:rsidR="00C8138A" w:rsidRPr="00595A0C" w:rsidRDefault="00C8138A" w:rsidP="00595A0C">
      <w:pPr>
        <w:pStyle w:val="ListParagraph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595A0C">
        <w:rPr>
          <w:rFonts w:ascii="Times New Roman" w:hAnsi="Times New Roman"/>
          <w:sz w:val="28"/>
          <w:szCs w:val="28"/>
          <w:lang w:val="uk-UA"/>
        </w:rPr>
        <w:t>Про внесення змін до Положення про електронні освітні ресурси</w:t>
      </w:r>
      <w:r>
        <w:rPr>
          <w:rFonts w:ascii="Times New Roman" w:hAnsi="Times New Roman"/>
          <w:sz w:val="28"/>
          <w:szCs w:val="28"/>
          <w:lang w:val="uk-UA"/>
        </w:rPr>
        <w:t xml:space="preserve"> : наказ МОН </w:t>
      </w:r>
      <w:r w:rsidRPr="001B2929">
        <w:rPr>
          <w:rFonts w:ascii="Times New Roman" w:hAnsi="Times New Roman"/>
          <w:sz w:val="28"/>
          <w:szCs w:val="28"/>
          <w:lang w:val="uk-UA" w:eastAsia="ru-RU"/>
        </w:rPr>
        <w:t>України</w:t>
      </w:r>
      <w:r>
        <w:rPr>
          <w:rFonts w:ascii="Times New Roman" w:hAnsi="Times New Roman"/>
          <w:sz w:val="28"/>
          <w:szCs w:val="28"/>
          <w:lang w:val="uk-UA"/>
        </w:rPr>
        <w:t>№</w:t>
      </w:r>
      <w:r w:rsidRPr="00734C05">
        <w:rPr>
          <w:rFonts w:ascii="Times New Roman" w:hAnsi="Times New Roman"/>
          <w:sz w:val="28"/>
          <w:szCs w:val="28"/>
          <w:lang w:val="uk-UA"/>
        </w:rPr>
        <w:t>749</w:t>
      </w:r>
      <w:r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Pr="00734C05">
        <w:rPr>
          <w:rFonts w:ascii="Times New Roman" w:hAnsi="Times New Roman"/>
          <w:sz w:val="28"/>
          <w:szCs w:val="28"/>
          <w:lang w:val="uk-UA"/>
        </w:rPr>
        <w:t>25 червня 2019 р.</w:t>
      </w:r>
      <w:r>
        <w:rPr>
          <w:rFonts w:ascii="Times New Roman" w:hAnsi="Times New Roman"/>
          <w:sz w:val="28"/>
          <w:szCs w:val="28"/>
          <w:lang w:val="en-US"/>
        </w:rPr>
        <w:t>URL</w:t>
      </w:r>
      <w:r w:rsidRPr="00595A0C">
        <w:rPr>
          <w:rFonts w:ascii="Times New Roman" w:hAnsi="Times New Roman"/>
          <w:sz w:val="28"/>
          <w:szCs w:val="28"/>
        </w:rPr>
        <w:t xml:space="preserve">: </w:t>
      </w:r>
      <w:hyperlink r:id="rId6" w:history="1">
        <w:r w:rsidRPr="0072252F">
          <w:rPr>
            <w:rStyle w:val="Hyperlink"/>
            <w:rFonts w:ascii="Times New Roman" w:hAnsi="Times New Roman"/>
            <w:sz w:val="28"/>
            <w:szCs w:val="28"/>
            <w:lang w:val="en-US"/>
          </w:rPr>
          <w:t>https</w:t>
        </w:r>
        <w:r w:rsidRPr="00595A0C">
          <w:rPr>
            <w:rStyle w:val="Hyperlink"/>
            <w:rFonts w:ascii="Times New Roman" w:hAnsi="Times New Roman"/>
            <w:sz w:val="28"/>
            <w:szCs w:val="28"/>
          </w:rPr>
          <w:t>://</w:t>
        </w:r>
        <w:r w:rsidRPr="0072252F">
          <w:rPr>
            <w:rStyle w:val="Hyperlink"/>
            <w:rFonts w:ascii="Times New Roman" w:hAnsi="Times New Roman"/>
            <w:sz w:val="28"/>
            <w:szCs w:val="28"/>
            <w:lang w:val="en-US"/>
          </w:rPr>
          <w:t>ips</w:t>
        </w:r>
        <w:r w:rsidRPr="00595A0C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72252F">
          <w:rPr>
            <w:rStyle w:val="Hyperlink"/>
            <w:rFonts w:ascii="Times New Roman" w:hAnsi="Times New Roman"/>
            <w:sz w:val="28"/>
            <w:szCs w:val="28"/>
            <w:lang w:val="en-US"/>
          </w:rPr>
          <w:t>ligazakon</w:t>
        </w:r>
        <w:r w:rsidRPr="00595A0C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72252F">
          <w:rPr>
            <w:rStyle w:val="Hyperlink"/>
            <w:rFonts w:ascii="Times New Roman" w:hAnsi="Times New Roman"/>
            <w:sz w:val="28"/>
            <w:szCs w:val="28"/>
            <w:lang w:val="en-US"/>
          </w:rPr>
          <w:t>net</w:t>
        </w:r>
        <w:r w:rsidRPr="00595A0C">
          <w:rPr>
            <w:rStyle w:val="Hyperlink"/>
            <w:rFonts w:ascii="Times New Roman" w:hAnsi="Times New Roman"/>
            <w:sz w:val="28"/>
            <w:szCs w:val="28"/>
          </w:rPr>
          <w:t>/</w:t>
        </w:r>
        <w:r w:rsidRPr="0072252F">
          <w:rPr>
            <w:rStyle w:val="Hyperlink"/>
            <w:rFonts w:ascii="Times New Roman" w:hAnsi="Times New Roman"/>
            <w:sz w:val="28"/>
            <w:szCs w:val="28"/>
            <w:lang w:val="en-US"/>
          </w:rPr>
          <w:t>document</w:t>
        </w:r>
        <w:r w:rsidRPr="00595A0C">
          <w:rPr>
            <w:rStyle w:val="Hyperlink"/>
            <w:rFonts w:ascii="Times New Roman" w:hAnsi="Times New Roman"/>
            <w:sz w:val="28"/>
            <w:szCs w:val="28"/>
          </w:rPr>
          <w:t>/</w:t>
        </w:r>
        <w:r w:rsidRPr="0072252F">
          <w:rPr>
            <w:rStyle w:val="Hyperlink"/>
            <w:rFonts w:ascii="Times New Roman" w:hAnsi="Times New Roman"/>
            <w:sz w:val="28"/>
            <w:szCs w:val="28"/>
            <w:lang w:val="en-US"/>
          </w:rPr>
          <w:t>re</w:t>
        </w:r>
        <w:r w:rsidRPr="00595A0C">
          <w:rPr>
            <w:rStyle w:val="Hyperlink"/>
            <w:rFonts w:ascii="Times New Roman" w:hAnsi="Times New Roman"/>
            <w:sz w:val="28"/>
            <w:szCs w:val="28"/>
          </w:rPr>
          <w:t>33637?</w:t>
        </w:r>
        <w:r w:rsidRPr="0072252F">
          <w:rPr>
            <w:rStyle w:val="Hyperlink"/>
            <w:rFonts w:ascii="Times New Roman" w:hAnsi="Times New Roman"/>
            <w:sz w:val="28"/>
            <w:szCs w:val="28"/>
            <w:lang w:val="en-US"/>
          </w:rPr>
          <w:t>an</w:t>
        </w:r>
        <w:r w:rsidRPr="00595A0C">
          <w:rPr>
            <w:rStyle w:val="Hyperlink"/>
            <w:rFonts w:ascii="Times New Roman" w:hAnsi="Times New Roman"/>
            <w:sz w:val="28"/>
            <w:szCs w:val="28"/>
          </w:rPr>
          <w:t>=1&amp;</w:t>
        </w:r>
        <w:r w:rsidRPr="0072252F">
          <w:rPr>
            <w:rStyle w:val="Hyperlink"/>
            <w:rFonts w:ascii="Times New Roman" w:hAnsi="Times New Roman"/>
            <w:sz w:val="28"/>
            <w:szCs w:val="28"/>
            <w:lang w:val="en-US"/>
          </w:rPr>
          <w:t>ed</w:t>
        </w:r>
        <w:r w:rsidRPr="00595A0C">
          <w:rPr>
            <w:rStyle w:val="Hyperlink"/>
            <w:rFonts w:ascii="Times New Roman" w:hAnsi="Times New Roman"/>
            <w:sz w:val="28"/>
            <w:szCs w:val="28"/>
          </w:rPr>
          <w:t>=2019_05_29</w:t>
        </w:r>
      </w:hyperlink>
      <w:r w:rsidRPr="00595A0C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  <w:lang w:val="uk-UA"/>
        </w:rPr>
        <w:t>дата звернення 24.04.23</w:t>
      </w:r>
      <w:r w:rsidRPr="00595A0C">
        <w:rPr>
          <w:rFonts w:ascii="Times New Roman" w:hAnsi="Times New Roman"/>
          <w:sz w:val="28"/>
          <w:szCs w:val="28"/>
        </w:rPr>
        <w:t>)</w:t>
      </w:r>
    </w:p>
    <w:p w:rsidR="00C8138A" w:rsidRDefault="00C8138A" w:rsidP="00595A0C">
      <w:pPr>
        <w:pStyle w:val="ListParagraph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bookmarkStart w:id="5" w:name="_Hlk121305265"/>
      <w:r w:rsidRPr="001B2929">
        <w:rPr>
          <w:rFonts w:ascii="Times New Roman" w:hAnsi="Times New Roman"/>
          <w:sz w:val="28"/>
          <w:szCs w:val="28"/>
          <w:lang w:val="uk-UA" w:eastAsia="ru-RU"/>
        </w:rPr>
        <w:t xml:space="preserve">Типова програма підвищення кваліфікації педагогічних працівників з розвитку цифрової компетентності </w:t>
      </w:r>
      <w:bookmarkEnd w:id="5"/>
      <w:r w:rsidRPr="001B2929">
        <w:rPr>
          <w:rFonts w:ascii="Times New Roman" w:hAnsi="Times New Roman"/>
          <w:sz w:val="28"/>
          <w:szCs w:val="28"/>
          <w:lang w:val="uk-UA" w:eastAsia="ru-RU"/>
        </w:rPr>
        <w:t xml:space="preserve">: наказ МОН України №1340 від 10.12.2021 р. URL: </w:t>
      </w:r>
      <w:r w:rsidRPr="00595A0C">
        <w:rPr>
          <w:rFonts w:ascii="Times New Roman" w:hAnsi="Times New Roman"/>
          <w:sz w:val="28"/>
          <w:szCs w:val="28"/>
          <w:lang w:val="uk-UA" w:eastAsia="ru-RU"/>
        </w:rPr>
        <w:t>mon.gov.ua/ua/npa/pro-zatverdzhennya-tipovoyi-programi-pidvishennya-kvalifikaciyi-pedagogichnih-pracivnikiv-z-rozvitku-cifrovoyi-kompetentnosti</w:t>
      </w:r>
      <w:r w:rsidRPr="001B2929">
        <w:rPr>
          <w:rFonts w:ascii="Times New Roman" w:hAnsi="Times New Roman"/>
          <w:sz w:val="28"/>
          <w:szCs w:val="28"/>
          <w:lang w:val="uk-UA" w:eastAsia="ru-RU"/>
        </w:rPr>
        <w:t>(дата звернення 17.</w:t>
      </w:r>
      <w:r>
        <w:rPr>
          <w:rFonts w:ascii="Times New Roman" w:hAnsi="Times New Roman"/>
          <w:sz w:val="28"/>
          <w:szCs w:val="28"/>
          <w:lang w:val="uk-UA" w:eastAsia="ru-RU"/>
        </w:rPr>
        <w:t>04</w:t>
      </w:r>
      <w:r w:rsidRPr="001B2929">
        <w:rPr>
          <w:rFonts w:ascii="Times New Roman" w:hAnsi="Times New Roman"/>
          <w:sz w:val="28"/>
          <w:szCs w:val="28"/>
          <w:lang w:val="uk-UA" w:eastAsia="ru-RU"/>
        </w:rPr>
        <w:t>.202</w:t>
      </w:r>
      <w:r>
        <w:rPr>
          <w:rFonts w:ascii="Times New Roman" w:hAnsi="Times New Roman"/>
          <w:sz w:val="28"/>
          <w:szCs w:val="28"/>
          <w:lang w:val="uk-UA" w:eastAsia="ru-RU"/>
        </w:rPr>
        <w:t>3</w:t>
      </w:r>
      <w:r w:rsidRPr="001B2929">
        <w:rPr>
          <w:rFonts w:ascii="Times New Roman" w:hAnsi="Times New Roman"/>
          <w:sz w:val="28"/>
          <w:szCs w:val="28"/>
          <w:lang w:val="uk-UA" w:eastAsia="ru-RU"/>
        </w:rPr>
        <w:t>)</w:t>
      </w:r>
    </w:p>
    <w:p w:rsidR="00C8138A" w:rsidRDefault="00C8138A" w:rsidP="001847EF">
      <w:pPr>
        <w:spacing w:after="0" w:line="360" w:lineRule="auto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C8138A" w:rsidRDefault="00C8138A" w:rsidP="001847EF">
      <w:pPr>
        <w:spacing w:after="0" w:line="360" w:lineRule="auto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C8138A" w:rsidRDefault="00C8138A" w:rsidP="001847EF">
      <w:pPr>
        <w:spacing w:after="0" w:line="360" w:lineRule="auto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C8138A" w:rsidRDefault="00C8138A" w:rsidP="001847EF">
      <w:pPr>
        <w:spacing w:after="0" w:line="360" w:lineRule="auto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</w:p>
    <w:sectPr w:rsidR="00C8138A" w:rsidSect="00436FE9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F1CFF"/>
    <w:multiLevelType w:val="hybridMultilevel"/>
    <w:tmpl w:val="1AC0AB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F54A7D"/>
    <w:multiLevelType w:val="hybridMultilevel"/>
    <w:tmpl w:val="33EE836E"/>
    <w:lvl w:ilvl="0" w:tplc="59767E1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550F641B"/>
    <w:multiLevelType w:val="hybridMultilevel"/>
    <w:tmpl w:val="606211CE"/>
    <w:lvl w:ilvl="0" w:tplc="58EE083A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8205510"/>
    <w:multiLevelType w:val="hybridMultilevel"/>
    <w:tmpl w:val="6AA6BEF0"/>
    <w:lvl w:ilvl="0" w:tplc="58EE083A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87D5882"/>
    <w:multiLevelType w:val="hybridMultilevel"/>
    <w:tmpl w:val="9A9CD478"/>
    <w:lvl w:ilvl="0" w:tplc="58EE083A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235"/>
    <w:rsid w:val="00052B77"/>
    <w:rsid w:val="00052E60"/>
    <w:rsid w:val="00184513"/>
    <w:rsid w:val="001847EF"/>
    <w:rsid w:val="001A0584"/>
    <w:rsid w:val="001B2929"/>
    <w:rsid w:val="00224B5B"/>
    <w:rsid w:val="0024272A"/>
    <w:rsid w:val="002978E3"/>
    <w:rsid w:val="002F70D8"/>
    <w:rsid w:val="00402174"/>
    <w:rsid w:val="004106A2"/>
    <w:rsid w:val="00423BBB"/>
    <w:rsid w:val="00436FE9"/>
    <w:rsid w:val="00453659"/>
    <w:rsid w:val="00495FBB"/>
    <w:rsid w:val="004A4516"/>
    <w:rsid w:val="004B4563"/>
    <w:rsid w:val="00523441"/>
    <w:rsid w:val="00564C9B"/>
    <w:rsid w:val="00585064"/>
    <w:rsid w:val="00595A0C"/>
    <w:rsid w:val="005A7DC5"/>
    <w:rsid w:val="005B23F2"/>
    <w:rsid w:val="00655D21"/>
    <w:rsid w:val="006F4529"/>
    <w:rsid w:val="0072252F"/>
    <w:rsid w:val="00722D46"/>
    <w:rsid w:val="00734C05"/>
    <w:rsid w:val="00777452"/>
    <w:rsid w:val="00824FFD"/>
    <w:rsid w:val="00851A8C"/>
    <w:rsid w:val="008847FD"/>
    <w:rsid w:val="008D36F2"/>
    <w:rsid w:val="00916918"/>
    <w:rsid w:val="009610DA"/>
    <w:rsid w:val="00963AA7"/>
    <w:rsid w:val="009B0566"/>
    <w:rsid w:val="00AB7CD0"/>
    <w:rsid w:val="00B04BB1"/>
    <w:rsid w:val="00B15D1F"/>
    <w:rsid w:val="00B72842"/>
    <w:rsid w:val="00BA24B4"/>
    <w:rsid w:val="00C02FCF"/>
    <w:rsid w:val="00C8138A"/>
    <w:rsid w:val="00D22ED6"/>
    <w:rsid w:val="00D37300"/>
    <w:rsid w:val="00D5215B"/>
    <w:rsid w:val="00D61DBA"/>
    <w:rsid w:val="00D641D4"/>
    <w:rsid w:val="00D94235"/>
    <w:rsid w:val="00ED1BF2"/>
    <w:rsid w:val="00F34E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7EF"/>
    <w:pPr>
      <w:spacing w:after="160" w:line="259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34C0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595A0C"/>
    <w:rPr>
      <w:rFonts w:cs="Times New Roman"/>
      <w:color w:val="0563C1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rsid w:val="00595A0C"/>
    <w:rPr>
      <w:rFonts w:cs="Times New Roman"/>
      <w:color w:val="605E5C"/>
      <w:shd w:val="clear" w:color="auto" w:fill="E1DFDD"/>
    </w:rPr>
  </w:style>
  <w:style w:type="paragraph" w:styleId="NormalWeb">
    <w:name w:val="Normal (Web)"/>
    <w:basedOn w:val="Normal"/>
    <w:uiPriority w:val="99"/>
    <w:rsid w:val="005850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B04B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04B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877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ps.ligazakon.net/document/re33637?an=1&amp;ed=2019_05_29" TargetMode="External"/><Relationship Id="rId5" Type="http://schemas.openxmlformats.org/officeDocument/2006/relationships/hyperlink" Target="https://jrnls.ivet.edu.ua/index.php/1/article/view/369/32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1551</TotalTime>
  <Pages>8</Pages>
  <Words>8821</Words>
  <Characters>5029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Admin</cp:lastModifiedBy>
  <cp:revision>17</cp:revision>
  <cp:lastPrinted>2023-04-25T13:39:00Z</cp:lastPrinted>
  <dcterms:created xsi:type="dcterms:W3CDTF">2023-03-27T13:42:00Z</dcterms:created>
  <dcterms:modified xsi:type="dcterms:W3CDTF">2023-04-28T12:08:00Z</dcterms:modified>
</cp:coreProperties>
</file>