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39" w:rsidRPr="00E03346" w:rsidRDefault="00C50739" w:rsidP="00E03346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03346">
        <w:rPr>
          <w:rFonts w:ascii="Times New Roman" w:hAnsi="Times New Roman" w:cs="Times New Roman"/>
          <w:b/>
          <w:bCs/>
          <w:iCs/>
          <w:sz w:val="28"/>
          <w:szCs w:val="28"/>
        </w:rPr>
        <w:t>Лучанінова Ольга,</w:t>
      </w:r>
    </w:p>
    <w:p w:rsidR="00C50739" w:rsidRPr="00E03346" w:rsidRDefault="00C50739" w:rsidP="00E03346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Паленний Денис</w:t>
      </w:r>
    </w:p>
    <w:p w:rsidR="00C50739" w:rsidRPr="00614ED5" w:rsidRDefault="00C50739" w:rsidP="00E03346">
      <w:pPr>
        <w:bidi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4ED5">
        <w:rPr>
          <w:rFonts w:ascii="Times New Roman" w:hAnsi="Times New Roman" w:cs="Times New Roman"/>
          <w:b/>
          <w:iCs/>
          <w:sz w:val="28"/>
          <w:szCs w:val="28"/>
        </w:rPr>
        <w:t>(</w:t>
      </w:r>
      <w:r w:rsidRPr="00614ED5">
        <w:rPr>
          <w:rFonts w:ascii="Times New Roman" w:hAnsi="Times New Roman" w:cs="Times New Roman"/>
          <w:b/>
          <w:sz w:val="28"/>
          <w:szCs w:val="28"/>
        </w:rPr>
        <w:t>Дніпро, Україна)</w:t>
      </w:r>
    </w:p>
    <w:p w:rsidR="00C50739" w:rsidRDefault="00C50739" w:rsidP="0007206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0739" w:rsidRPr="0007206E" w:rsidRDefault="00C50739" w:rsidP="0007206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206E">
        <w:rPr>
          <w:rFonts w:ascii="Times New Roman" w:hAnsi="Times New Roman" w:cs="Times New Roman"/>
          <w:b/>
          <w:bCs/>
          <w:sz w:val="28"/>
          <w:szCs w:val="28"/>
        </w:rPr>
        <w:t>ІНТЕРАКТИВНЕ НАВЧАННЯ ЯК СПЕЦІАЛЬНА ФОРМА ОРГАНІЗАЦІЇ ПІЗНАВАЛЬНОЇ ДІЯЛЬНОСТІ МАЙБУТНІХ ФАХІВЦІВ ІЗ МЕТАЛУРГІЇ</w:t>
      </w:r>
    </w:p>
    <w:p w:rsidR="00C50739" w:rsidRDefault="00C50739"/>
    <w:p w:rsidR="00C50739" w:rsidRPr="00AB1E34" w:rsidRDefault="00C50739" w:rsidP="00AB1E3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добу складних змін у суспільстві,  в умовах воєнного стану ще більшої уваги </w:t>
      </w:r>
      <w:r w:rsidRPr="00AB1E34">
        <w:rPr>
          <w:rFonts w:ascii="Times New Roman" w:hAnsi="Times New Roman" w:cs="Times New Roman"/>
          <w:sz w:val="28"/>
          <w:szCs w:val="28"/>
        </w:rPr>
        <w:t xml:space="preserve">потребують всі ланки національної системи освіти, </w:t>
      </w:r>
      <w:r>
        <w:rPr>
          <w:rFonts w:ascii="Times New Roman" w:hAnsi="Times New Roman" w:cs="Times New Roman"/>
          <w:sz w:val="28"/>
          <w:szCs w:val="28"/>
        </w:rPr>
        <w:t xml:space="preserve">і для цього є причини: </w:t>
      </w:r>
      <w:r w:rsidRPr="00AB1E34">
        <w:rPr>
          <w:rFonts w:ascii="Times New Roman" w:hAnsi="Times New Roman" w:cs="Times New Roman"/>
          <w:sz w:val="28"/>
          <w:szCs w:val="28"/>
        </w:rPr>
        <w:t>швидка зміна технологій у різних сферах професійної діяльності людини, інформатизація суспільства призводять до того, що освіта втрачає свій разовий характер і набуває ознак неперервного процесу, все більше стає зорієнтованою на реалізацію всесвітньої доктрини «освіти впродовж всієї професійної кар’єри», «ціложиттєвого навчання»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AB1E34">
        <w:rPr>
          <w:rFonts w:ascii="Times New Roman" w:hAnsi="Times New Roman" w:cs="Times New Roman"/>
          <w:sz w:val="28"/>
          <w:szCs w:val="28"/>
        </w:rPr>
        <w:t xml:space="preserve"> розвиток української економіки на ринкових засадах викликав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E34">
        <w:rPr>
          <w:rFonts w:ascii="Times New Roman" w:hAnsi="Times New Roman" w:cs="Times New Roman"/>
          <w:sz w:val="28"/>
          <w:szCs w:val="28"/>
        </w:rPr>
        <w:t>безробіття</w:t>
      </w:r>
      <w:r>
        <w:rPr>
          <w:rFonts w:ascii="Times New Roman" w:hAnsi="Times New Roman" w:cs="Times New Roman"/>
          <w:sz w:val="28"/>
          <w:szCs w:val="28"/>
        </w:rPr>
        <w:t xml:space="preserve">, що є загрозою і для </w:t>
      </w:r>
      <w:r w:rsidRPr="00AB1E34">
        <w:rPr>
          <w:rFonts w:ascii="Times New Roman" w:hAnsi="Times New Roman" w:cs="Times New Roman"/>
          <w:sz w:val="28"/>
          <w:szCs w:val="28"/>
        </w:rPr>
        <w:t xml:space="preserve"> молод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B1E34">
        <w:rPr>
          <w:rFonts w:ascii="Times New Roman" w:hAnsi="Times New Roman" w:cs="Times New Roman"/>
          <w:sz w:val="28"/>
          <w:szCs w:val="28"/>
        </w:rPr>
        <w:t xml:space="preserve"> з середньою й вищою освітою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AB1E34">
        <w:rPr>
          <w:rFonts w:ascii="Times New Roman" w:hAnsi="Times New Roman" w:cs="Times New Roman"/>
          <w:sz w:val="28"/>
          <w:szCs w:val="28"/>
        </w:rPr>
        <w:t>світові процеси глобалізації та інтеграції підвищили міграційні процеси, можливості для професійної мобільності людини, а тому сприяють формуванню нового погляду на освіту 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1E34">
        <w:rPr>
          <w:rFonts w:ascii="Times New Roman" w:hAnsi="Times New Roman" w:cs="Times New Roman"/>
          <w:sz w:val="28"/>
          <w:szCs w:val="28"/>
        </w:rPr>
        <w:t>].</w:t>
      </w:r>
      <w:r>
        <w:rPr>
          <w:rFonts w:ascii="Times New Roman" w:hAnsi="Times New Roman" w:cs="Times New Roman"/>
          <w:sz w:val="28"/>
          <w:szCs w:val="28"/>
        </w:rPr>
        <w:t xml:space="preserve"> Це все певним чином пов</w:t>
      </w:r>
      <w:r w:rsidRPr="00AB1E34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язано з пізнавальною активністю людини, студента, задіяного в освітньому процесі.</w:t>
      </w:r>
    </w:p>
    <w:p w:rsidR="00C50739" w:rsidRDefault="00C50739" w:rsidP="00E03346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Наше дослідження присвячене розвитку </w:t>
      </w:r>
      <w:r w:rsidRPr="00E03346">
        <w:rPr>
          <w:rFonts w:ascii="Times New Roman" w:hAnsi="Times New Roman" w:cs="Times New Roman"/>
          <w:sz w:val="28"/>
          <w:szCs w:val="28"/>
        </w:rPr>
        <w:t>пізнавальної активності студента</w:t>
      </w:r>
      <w:r>
        <w:rPr>
          <w:rFonts w:ascii="Times New Roman" w:hAnsi="Times New Roman" w:cs="Times New Roman"/>
          <w:sz w:val="28"/>
          <w:szCs w:val="28"/>
        </w:rPr>
        <w:t xml:space="preserve"> засобами інтеракттивних методів навчання на прикладі металургійної дисципліни.</w:t>
      </w:r>
    </w:p>
    <w:p w:rsidR="00C50739" w:rsidRPr="00531503" w:rsidRDefault="00C50739" w:rsidP="0053150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503">
        <w:rPr>
          <w:rFonts w:ascii="Times New Roman" w:hAnsi="Times New Roman" w:cs="Times New Roman"/>
          <w:sz w:val="28"/>
          <w:szCs w:val="28"/>
        </w:rPr>
        <w:t xml:space="preserve">Інтерес є складовою </w:t>
      </w:r>
      <w:bookmarkStart w:id="0" w:name="_Hlk149557089"/>
      <w:r w:rsidRPr="00531503">
        <w:rPr>
          <w:rFonts w:ascii="Times New Roman" w:hAnsi="Times New Roman" w:cs="Times New Roman"/>
          <w:sz w:val="28"/>
          <w:szCs w:val="28"/>
        </w:rPr>
        <w:t xml:space="preserve">пізнавальної активності студента </w:t>
      </w:r>
      <w:bookmarkEnd w:id="0"/>
      <w:r w:rsidRPr="00531503">
        <w:rPr>
          <w:rFonts w:ascii="Times New Roman" w:hAnsi="Times New Roman" w:cs="Times New Roman"/>
          <w:sz w:val="28"/>
          <w:szCs w:val="28"/>
        </w:rPr>
        <w:t xml:space="preserve">(і будь-якої людини) 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531503">
        <w:rPr>
          <w:rFonts w:ascii="Times New Roman" w:hAnsi="Times New Roman" w:cs="Times New Roman"/>
          <w:sz w:val="28"/>
          <w:szCs w:val="28"/>
        </w:rPr>
        <w:t>тлумачиться як вибіркова спрямованість особистості на ту чи іншу діяльність; як прояв емоційної та мисленнєвої активності; як своєрідний сплав емоційно-вольових та інтелектуальних процесів; як структура, що складається з домінуючих потреб;  як ставлення людини до світу[</w:t>
      </w:r>
      <w:r w:rsidRPr="0083460D">
        <w:rPr>
          <w:rFonts w:ascii="Times New Roman" w:hAnsi="Times New Roman" w:cs="Times New Roman"/>
          <w:sz w:val="28"/>
          <w:szCs w:val="28"/>
        </w:rPr>
        <w:t>2,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3460D">
        <w:rPr>
          <w:rFonts w:ascii="Times New Roman" w:hAnsi="Times New Roman" w:cs="Times New Roman"/>
          <w:sz w:val="28"/>
          <w:szCs w:val="28"/>
        </w:rPr>
        <w:t xml:space="preserve"> 43].</w:t>
      </w:r>
    </w:p>
    <w:p w:rsidR="00C50739" w:rsidRDefault="00C50739" w:rsidP="00592EE6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EE6">
        <w:rPr>
          <w:rFonts w:ascii="Times New Roman" w:hAnsi="Times New Roman" w:cs="Times New Roman"/>
          <w:sz w:val="28"/>
          <w:szCs w:val="28"/>
        </w:rPr>
        <w:t>Пізнавальний інтерес – є самоцінна сутність людини, без якої вона перестає бути особистістю; пізнавальний інтерес – особливий вид інтересів, притаманний кожному з інших видів. Пізнавальний інтерес найбільш ефективно активізується в навчальній діяльності, засобами якої можна управляти процесом розвитку інтересів особистості.</w:t>
      </w:r>
    </w:p>
    <w:p w:rsidR="00C50739" w:rsidRDefault="00C50739" w:rsidP="00E50ED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Pr="001961EA">
        <w:rPr>
          <w:rFonts w:ascii="Times New Roman" w:hAnsi="Times New Roman" w:cs="Times New Roman"/>
          <w:sz w:val="28"/>
          <w:szCs w:val="28"/>
        </w:rPr>
        <w:t>нтерактивного навчання</w:t>
      </w:r>
      <w:r w:rsidRPr="00E50ED3">
        <w:rPr>
          <w:rFonts w:ascii="Times New Roman" w:hAnsi="Times New Roman" w:cs="Times New Roman"/>
          <w:sz w:val="28"/>
          <w:szCs w:val="28"/>
        </w:rPr>
        <w:t xml:space="preserve"> заснован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0ED3">
        <w:rPr>
          <w:rFonts w:ascii="Times New Roman" w:hAnsi="Times New Roman" w:cs="Times New Roman"/>
          <w:sz w:val="28"/>
          <w:szCs w:val="28"/>
        </w:rPr>
        <w:t xml:space="preserve"> на суб’єкт-суб’єктному зв’язку між </w:t>
      </w:r>
      <w:r>
        <w:rPr>
          <w:rFonts w:ascii="Times New Roman" w:hAnsi="Times New Roman" w:cs="Times New Roman"/>
          <w:sz w:val="28"/>
          <w:szCs w:val="28"/>
        </w:rPr>
        <w:t>викладачем</w:t>
      </w:r>
      <w:r w:rsidRPr="00E50ED3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>студентом</w:t>
      </w:r>
      <w:r w:rsidRPr="00E50ED3">
        <w:rPr>
          <w:rFonts w:ascii="Times New Roman" w:hAnsi="Times New Roman" w:cs="Times New Roman"/>
          <w:sz w:val="28"/>
          <w:szCs w:val="28"/>
        </w:rPr>
        <w:t>. Обидва вони є повноправними суб’єктами, вектор активності спрямований як від в</w:t>
      </w:r>
      <w:r>
        <w:rPr>
          <w:rFonts w:ascii="Times New Roman" w:hAnsi="Times New Roman" w:cs="Times New Roman"/>
          <w:sz w:val="28"/>
          <w:szCs w:val="28"/>
        </w:rPr>
        <w:t>икладача</w:t>
      </w:r>
      <w:r w:rsidRPr="00E50ED3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студента</w:t>
      </w:r>
      <w:r w:rsidRPr="00E50ED3">
        <w:rPr>
          <w:rFonts w:ascii="Times New Roman" w:hAnsi="Times New Roman" w:cs="Times New Roman"/>
          <w:sz w:val="28"/>
          <w:szCs w:val="28"/>
        </w:rPr>
        <w:t xml:space="preserve">, так і від </w:t>
      </w:r>
      <w:r>
        <w:rPr>
          <w:rFonts w:ascii="Times New Roman" w:hAnsi="Times New Roman" w:cs="Times New Roman"/>
          <w:sz w:val="28"/>
          <w:szCs w:val="28"/>
        </w:rPr>
        <w:t xml:space="preserve">студента </w:t>
      </w:r>
      <w:r w:rsidRPr="00E50ED3">
        <w:rPr>
          <w:rFonts w:ascii="Times New Roman" w:hAnsi="Times New Roman" w:cs="Times New Roman"/>
          <w:sz w:val="28"/>
          <w:szCs w:val="28"/>
        </w:rPr>
        <w:t>до в</w:t>
      </w:r>
      <w:r>
        <w:rPr>
          <w:rFonts w:ascii="Times New Roman" w:hAnsi="Times New Roman" w:cs="Times New Roman"/>
          <w:sz w:val="28"/>
          <w:szCs w:val="28"/>
        </w:rPr>
        <w:t>икладача</w:t>
      </w:r>
      <w:r w:rsidRPr="00E50ED3">
        <w:rPr>
          <w:rFonts w:ascii="Times New Roman" w:hAnsi="Times New Roman" w:cs="Times New Roman"/>
          <w:sz w:val="28"/>
          <w:szCs w:val="28"/>
        </w:rPr>
        <w:t xml:space="preserve">. Це означає, що </w:t>
      </w:r>
      <w:r>
        <w:rPr>
          <w:rFonts w:ascii="Times New Roman" w:hAnsi="Times New Roman" w:cs="Times New Roman"/>
          <w:sz w:val="28"/>
          <w:szCs w:val="28"/>
        </w:rPr>
        <w:t>студент</w:t>
      </w:r>
      <w:r w:rsidRPr="00E50ED3">
        <w:rPr>
          <w:rFonts w:ascii="Times New Roman" w:hAnsi="Times New Roman" w:cs="Times New Roman"/>
          <w:sz w:val="28"/>
          <w:szCs w:val="28"/>
        </w:rPr>
        <w:t xml:space="preserve"> бере участь в плануванні та організації своєї навчальної діяльності, в її оцінці. Він може вибирати способи освоєння навчального матеріалу, засоби і джерела навчання. Його активність у навчальному процесі максимальна. </w:t>
      </w:r>
      <w:r>
        <w:rPr>
          <w:rFonts w:ascii="Times New Roman" w:hAnsi="Times New Roman" w:cs="Times New Roman"/>
          <w:sz w:val="28"/>
          <w:szCs w:val="28"/>
        </w:rPr>
        <w:t>Викладач</w:t>
      </w:r>
      <w:r w:rsidRPr="00E50ED3">
        <w:rPr>
          <w:rFonts w:ascii="Times New Roman" w:hAnsi="Times New Roman" w:cs="Times New Roman"/>
          <w:sz w:val="28"/>
          <w:szCs w:val="28"/>
        </w:rPr>
        <w:t xml:space="preserve"> виступає в більшій мірі не як джерело інформації, провідник </w:t>
      </w:r>
      <w:r>
        <w:rPr>
          <w:rFonts w:ascii="Times New Roman" w:hAnsi="Times New Roman" w:cs="Times New Roman"/>
          <w:sz w:val="28"/>
          <w:szCs w:val="28"/>
        </w:rPr>
        <w:t xml:space="preserve"> студента в його освітній діяльності.</w:t>
      </w:r>
    </w:p>
    <w:p w:rsidR="00C50739" w:rsidRPr="00C11E7F" w:rsidRDefault="00C50739" w:rsidP="00C11E7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C11E7F">
        <w:rPr>
          <w:rFonts w:ascii="Times New Roman" w:hAnsi="Times New Roman" w:cs="Times New Roman"/>
          <w:iCs/>
          <w:sz w:val="28"/>
          <w:szCs w:val="28"/>
        </w:rPr>
        <w:t xml:space="preserve"> інтерактивному навчанні </w:t>
      </w:r>
      <w:r>
        <w:rPr>
          <w:rFonts w:ascii="Times New Roman" w:hAnsi="Times New Roman" w:cs="Times New Roman"/>
          <w:iCs/>
          <w:sz w:val="28"/>
          <w:szCs w:val="28"/>
        </w:rPr>
        <w:t>студент</w:t>
      </w:r>
      <w:r w:rsidRPr="00C11E7F">
        <w:rPr>
          <w:rFonts w:ascii="Times New Roman" w:hAnsi="Times New Roman" w:cs="Times New Roman"/>
          <w:iCs/>
          <w:sz w:val="28"/>
          <w:szCs w:val="28"/>
        </w:rPr>
        <w:t xml:space="preserve"> виступає не об’єктом, а суб’єктом навчання. Він є активним учасником діяльності та учасником власного виховання та розвитку. Це створює внутрішню мотивацію до навчання і допомагає підвищити його ефективність. Зацікавленість до процесу навчання зростає завдяки новизні та винахідливості інтерактивних методів за умов правильної організації.</w:t>
      </w:r>
    </w:p>
    <w:p w:rsidR="00C50739" w:rsidRPr="00C11E7F" w:rsidRDefault="00C50739" w:rsidP="00C11E7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C11E7F">
        <w:rPr>
          <w:rFonts w:ascii="Times New Roman" w:hAnsi="Times New Roman" w:cs="Times New Roman"/>
          <w:bCs/>
          <w:iCs/>
          <w:sz w:val="28"/>
          <w:szCs w:val="28"/>
        </w:rPr>
        <w:t xml:space="preserve"> інтерактивному навчанні пропонується виділення таких груп інтерактивних методів – кооперативного навчання (робота в групах, робота в парах, коло ідей, акваріум, два-три-чотири разом, ротаційні трійки), колективно-групового навчання (мікрофон, мозковий штурм, ажурна пилка, дерево рішень, навчаючи-учу, незакінчені речення), технології ситуативного моделювання (імітаційні ігри, рольова гра, судове слухання, громадське слухання), технології опрацювання дискусійних питань (дискусія, дебати та ін.)</w:t>
      </w:r>
      <w:r w:rsidRPr="00614ED5">
        <w:rPr>
          <w:rFonts w:ascii="Times New Roman" w:hAnsi="Times New Roman" w:cs="Times New Roman"/>
          <w:bCs/>
          <w:iCs/>
          <w:sz w:val="28"/>
          <w:szCs w:val="28"/>
        </w:rPr>
        <w:t>[</w:t>
      </w: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614ED5">
        <w:rPr>
          <w:rFonts w:ascii="Times New Roman" w:hAnsi="Times New Roman" w:cs="Times New Roman"/>
          <w:bCs/>
          <w:iCs/>
          <w:sz w:val="28"/>
          <w:szCs w:val="28"/>
        </w:rPr>
        <w:t>]</w:t>
      </w:r>
      <w:r>
        <w:rPr>
          <w:rFonts w:ascii="Times New Roman" w:hAnsi="Times New Roman" w:cs="Times New Roman"/>
          <w:bCs/>
          <w:iCs/>
          <w:sz w:val="28"/>
          <w:szCs w:val="28"/>
        </w:rPr>
        <w:t>. Ці методи здебільшого для середньої школи, але деякі фрми проведення інтеракції можна використовувати і у вищій школі.</w:t>
      </w:r>
    </w:p>
    <w:p w:rsidR="00C50739" w:rsidRPr="006A4A0A" w:rsidRDefault="00C50739" w:rsidP="00806120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</w:t>
      </w:r>
      <w:r w:rsidRPr="006A4A0A">
        <w:rPr>
          <w:rFonts w:ascii="Times New Roman" w:hAnsi="Times New Roman" w:cs="Times New Roman"/>
          <w:iCs/>
          <w:sz w:val="28"/>
          <w:szCs w:val="28"/>
        </w:rPr>
        <w:t>озвит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 w:rsidRPr="006A4A0A">
        <w:rPr>
          <w:rFonts w:ascii="Times New Roman" w:hAnsi="Times New Roman" w:cs="Times New Roman"/>
          <w:iCs/>
          <w:sz w:val="28"/>
          <w:szCs w:val="28"/>
        </w:rPr>
        <w:t xml:space="preserve">к пізнавальної активності </w:t>
      </w:r>
      <w:r>
        <w:rPr>
          <w:rFonts w:ascii="Times New Roman" w:hAnsi="Times New Roman" w:cs="Times New Roman"/>
          <w:iCs/>
          <w:sz w:val="28"/>
          <w:szCs w:val="28"/>
        </w:rPr>
        <w:t xml:space="preserve">студентів, і </w:t>
      </w:r>
      <w:r w:rsidRPr="006A4A0A">
        <w:rPr>
          <w:rFonts w:ascii="Times New Roman" w:hAnsi="Times New Roman" w:cs="Times New Roman"/>
          <w:iCs/>
          <w:sz w:val="28"/>
          <w:szCs w:val="28"/>
        </w:rPr>
        <w:t>майбутніх металургів</w:t>
      </w:r>
      <w:r>
        <w:rPr>
          <w:rFonts w:ascii="Times New Roman" w:hAnsi="Times New Roman" w:cs="Times New Roman"/>
          <w:iCs/>
          <w:sz w:val="28"/>
          <w:szCs w:val="28"/>
        </w:rPr>
        <w:t xml:space="preserve"> зокрема, є важливим у професійній підготовці студентів. Розвивати пізнавальну активність можна різними методами, використовуючи різні засоби. Наприклад, відповідно до теми нашого дослідження цей процес можна здійснювати </w:t>
      </w:r>
      <w:r w:rsidRPr="006A4A0A">
        <w:rPr>
          <w:rFonts w:ascii="Times New Roman" w:hAnsi="Times New Roman" w:cs="Times New Roman"/>
          <w:iCs/>
          <w:sz w:val="28"/>
          <w:szCs w:val="28"/>
        </w:rPr>
        <w:t>засобами інтерактивних методів навчання (</w:t>
      </w:r>
      <w:r>
        <w:rPr>
          <w:rFonts w:ascii="Times New Roman" w:hAnsi="Times New Roman" w:cs="Times New Roman"/>
          <w:iCs/>
          <w:sz w:val="28"/>
          <w:szCs w:val="28"/>
        </w:rPr>
        <w:t xml:space="preserve">на прикладі </w:t>
      </w:r>
      <w:r w:rsidRPr="006A4A0A">
        <w:rPr>
          <w:rFonts w:ascii="Times New Roman" w:hAnsi="Times New Roman" w:cs="Times New Roman"/>
          <w:iCs/>
          <w:sz w:val="28"/>
          <w:szCs w:val="28"/>
        </w:rPr>
        <w:t>дисципліна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4A0A">
        <w:rPr>
          <w:rFonts w:ascii="Times New Roman" w:hAnsi="Times New Roman" w:cs="Times New Roman"/>
          <w:iCs/>
          <w:sz w:val="28"/>
          <w:szCs w:val="28"/>
        </w:rPr>
        <w:t>Організація технологій з підвищення якості сталі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Pr="006A4A0A">
        <w:rPr>
          <w:rFonts w:ascii="Times New Roman" w:hAnsi="Times New Roman" w:cs="Times New Roman"/>
          <w:iCs/>
          <w:sz w:val="28"/>
          <w:szCs w:val="28"/>
        </w:rPr>
        <w:t>)</w:t>
      </w:r>
    </w:p>
    <w:p w:rsidR="00C50739" w:rsidRDefault="00C50739" w:rsidP="00824DD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12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06120">
        <w:rPr>
          <w:rFonts w:ascii="Times New Roman" w:hAnsi="Times New Roman" w:cs="Times New Roman"/>
          <w:sz w:val="28"/>
          <w:szCs w:val="28"/>
        </w:rPr>
        <w:t>нтерактивний» - здатний до взаємодії, діалогу, бесіди, співпраці. Розглядаючи проблеми інтерактивного навчання, Т. Туркот стверджує, що це спеціальна форма організації пізнавальної діяльності, яка має конкретну, передбачувану мету - створити комфортні умови навчання, за яких кожен студент відчуває свою успішність та інтелектуальну спроможність. Особливість інтерактивного навчання полягає в тому, що навчальний процес здійснюється за умови постійної, активної взаємодії усіх його членів.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19E">
        <w:rPr>
          <w:rFonts w:ascii="Times New Roman" w:hAnsi="Times New Roman" w:cs="Times New Roman"/>
          <w:sz w:val="28"/>
          <w:szCs w:val="28"/>
        </w:rPr>
        <w:t>Саме інтерактивне навчання - це різновид взаємонавчання, де і студент, і викладач є паритетними (рівноправними, рівнозначними) суб'єктами навчання, які чітко розуміють, чим вони займаються, активно аналізують те, що знають, вміють і здійснюють.</w:t>
      </w:r>
    </w:p>
    <w:p w:rsidR="00C50739" w:rsidRPr="00D0519E" w:rsidRDefault="00C50739" w:rsidP="00824DD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</w:t>
      </w:r>
      <w:r w:rsidRPr="00824DDF">
        <w:rPr>
          <w:rFonts w:ascii="Times New Roman" w:hAnsi="Times New Roman" w:cs="Times New Roman"/>
          <w:sz w:val="28"/>
          <w:szCs w:val="28"/>
        </w:rPr>
        <w:t xml:space="preserve"> Мирончук зазначає, що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824DDF">
        <w:rPr>
          <w:rFonts w:ascii="Times New Roman" w:hAnsi="Times New Roman" w:cs="Times New Roman"/>
          <w:sz w:val="28"/>
          <w:szCs w:val="28"/>
        </w:rPr>
        <w:t>а сьогодні у вищій школі переважно використовують такі інтерактивні методи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4DDF">
        <w:rPr>
          <w:rFonts w:ascii="Times New Roman" w:hAnsi="Times New Roman" w:cs="Times New Roman"/>
          <w:sz w:val="28"/>
          <w:szCs w:val="28"/>
        </w:rPr>
        <w:t xml:space="preserve"> як: тренінги, ситуаційні задачі, майстер-класи, прес-конференції, тестування, кейс-методи, ігрове навчання, круглі столи, мультимедійні лекції та практичні заняття, електронні навчальні видання[</w:t>
      </w:r>
      <w:r w:rsidRPr="0083460D">
        <w:rPr>
          <w:rFonts w:ascii="Times New Roman" w:hAnsi="Times New Roman" w:cs="Times New Roman"/>
          <w:sz w:val="28"/>
          <w:szCs w:val="28"/>
        </w:rPr>
        <w:t>3].</w:t>
      </w:r>
      <w:r>
        <w:rPr>
          <w:rFonts w:ascii="Times New Roman" w:hAnsi="Times New Roman" w:cs="Times New Roman"/>
          <w:sz w:val="28"/>
          <w:szCs w:val="28"/>
        </w:rPr>
        <w:t>Наголосимо, що  треба вибірково застосовувати ці методи для студентів різних спеціальностей. Так, о</w:t>
      </w:r>
      <w:r w:rsidRPr="00D0519E">
        <w:rPr>
          <w:rFonts w:ascii="Times New Roman" w:hAnsi="Times New Roman" w:cs="Times New Roman"/>
          <w:sz w:val="28"/>
          <w:szCs w:val="28"/>
        </w:rPr>
        <w:t>рганізація інтерактивного навчання у З</w:t>
      </w:r>
      <w:r>
        <w:rPr>
          <w:rFonts w:ascii="Times New Roman" w:hAnsi="Times New Roman" w:cs="Times New Roman"/>
          <w:sz w:val="28"/>
          <w:szCs w:val="28"/>
        </w:rPr>
        <w:t>ВО</w:t>
      </w:r>
      <w:r w:rsidRPr="00D0519E">
        <w:rPr>
          <w:rFonts w:ascii="Times New Roman" w:hAnsi="Times New Roman" w:cs="Times New Roman"/>
          <w:sz w:val="28"/>
          <w:szCs w:val="28"/>
        </w:rPr>
        <w:t xml:space="preserve"> передбачає </w:t>
      </w:r>
      <w:r>
        <w:rPr>
          <w:rFonts w:ascii="Times New Roman" w:hAnsi="Times New Roman" w:cs="Times New Roman"/>
          <w:sz w:val="28"/>
          <w:szCs w:val="28"/>
        </w:rPr>
        <w:t xml:space="preserve">ще </w:t>
      </w:r>
      <w:r w:rsidRPr="00D0519E">
        <w:rPr>
          <w:rFonts w:ascii="Times New Roman" w:hAnsi="Times New Roman" w:cs="Times New Roman"/>
          <w:sz w:val="28"/>
          <w:szCs w:val="28"/>
        </w:rPr>
        <w:t>моделювання життєвих та виробничих ситуацій, використання рольових ігор, спільне вирішення проблеми на основі аналізу обставин та відповідної ситуації тощо.</w:t>
      </w:r>
    </w:p>
    <w:p w:rsidR="00C50739" w:rsidRDefault="00C50739" w:rsidP="00D0519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 ході педагогічного дослідження ми довели, що найбільш ефективними інтерактивними методами розвитку пізнавальної активності студентів у процесі вивчення </w:t>
      </w:r>
      <w:r w:rsidRPr="00D0519E">
        <w:rPr>
          <w:rFonts w:ascii="Times New Roman" w:hAnsi="Times New Roman" w:cs="Times New Roman"/>
          <w:iCs/>
          <w:sz w:val="28"/>
          <w:szCs w:val="28"/>
        </w:rPr>
        <w:t>дисциплін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D0519E">
        <w:rPr>
          <w:rFonts w:ascii="Times New Roman" w:hAnsi="Times New Roman" w:cs="Times New Roman"/>
          <w:sz w:val="28"/>
          <w:szCs w:val="28"/>
        </w:rPr>
        <w:t xml:space="preserve"> «</w:t>
      </w:r>
      <w:r w:rsidRPr="00D0519E">
        <w:rPr>
          <w:rFonts w:ascii="Times New Roman" w:hAnsi="Times New Roman" w:cs="Times New Roman"/>
          <w:iCs/>
          <w:sz w:val="28"/>
          <w:szCs w:val="28"/>
        </w:rPr>
        <w:t>Організація технологій з підвищення якості сталі»</w:t>
      </w:r>
      <w:r>
        <w:rPr>
          <w:rFonts w:ascii="Times New Roman" w:hAnsi="Times New Roman" w:cs="Times New Roman"/>
          <w:iCs/>
          <w:sz w:val="28"/>
          <w:szCs w:val="28"/>
        </w:rPr>
        <w:t xml:space="preserve"> є </w:t>
      </w:r>
      <w:r w:rsidRPr="00D0519E">
        <w:rPr>
          <w:rFonts w:ascii="Times New Roman" w:hAnsi="Times New Roman" w:cs="Times New Roman"/>
          <w:iCs/>
          <w:sz w:val="28"/>
          <w:szCs w:val="28"/>
        </w:rPr>
        <w:t>моделювання виробничих ситуацій, спільне вирішення проблеми на основі аналізу відповідної ситуації тощо.</w:t>
      </w:r>
    </w:p>
    <w:p w:rsidR="00C50739" w:rsidRDefault="00C50739" w:rsidP="00824DDF">
      <w:pPr>
        <w:bidi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Таблиця 1</w:t>
      </w:r>
    </w:p>
    <w:p w:rsidR="00C50739" w:rsidRDefault="00C50739" w:rsidP="00824DD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Використання е</w:t>
      </w:r>
      <w:r w:rsidRPr="00824DDF">
        <w:rPr>
          <w:rFonts w:ascii="Times New Roman" w:hAnsi="Times New Roman" w:cs="Times New Roman"/>
          <w:iCs/>
          <w:sz w:val="28"/>
          <w:szCs w:val="28"/>
        </w:rPr>
        <w:t>фективн</w:t>
      </w:r>
      <w:r>
        <w:rPr>
          <w:rFonts w:ascii="Times New Roman" w:hAnsi="Times New Roman" w:cs="Times New Roman"/>
          <w:iCs/>
          <w:sz w:val="28"/>
          <w:szCs w:val="28"/>
        </w:rPr>
        <w:t>их</w:t>
      </w:r>
      <w:r w:rsidRPr="00824DDF">
        <w:rPr>
          <w:rFonts w:ascii="Times New Roman" w:hAnsi="Times New Roman" w:cs="Times New Roman"/>
          <w:iCs/>
          <w:sz w:val="28"/>
          <w:szCs w:val="28"/>
        </w:rPr>
        <w:t xml:space="preserve"> інтерактивн</w:t>
      </w:r>
      <w:r>
        <w:rPr>
          <w:rFonts w:ascii="Times New Roman" w:hAnsi="Times New Roman" w:cs="Times New Roman"/>
          <w:iCs/>
          <w:sz w:val="28"/>
          <w:szCs w:val="28"/>
        </w:rPr>
        <w:t>их</w:t>
      </w:r>
      <w:r w:rsidRPr="00824DDF">
        <w:rPr>
          <w:rFonts w:ascii="Times New Roman" w:hAnsi="Times New Roman" w:cs="Times New Roman"/>
          <w:iCs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iCs/>
          <w:sz w:val="28"/>
          <w:szCs w:val="28"/>
        </w:rPr>
        <w:t xml:space="preserve">ів навчання  у процесі вивчення  дисципліни </w:t>
      </w:r>
      <w:r w:rsidRPr="00824DDF">
        <w:rPr>
          <w:rFonts w:ascii="Times New Roman" w:hAnsi="Times New Roman" w:cs="Times New Roman"/>
          <w:iCs/>
          <w:sz w:val="28"/>
          <w:szCs w:val="28"/>
        </w:rPr>
        <w:t>«Організація технологій з підвищення якості сталі»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6028"/>
      </w:tblGrid>
      <w:tr w:rsidR="00C50739" w:rsidRPr="003C086B" w:rsidTr="003C086B">
        <w:tc>
          <w:tcPr>
            <w:tcW w:w="2268" w:type="dxa"/>
          </w:tcPr>
          <w:p w:rsidR="00C50739" w:rsidRPr="003C086B" w:rsidRDefault="00C50739" w:rsidP="003C086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Тема</w:t>
            </w:r>
          </w:p>
        </w:tc>
        <w:tc>
          <w:tcPr>
            <w:tcW w:w="6028" w:type="dxa"/>
          </w:tcPr>
          <w:p w:rsidR="00C50739" w:rsidRPr="003C086B" w:rsidRDefault="00C50739" w:rsidP="003C086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bookmarkStart w:id="1" w:name="_Hlk149556469"/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Ефективні інтерактивні методи</w:t>
            </w:r>
            <w:bookmarkEnd w:id="1"/>
          </w:p>
        </w:tc>
      </w:tr>
      <w:tr w:rsidR="00C50739" w:rsidRPr="003C086B" w:rsidTr="003C086B">
        <w:tc>
          <w:tcPr>
            <w:tcW w:w="2268" w:type="dxa"/>
          </w:tcPr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Актуальність позапічної обробки чавуну. Результативність позаагрегатного рафінування чавуну.</w:t>
            </w:r>
          </w:p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14 год</w:t>
            </w:r>
          </w:p>
        </w:tc>
        <w:tc>
          <w:tcPr>
            <w:tcW w:w="6028" w:type="dxa"/>
          </w:tcPr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/>
                <w:sz w:val="28"/>
                <w:szCs w:val="28"/>
              </w:rPr>
              <w:t>Спільне вирішення проблеми на основі аналізу відповідної ситуації</w:t>
            </w:r>
          </w:p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Раніше, 15-20 років тому, обробка зводилась до десульфурації чавуну для зниження вмісту сірки в ньому до певного рівня при розладі ходу доменної печі. В останні два десятиріччя організація і масштаби позадоменної обробки чавуну принципово змінилися. Поясніть причини (поліпшення технології доменної плавки, значне підвищення вимог сучасних споживачів до якості сталі і переваги «безшлакової» і «малошлакової» технологій конвертерної плавки).</w:t>
            </w:r>
          </w:p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/>
                <w:sz w:val="28"/>
                <w:szCs w:val="28"/>
              </w:rPr>
              <w:t>Аналіз ситуації.</w:t>
            </w:r>
          </w:p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Доведіть, що рівень техніки заглиблення в метал різних порошкоподібних реагентів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забезпечує успішне застосування попередньої десульфурації, дефосфорації і десиліконізації чавуну.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3C086B">
              <w:rPr>
                <w:rFonts w:ascii="Times New Roman" w:hAnsi="Times New Roman" w:cs="Times New Roman"/>
                <w:sz w:val="28"/>
                <w:szCs w:val="28"/>
              </w:rPr>
              <w:t>За рахунок чого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створюється економія в доменному виробництві.</w:t>
            </w:r>
          </w:p>
        </w:tc>
      </w:tr>
      <w:tr w:rsidR="00C50739" w:rsidRPr="003C086B" w:rsidTr="003C086B">
        <w:tc>
          <w:tcPr>
            <w:tcW w:w="2268" w:type="dxa"/>
          </w:tcPr>
          <w:p w:rsidR="00C50739" w:rsidRPr="003C086B" w:rsidRDefault="00C50739" w:rsidP="003C086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bookmarkStart w:id="2" w:name="_Hlk149556804"/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Поза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доменна десульфурація чавуну</w:t>
            </w:r>
            <w:bookmarkEnd w:id="2"/>
          </w:p>
        </w:tc>
        <w:tc>
          <w:tcPr>
            <w:tcW w:w="6028" w:type="dxa"/>
          </w:tcPr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/>
                <w:sz w:val="28"/>
                <w:szCs w:val="28"/>
              </w:rPr>
              <w:t>Проблемне питання для аналізу ситуації</w:t>
            </w:r>
          </w:p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У доменному процесі найбільшу кількість сірки у чавун вносить кокс. В руді і флюсах сірка міститься у вигляді піриту FeS2, іноді у вигляді сульфатів BaS04, CaS04, в агломератах - у вигляді сульфіду кальцію CaS</w:t>
            </w:r>
          </w:p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Що відбувається з сіркою коксу? До чого призводить підвищення витрат коксу? Що тьреба зробити для зниження вмісту сірки у чавуні?</w:t>
            </w:r>
          </w:p>
        </w:tc>
      </w:tr>
      <w:tr w:rsidR="00C50739" w:rsidRPr="003C086B" w:rsidTr="003C086B">
        <w:tc>
          <w:tcPr>
            <w:tcW w:w="2268" w:type="dxa"/>
          </w:tcPr>
          <w:p w:rsidR="00C50739" w:rsidRPr="003C086B" w:rsidRDefault="00C50739" w:rsidP="003C086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028" w:type="dxa"/>
          </w:tcPr>
          <w:p w:rsidR="00C50739" w:rsidRPr="003C086B" w:rsidRDefault="00C50739" w:rsidP="003C086B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/>
                <w:sz w:val="28"/>
                <w:szCs w:val="28"/>
              </w:rPr>
              <w:t>Бліц-опитування в парах:</w:t>
            </w:r>
          </w:p>
          <w:p w:rsidR="00C50739" w:rsidRPr="003C086B" w:rsidRDefault="00C50739" w:rsidP="003C086B">
            <w:pPr>
              <w:pStyle w:val="ListParagraph"/>
              <w:numPr>
                <w:ilvl w:val="0"/>
                <w:numId w:val="1"/>
              </w:num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На що впливає зниження вмісту сірки?</w:t>
            </w:r>
          </w:p>
          <w:p w:rsidR="00C50739" w:rsidRPr="003C086B" w:rsidRDefault="00C50739" w:rsidP="003C086B">
            <w:pPr>
              <w:pStyle w:val="ListParagraph"/>
              <w:numPr>
                <w:ilvl w:val="0"/>
                <w:numId w:val="1"/>
              </w:num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У проявляється ефективність використання для десульфурації магнію?</w:t>
            </w:r>
          </w:p>
          <w:p w:rsidR="00C50739" w:rsidRPr="003C086B" w:rsidRDefault="00C50739" w:rsidP="003C086B">
            <w:pPr>
              <w:pStyle w:val="ListParagraph"/>
              <w:numPr>
                <w:ilvl w:val="0"/>
                <w:numId w:val="1"/>
              </w:num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86B">
              <w:rPr>
                <w:rFonts w:ascii="Times New Roman" w:hAnsi="Times New Roman" w:cs="Times New Roman"/>
                <w:iCs/>
                <w:sz w:val="28"/>
                <w:szCs w:val="28"/>
              </w:rPr>
              <w:t>Коли може проявитисмя піроефект ?</w:t>
            </w:r>
          </w:p>
        </w:tc>
      </w:tr>
    </w:tbl>
    <w:p w:rsidR="00C50739" w:rsidRPr="00D0519E" w:rsidRDefault="00C50739" w:rsidP="00D0519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Укладено за джерелом 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iCs/>
          <w:sz w:val="28"/>
          <w:szCs w:val="28"/>
        </w:rPr>
        <w:t>5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]</w:t>
      </w:r>
    </w:p>
    <w:p w:rsidR="00C50739" w:rsidRDefault="00C50739" w:rsidP="00E03346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Дійсно, під час обговорення виробничих ситуацій, пов</w:t>
      </w:r>
      <w:r w:rsidRPr="00E0334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язаних з металургійним процесом, студенти активізують свою пізнавальну активність, поглиблюють пізнавальну комунікацію, професійні знання і уміння щодо, 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наприклад,  </w:t>
      </w:r>
      <w:r w:rsidRPr="00E03346">
        <w:rPr>
          <w:rFonts w:ascii="Times New Roman" w:hAnsi="Times New Roman" w:cs="Times New Roman"/>
          <w:iCs/>
          <w:sz w:val="28"/>
          <w:szCs w:val="28"/>
        </w:rPr>
        <w:t>позапічної обробки чавуну</w:t>
      </w:r>
      <w:r>
        <w:rPr>
          <w:rFonts w:ascii="Times New Roman" w:hAnsi="Times New Roman" w:cs="Times New Roman"/>
          <w:iCs/>
          <w:sz w:val="28"/>
          <w:szCs w:val="28"/>
        </w:rPr>
        <w:t>, п</w:t>
      </w:r>
      <w:r w:rsidRPr="00E03346">
        <w:rPr>
          <w:rFonts w:ascii="Times New Roman" w:hAnsi="Times New Roman" w:cs="Times New Roman"/>
          <w:iCs/>
          <w:sz w:val="28"/>
          <w:szCs w:val="28"/>
        </w:rPr>
        <w:t>озадоменн</w:t>
      </w:r>
      <w:r>
        <w:rPr>
          <w:rFonts w:ascii="Times New Roman" w:hAnsi="Times New Roman" w:cs="Times New Roman"/>
          <w:iCs/>
          <w:sz w:val="28"/>
          <w:szCs w:val="28"/>
        </w:rPr>
        <w:t>ої</w:t>
      </w:r>
      <w:r w:rsidRPr="00E03346">
        <w:rPr>
          <w:rFonts w:ascii="Times New Roman" w:hAnsi="Times New Roman" w:cs="Times New Roman"/>
          <w:iCs/>
          <w:sz w:val="28"/>
          <w:szCs w:val="28"/>
        </w:rPr>
        <w:t xml:space="preserve"> десульфураці</w:t>
      </w:r>
      <w:r>
        <w:rPr>
          <w:rFonts w:ascii="Times New Roman" w:hAnsi="Times New Roman" w:cs="Times New Roman"/>
          <w:iCs/>
          <w:sz w:val="28"/>
          <w:szCs w:val="28"/>
        </w:rPr>
        <w:t>ї</w:t>
      </w:r>
      <w:r w:rsidRPr="00E03346">
        <w:rPr>
          <w:rFonts w:ascii="Times New Roman" w:hAnsi="Times New Roman" w:cs="Times New Roman"/>
          <w:iCs/>
          <w:sz w:val="28"/>
          <w:szCs w:val="28"/>
        </w:rPr>
        <w:t xml:space="preserve"> чавуну</w:t>
      </w:r>
      <w:r>
        <w:rPr>
          <w:rFonts w:ascii="Times New Roman" w:hAnsi="Times New Roman" w:cs="Times New Roman"/>
          <w:iCs/>
          <w:sz w:val="28"/>
          <w:szCs w:val="28"/>
        </w:rPr>
        <w:t xml:space="preserve"> тощо.</w:t>
      </w:r>
    </w:p>
    <w:p w:rsidR="00C50739" w:rsidRDefault="00C50739" w:rsidP="00824DD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і</w:t>
      </w:r>
      <w:r w:rsidRPr="00D828DE">
        <w:rPr>
          <w:rFonts w:ascii="Times New Roman" w:hAnsi="Times New Roman" w:cs="Times New Roman"/>
          <w:sz w:val="28"/>
          <w:szCs w:val="28"/>
        </w:rPr>
        <w:t>нтерактивне навчання – це спеціальна форма організації пізнавальної діяльності, яка має конкретну, передбачувану мету – створити комфортні умови навчання, за яких кожен студент відчуває свою успішність та інтелектуальну спроможність.</w:t>
      </w:r>
    </w:p>
    <w:p w:rsidR="00C50739" w:rsidRPr="00614ED5" w:rsidRDefault="00C50739" w:rsidP="00614ED5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ED5">
        <w:rPr>
          <w:rFonts w:ascii="Times New Roman" w:hAnsi="Times New Roman" w:cs="Times New Roman"/>
          <w:b/>
          <w:sz w:val="28"/>
          <w:szCs w:val="28"/>
        </w:rPr>
        <w:t xml:space="preserve">Література: </w:t>
      </w:r>
    </w:p>
    <w:p w:rsidR="00C50739" w:rsidRPr="00E03346" w:rsidRDefault="00C50739" w:rsidP="00E03346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346">
        <w:rPr>
          <w:rFonts w:ascii="Times New Roman" w:hAnsi="Times New Roman" w:cs="Times New Roman"/>
          <w:sz w:val="24"/>
          <w:szCs w:val="24"/>
        </w:rPr>
        <w:t>Інтерактивні технології навчання дорослих: навчальнометодичний посібник / Сисоєва С.О.; НАПН України, Ін-т педагогічної освіти і освіти дорослих. – К.: ВД «ЕКМО», 2011.  324 с</w:t>
      </w:r>
    </w:p>
    <w:p w:rsidR="00C50739" w:rsidRPr="00E03346" w:rsidRDefault="00C50739" w:rsidP="00E03346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346">
        <w:rPr>
          <w:rFonts w:ascii="Times New Roman" w:hAnsi="Times New Roman" w:cs="Times New Roman"/>
          <w:sz w:val="24"/>
          <w:szCs w:val="24"/>
        </w:rPr>
        <w:t xml:space="preserve">Малахова О. Роль пізнавального інтересу у процесі формування професійної спрямованості. Роль інновацій в трансформації образу сучасної науки : Матеріали ІІ Міжнародної науково-практичної конференції (м. Київ, 28–29 грудня 2018 р.) / ГО «Інститут інноваційної освіти»; Науково-навчальний центр прикладної інформатики НАН України. – Київ : ГО «Інститут інноваційної освіти», 2018.264 c. </w:t>
      </w:r>
      <w:hyperlink r:id="rId5" w:history="1">
        <w:r w:rsidRPr="00E03346">
          <w:rPr>
            <w:rStyle w:val="Hyperlink"/>
            <w:rFonts w:ascii="Times New Roman" w:hAnsi="Times New Roman"/>
            <w:sz w:val="24"/>
            <w:szCs w:val="24"/>
          </w:rPr>
          <w:t>https://novaosvita.com/wp-content/uploads/2019/01/InnTrImModSc-Kyiv-Dec2018_v1.1.pdf</w:t>
        </w:r>
      </w:hyperlink>
      <w:bookmarkStart w:id="4" w:name="_Hlk149556289"/>
      <w:bookmarkStart w:id="5" w:name="_Hlk149508062"/>
      <w:r w:rsidRPr="00E03346">
        <w:rPr>
          <w:rFonts w:ascii="Times New Roman" w:hAnsi="Times New Roman" w:cs="Times New Roman"/>
          <w:sz w:val="24"/>
          <w:szCs w:val="24"/>
        </w:rPr>
        <w:t>(дата звернення 29.10.2023)</w:t>
      </w:r>
    </w:p>
    <w:bookmarkEnd w:id="4"/>
    <w:p w:rsidR="00C50739" w:rsidRPr="00E03346" w:rsidRDefault="00C50739" w:rsidP="00E03346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346">
        <w:rPr>
          <w:rFonts w:ascii="Times New Roman" w:hAnsi="Times New Roman" w:cs="Times New Roman"/>
          <w:sz w:val="24"/>
          <w:szCs w:val="24"/>
        </w:rPr>
        <w:t xml:space="preserve">Остапчук Д., Мирончук Н.М. Інтерактивні методи навчання у вищих навчальних закладах // Модернізація вищої освіти в Україні та за кордоном : збірник наукових праць / за заг. ред. д.п.н., проф. С. С. Вітвицької, к.п.н., доц. Н. М. Мирончук. – Житомир: Вид-во ЖДУ ім. І. Франка, 2014. – С. 140-143. </w:t>
      </w:r>
      <w:hyperlink r:id="rId6" w:history="1">
        <w:r w:rsidRPr="00E03346">
          <w:rPr>
            <w:rStyle w:val="Hyperlink"/>
            <w:rFonts w:ascii="Times New Roman" w:hAnsi="Times New Roman"/>
            <w:sz w:val="24"/>
            <w:szCs w:val="24"/>
          </w:rPr>
          <w:t>http://eprints.zu.edu.ua/13837/1/17.pdf</w:t>
        </w:r>
      </w:hyperlink>
      <w:r w:rsidRPr="00E03346">
        <w:rPr>
          <w:rFonts w:ascii="Times New Roman" w:hAnsi="Times New Roman" w:cs="Times New Roman"/>
          <w:sz w:val="24"/>
          <w:szCs w:val="24"/>
        </w:rPr>
        <w:t xml:space="preserve"> (дата звернення 29.10.2023)</w:t>
      </w:r>
    </w:p>
    <w:bookmarkEnd w:id="5"/>
    <w:p w:rsidR="00C50739" w:rsidRPr="00E03346" w:rsidRDefault="00C50739" w:rsidP="00E03346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346">
        <w:rPr>
          <w:rFonts w:ascii="Times New Roman" w:hAnsi="Times New Roman" w:cs="Times New Roman"/>
          <w:sz w:val="24"/>
          <w:szCs w:val="24"/>
        </w:rPr>
        <w:t>Сучасний урок. Інтерактивні технології навчання: Наук.-метод. посібник / О. І. Пометун, Л. В. Пироженко. За ред. О. І. Пометун. – К.: Видавництво А.С.К., 2004.-192с.</w:t>
      </w:r>
      <w:hyperlink r:id="rId7" w:history="1">
        <w:r w:rsidRPr="00E03346">
          <w:rPr>
            <w:rStyle w:val="Hyperlink"/>
            <w:rFonts w:ascii="Times New Roman" w:hAnsi="Times New Roman"/>
            <w:sz w:val="24"/>
            <w:szCs w:val="24"/>
          </w:rPr>
          <w:t>https://pdfs.semanticscholar.org/432f/a9d86a7208965e29aeb24ef88f391130c6cc.pdf</w:t>
        </w:r>
      </w:hyperlink>
      <w:r w:rsidRPr="00E03346">
        <w:rPr>
          <w:rFonts w:ascii="Times New Roman" w:hAnsi="Times New Roman" w:cs="Times New Roman"/>
          <w:sz w:val="24"/>
          <w:szCs w:val="24"/>
        </w:rPr>
        <w:t>(дата звернення 29.10.2023)</w:t>
      </w:r>
    </w:p>
    <w:p w:rsidR="00C50739" w:rsidRPr="00E03346" w:rsidRDefault="00C50739" w:rsidP="00E03346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346">
        <w:rPr>
          <w:rFonts w:ascii="Times New Roman" w:hAnsi="Times New Roman" w:cs="Times New Roman"/>
          <w:sz w:val="24"/>
          <w:szCs w:val="24"/>
        </w:rPr>
        <w:t xml:space="preserve">Чубін К.І. Конспект лекцій з дисципліни «Металургія чорних металів» розділ «Теорія і технологія виробництва сталі» для здобувачів вищої освіти першого (бакалаврського) рівня зі спеціальності 136 - «Металургія» за освітньопрофесійною програмою «Металургія чорних металів». Укл.: Чубін К.І., – Кам`янське: ДДТУ, 2017 – 103 с.    </w:t>
      </w:r>
      <w:hyperlink r:id="rId8" w:history="1">
        <w:r w:rsidRPr="00E03346">
          <w:rPr>
            <w:rStyle w:val="Hyperlink"/>
            <w:rFonts w:ascii="Times New Roman" w:hAnsi="Times New Roman"/>
            <w:sz w:val="24"/>
            <w:szCs w:val="24"/>
          </w:rPr>
          <w:t>https://www.dstu.dp.ua/Portal/Data/5/23/5-23-kl60.pdf</w:t>
        </w:r>
      </w:hyperlink>
      <w:r w:rsidRPr="00E03346">
        <w:rPr>
          <w:rFonts w:ascii="Times New Roman" w:hAnsi="Times New Roman" w:cs="Times New Roman"/>
          <w:sz w:val="24"/>
          <w:szCs w:val="24"/>
        </w:rPr>
        <w:t xml:space="preserve"> (дата звернення 29.10.2023)</w:t>
      </w:r>
    </w:p>
    <w:p w:rsidR="00C50739" w:rsidRPr="00614ED5" w:rsidRDefault="00C50739" w:rsidP="0083460D">
      <w:pPr>
        <w:bidi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4ED5">
        <w:rPr>
          <w:rFonts w:ascii="Times New Roman" w:hAnsi="Times New Roman" w:cs="Times New Roman"/>
          <w:b/>
          <w:sz w:val="24"/>
          <w:szCs w:val="24"/>
        </w:rPr>
        <w:t>Наукова керівниця</w:t>
      </w:r>
      <w:r w:rsidRPr="00614ED5">
        <w:rPr>
          <w:rFonts w:ascii="Times New Roman" w:hAnsi="Times New Roman" w:cs="Times New Roman"/>
          <w:b/>
          <w:sz w:val="24"/>
          <w:szCs w:val="24"/>
          <w:rtl/>
        </w:rPr>
        <w:t xml:space="preserve">: </w:t>
      </w:r>
    </w:p>
    <w:p w:rsidR="00C50739" w:rsidRPr="0083460D" w:rsidRDefault="00C50739" w:rsidP="0083460D">
      <w:pPr>
        <w:bidi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3460D">
        <w:rPr>
          <w:rFonts w:ascii="Times New Roman" w:hAnsi="Times New Roman" w:cs="Times New Roman"/>
          <w:sz w:val="24"/>
          <w:szCs w:val="24"/>
        </w:rPr>
        <w:t>докторка педагогічних наук, професорка Лучанінова О.П</w:t>
      </w:r>
      <w:r w:rsidRPr="0083460D">
        <w:rPr>
          <w:rFonts w:ascii="Times New Roman" w:hAnsi="Times New Roman" w:cs="Times New Roman"/>
          <w:sz w:val="24"/>
          <w:szCs w:val="24"/>
          <w:rtl/>
        </w:rPr>
        <w:t>.</w:t>
      </w:r>
    </w:p>
    <w:p w:rsidR="00C50739" w:rsidRDefault="00C50739" w:rsidP="0083460D">
      <w:pPr>
        <w:bidi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50739" w:rsidRPr="00AB1E34" w:rsidRDefault="00C50739" w:rsidP="0083460D">
      <w:pPr>
        <w:bidi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C50739" w:rsidRPr="00AB1E34" w:rsidSect="006B55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C2AEA"/>
    <w:multiLevelType w:val="hybridMultilevel"/>
    <w:tmpl w:val="173480E0"/>
    <w:lvl w:ilvl="0" w:tplc="782A677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028CB"/>
    <w:multiLevelType w:val="hybridMultilevel"/>
    <w:tmpl w:val="8042F304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2FC"/>
    <w:rsid w:val="00011A11"/>
    <w:rsid w:val="00061DCE"/>
    <w:rsid w:val="0007206E"/>
    <w:rsid w:val="001961EA"/>
    <w:rsid w:val="002F5AE8"/>
    <w:rsid w:val="003C086B"/>
    <w:rsid w:val="00531503"/>
    <w:rsid w:val="005539B6"/>
    <w:rsid w:val="00592EE6"/>
    <w:rsid w:val="00614ED5"/>
    <w:rsid w:val="0067645A"/>
    <w:rsid w:val="006A4A0A"/>
    <w:rsid w:val="006B55F5"/>
    <w:rsid w:val="0076139D"/>
    <w:rsid w:val="00806120"/>
    <w:rsid w:val="00824DDF"/>
    <w:rsid w:val="0083460D"/>
    <w:rsid w:val="008D4F1C"/>
    <w:rsid w:val="008E52FC"/>
    <w:rsid w:val="00A11C55"/>
    <w:rsid w:val="00AB1E34"/>
    <w:rsid w:val="00C11E7F"/>
    <w:rsid w:val="00C50739"/>
    <w:rsid w:val="00D0519E"/>
    <w:rsid w:val="00D828DE"/>
    <w:rsid w:val="00E03346"/>
    <w:rsid w:val="00E50ED3"/>
    <w:rsid w:val="00F0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A11"/>
    <w:pPr>
      <w:bidi/>
      <w:spacing w:after="160" w:line="259" w:lineRule="auto"/>
    </w:pPr>
    <w:rPr>
      <w:lang w:val="uk-UA" w:bidi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B1E34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AB1E34"/>
    <w:rPr>
      <w:rFonts w:cs="Times New Roman"/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D051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539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23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stu.dp.ua/Portal/Data/5/23/5-23-kl6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dfs.semanticscholar.org/432f/a9d86a7208965e29aeb24ef88f391130c6c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prints.zu.edu.ua/13837/1/17.pdf" TargetMode="External"/><Relationship Id="rId5" Type="http://schemas.openxmlformats.org/officeDocument/2006/relationships/hyperlink" Target="https://novaosvita.com/wp-content/uploads/2019/01/InnTrImModSc-Kyiv-Dec2018_v1.1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</TotalTime>
  <Pages>6</Pages>
  <Words>6268</Words>
  <Characters>3574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2023-10-29T17:44:00Z</dcterms:created>
  <dcterms:modified xsi:type="dcterms:W3CDTF">2023-10-30T16:41:00Z</dcterms:modified>
</cp:coreProperties>
</file>