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EE2" w:rsidRDefault="006A2EE2" w:rsidP="00007F18">
      <w:pPr>
        <w:bidi w:val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Лучанінова Ольга,</w:t>
      </w:r>
    </w:p>
    <w:p w:rsidR="006A2EE2" w:rsidRDefault="006A2EE2" w:rsidP="00007F18">
      <w:pPr>
        <w:bidi w:val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Прокопчук Анна</w:t>
      </w:r>
    </w:p>
    <w:p w:rsidR="006A2EE2" w:rsidRPr="00007F18" w:rsidRDefault="006A2EE2" w:rsidP="00007F18">
      <w:pPr>
        <w:bidi w:val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07F18">
        <w:rPr>
          <w:rFonts w:ascii="Times New Roman" w:hAnsi="Times New Roman" w:cs="Times New Roman"/>
          <w:i/>
          <w:iCs/>
          <w:sz w:val="28"/>
          <w:szCs w:val="28"/>
        </w:rPr>
        <w:t>(Дніпро, Україна)</w:t>
      </w:r>
    </w:p>
    <w:p w:rsidR="006A2EE2" w:rsidRDefault="006A2EE2" w:rsidP="00007F18">
      <w:pPr>
        <w:bidi w:val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6A2EE2" w:rsidRPr="00007F18" w:rsidRDefault="006A2EE2" w:rsidP="003649CB">
      <w:pPr>
        <w:bidi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7F18">
        <w:rPr>
          <w:rFonts w:ascii="Times New Roman" w:hAnsi="Times New Roman" w:cs="Times New Roman"/>
          <w:b/>
          <w:bCs/>
          <w:sz w:val="28"/>
          <w:szCs w:val="28"/>
        </w:rPr>
        <w:t>УТОЧНЕННЯ ПОНЯТТЯ «ІНФОРМАЦІЙНА КОМПЕТЕНТНІСТЬ» МАЙБУТНЬОГО МЕТАЛУРГА У ПРОЦЕСІ ВИВЧЕННЯ ФАХОВ</w:t>
      </w:r>
      <w:r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Pr="00007F18">
        <w:rPr>
          <w:rFonts w:ascii="Times New Roman" w:hAnsi="Times New Roman" w:cs="Times New Roman"/>
          <w:b/>
          <w:bCs/>
          <w:sz w:val="28"/>
          <w:szCs w:val="28"/>
        </w:rPr>
        <w:t xml:space="preserve"> ДИСЦИПЛІН</w:t>
      </w:r>
    </w:p>
    <w:p w:rsidR="006A2EE2" w:rsidRDefault="006A2EE2" w:rsidP="00007F18">
      <w:pPr>
        <w:bidi w:val="0"/>
      </w:pPr>
    </w:p>
    <w:p w:rsidR="006A2EE2" w:rsidRPr="00294732" w:rsidRDefault="006A2EE2" w:rsidP="00074F8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74F83">
        <w:rPr>
          <w:rFonts w:ascii="Times New Roman" w:hAnsi="Times New Roman" w:cs="Times New Roman"/>
          <w:sz w:val="28"/>
          <w:szCs w:val="28"/>
        </w:rPr>
        <w:t xml:space="preserve">озв’язання складних завдань металургійного виробництва обумовлює необхідність підготовки компетентних фахівців, здатних творчо працювати в цій галузі на рівні сучасних вимог. Відповідно актуальним стає пошук інноваційних підходів в освіті, а також теоретичне обґрунтування й практичне забезпечення умов, необхідних для формування </w:t>
      </w:r>
      <w:r>
        <w:rPr>
          <w:rFonts w:ascii="Times New Roman" w:hAnsi="Times New Roman" w:cs="Times New Roman"/>
          <w:sz w:val="28"/>
          <w:szCs w:val="28"/>
        </w:rPr>
        <w:t>інформац</w:t>
      </w:r>
      <w:r w:rsidRPr="00074F83">
        <w:rPr>
          <w:rFonts w:ascii="Times New Roman" w:hAnsi="Times New Roman" w:cs="Times New Roman"/>
          <w:sz w:val="28"/>
          <w:szCs w:val="28"/>
        </w:rPr>
        <w:t>ійної компетентності майбутніх металургів.</w:t>
      </w:r>
      <w:r w:rsidRPr="00074F83">
        <w:rPr>
          <w:rFonts w:ascii="Times New Roman" w:hAnsi="Times New Roman" w:cs="Times New Roman"/>
          <w:sz w:val="28"/>
          <w:szCs w:val="28"/>
        </w:rPr>
        <w:tab/>
      </w:r>
      <w:r w:rsidRPr="00074F83">
        <w:rPr>
          <w:rFonts w:ascii="Times New Roman" w:hAnsi="Times New Roman" w:cs="Times New Roman"/>
          <w:sz w:val="28"/>
          <w:szCs w:val="28"/>
        </w:rPr>
        <w:tab/>
      </w:r>
      <w:r w:rsidRPr="00074F83">
        <w:rPr>
          <w:rFonts w:ascii="Times New Roman" w:hAnsi="Times New Roman" w:cs="Times New Roman"/>
          <w:sz w:val="28"/>
          <w:szCs w:val="28"/>
        </w:rPr>
        <w:tab/>
      </w:r>
      <w:r w:rsidRPr="00074F83">
        <w:rPr>
          <w:rFonts w:ascii="Times New Roman" w:hAnsi="Times New Roman" w:cs="Times New Roman"/>
          <w:sz w:val="28"/>
          <w:szCs w:val="28"/>
        </w:rPr>
        <w:tab/>
      </w:r>
      <w:r w:rsidRPr="00074F83">
        <w:rPr>
          <w:rFonts w:ascii="Times New Roman" w:hAnsi="Times New Roman" w:cs="Times New Roman"/>
          <w:sz w:val="28"/>
          <w:szCs w:val="28"/>
        </w:rPr>
        <w:tab/>
      </w:r>
      <w:r w:rsidRPr="00074F83">
        <w:rPr>
          <w:rFonts w:ascii="Times New Roman" w:hAnsi="Times New Roman" w:cs="Times New Roman"/>
          <w:sz w:val="28"/>
          <w:szCs w:val="28"/>
        </w:rPr>
        <w:tab/>
      </w:r>
      <w:r w:rsidRPr="00074F83">
        <w:rPr>
          <w:rFonts w:ascii="Times New Roman" w:hAnsi="Times New Roman" w:cs="Times New Roman"/>
          <w:sz w:val="28"/>
          <w:szCs w:val="28"/>
        </w:rPr>
        <w:tab/>
      </w:r>
      <w:r w:rsidRPr="00074F83">
        <w:rPr>
          <w:rFonts w:ascii="Times New Roman" w:hAnsi="Times New Roman" w:cs="Times New Roman"/>
          <w:sz w:val="28"/>
          <w:szCs w:val="28"/>
        </w:rPr>
        <w:tab/>
      </w:r>
      <w:r w:rsidRPr="00074F83">
        <w:rPr>
          <w:rFonts w:ascii="Times New Roman" w:hAnsi="Times New Roman" w:cs="Times New Roman"/>
          <w:sz w:val="28"/>
          <w:szCs w:val="28"/>
        </w:rPr>
        <w:tab/>
      </w:r>
      <w:r w:rsidRPr="00074F83">
        <w:rPr>
          <w:rFonts w:ascii="Times New Roman" w:hAnsi="Times New Roman" w:cs="Times New Roman"/>
          <w:sz w:val="28"/>
          <w:szCs w:val="28"/>
        </w:rPr>
        <w:tab/>
      </w:r>
      <w:r w:rsidRPr="00294732">
        <w:rPr>
          <w:rFonts w:ascii="Times New Roman" w:hAnsi="Times New Roman" w:cs="Times New Roman"/>
          <w:sz w:val="28"/>
          <w:szCs w:val="28"/>
        </w:rPr>
        <w:t>Інформаційна компетентність є однією з ключових компетентностейна сьогоднішній час. Вона має об’єктивну і суб’єктивну сторони. Об’єктивна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732">
        <w:rPr>
          <w:rFonts w:ascii="Times New Roman" w:hAnsi="Times New Roman" w:cs="Times New Roman"/>
          <w:sz w:val="28"/>
          <w:szCs w:val="28"/>
        </w:rPr>
        <w:t>сторона полягає у вимогах, які соціум пред’являє до професійної діяльності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732">
        <w:rPr>
          <w:rFonts w:ascii="Times New Roman" w:hAnsi="Times New Roman" w:cs="Times New Roman"/>
          <w:sz w:val="28"/>
          <w:szCs w:val="28"/>
        </w:rPr>
        <w:t xml:space="preserve">сучасного металурга. Суб’єктивна сторона інформаційної компетентності </w:t>
      </w:r>
      <w:r>
        <w:rPr>
          <w:rFonts w:ascii="Times New Roman" w:hAnsi="Times New Roman" w:cs="Times New Roman"/>
          <w:sz w:val="28"/>
          <w:szCs w:val="28"/>
        </w:rPr>
        <w:t xml:space="preserve">відбиває </w:t>
      </w:r>
      <w:r w:rsidRPr="00294732">
        <w:rPr>
          <w:rFonts w:ascii="Times New Roman" w:hAnsi="Times New Roman" w:cs="Times New Roman"/>
          <w:sz w:val="28"/>
          <w:szCs w:val="28"/>
        </w:rPr>
        <w:t>об’єктивн</w:t>
      </w:r>
      <w:r>
        <w:rPr>
          <w:rFonts w:ascii="Times New Roman" w:hAnsi="Times New Roman" w:cs="Times New Roman"/>
          <w:sz w:val="28"/>
          <w:szCs w:val="28"/>
        </w:rPr>
        <w:t>ий бік</w:t>
      </w:r>
      <w:r w:rsidRPr="00294732">
        <w:rPr>
          <w:rFonts w:ascii="Times New Roman" w:hAnsi="Times New Roman" w:cs="Times New Roman"/>
          <w:sz w:val="28"/>
          <w:szCs w:val="28"/>
        </w:rPr>
        <w:t>, як</w:t>
      </w:r>
      <w:r>
        <w:rPr>
          <w:rFonts w:ascii="Times New Roman" w:hAnsi="Times New Roman" w:cs="Times New Roman"/>
          <w:sz w:val="28"/>
          <w:szCs w:val="28"/>
        </w:rPr>
        <w:t xml:space="preserve">ий показує </w:t>
      </w:r>
      <w:r w:rsidRPr="00294732">
        <w:rPr>
          <w:rFonts w:ascii="Times New Roman" w:hAnsi="Times New Roman" w:cs="Times New Roman"/>
          <w:sz w:val="28"/>
          <w:szCs w:val="28"/>
        </w:rPr>
        <w:t>індивідуальність металурга, його професійну діяльність, особливості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732">
        <w:rPr>
          <w:rFonts w:ascii="Times New Roman" w:hAnsi="Times New Roman" w:cs="Times New Roman"/>
          <w:sz w:val="28"/>
          <w:szCs w:val="28"/>
        </w:rPr>
        <w:t>мотивації у вдосконаленні і розвитку своєї інформаційної компетентності</w:t>
      </w:r>
      <w:r w:rsidRPr="00294732">
        <w:rPr>
          <w:rFonts w:ascii="Times New Roman" w:hAnsi="Times New Roman" w:cs="Times New Roman"/>
          <w:sz w:val="28"/>
          <w:szCs w:val="28"/>
          <w:rtl/>
        </w:rPr>
        <w:t>.</w:t>
      </w:r>
    </w:p>
    <w:p w:rsidR="006A2EE2" w:rsidRDefault="006A2EE2" w:rsidP="00294732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732">
        <w:rPr>
          <w:rFonts w:ascii="Times New Roman" w:hAnsi="Times New Roman" w:cs="Times New Roman"/>
          <w:sz w:val="28"/>
          <w:szCs w:val="28"/>
        </w:rPr>
        <w:t>Інформаційна компетентність має внутрішню логіку розвитку, яка не зводиться до підсумування її підсистем і логіки розвитку кожної підсистеми окремо.</w:t>
      </w:r>
    </w:p>
    <w:p w:rsidR="006A2EE2" w:rsidRPr="00294732" w:rsidRDefault="006A2EE2" w:rsidP="00C73656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656">
        <w:rPr>
          <w:rFonts w:ascii="Times New Roman" w:hAnsi="Times New Roman" w:cs="Times New Roman"/>
          <w:sz w:val="28"/>
          <w:szCs w:val="28"/>
        </w:rPr>
        <w:t>Поняття інформаційної компетентності можна визначити як особливу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656">
        <w:rPr>
          <w:rFonts w:ascii="Times New Roman" w:hAnsi="Times New Roman" w:cs="Times New Roman"/>
          <w:sz w:val="28"/>
          <w:szCs w:val="28"/>
        </w:rPr>
        <w:t>властивість людини, здатність самостійно шукати, аналізувати, відбирати</w:t>
      </w:r>
      <w:r w:rsidRPr="00C73656">
        <w:rPr>
          <w:rFonts w:ascii="Times New Roman" w:hAnsi="Times New Roman" w:cs="Times New Roman"/>
          <w:sz w:val="28"/>
          <w:szCs w:val="28"/>
          <w:rtl/>
        </w:rPr>
        <w:t>,</w:t>
      </w:r>
      <w:r w:rsidRPr="00C73656">
        <w:rPr>
          <w:rFonts w:ascii="Times New Roman" w:hAnsi="Times New Roman" w:cs="Times New Roman"/>
          <w:sz w:val="28"/>
          <w:szCs w:val="28"/>
        </w:rPr>
        <w:t>обробляти та передавати необхідну інформацію за допомогою інформаційних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656">
        <w:rPr>
          <w:rFonts w:ascii="Times New Roman" w:hAnsi="Times New Roman" w:cs="Times New Roman"/>
          <w:sz w:val="28"/>
          <w:szCs w:val="28"/>
        </w:rPr>
        <w:t>технологій. Враховуючи те, що інформаційна компетентність – 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656">
        <w:rPr>
          <w:rFonts w:ascii="Times New Roman" w:hAnsi="Times New Roman" w:cs="Times New Roman"/>
          <w:sz w:val="28"/>
          <w:szCs w:val="28"/>
        </w:rPr>
        <w:t>властивість людини, вона охоплює декілька основних здібностей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656">
        <w:rPr>
          <w:rFonts w:ascii="Times New Roman" w:hAnsi="Times New Roman" w:cs="Times New Roman"/>
          <w:sz w:val="28"/>
          <w:szCs w:val="28"/>
        </w:rPr>
        <w:t>спирається на емоційне сприймання, аналітичні можливості й основні знання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656">
        <w:rPr>
          <w:rFonts w:ascii="Times New Roman" w:hAnsi="Times New Roman" w:cs="Times New Roman"/>
          <w:sz w:val="28"/>
          <w:szCs w:val="28"/>
        </w:rPr>
        <w:t>і вміння, надбані протягом життя [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73656">
        <w:rPr>
          <w:rFonts w:ascii="Times New Roman" w:hAnsi="Times New Roman" w:cs="Times New Roman"/>
          <w:sz w:val="28"/>
          <w:szCs w:val="28"/>
        </w:rPr>
        <w:t>].</w:t>
      </w:r>
    </w:p>
    <w:p w:rsidR="006A2EE2" w:rsidRDefault="006A2EE2" w:rsidP="00294732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732">
        <w:rPr>
          <w:rFonts w:ascii="Times New Roman" w:hAnsi="Times New Roman" w:cs="Times New Roman"/>
          <w:sz w:val="28"/>
          <w:szCs w:val="28"/>
        </w:rPr>
        <w:t>Нині інформаційна компетентність як така придбала нову якість,  ми маємо на увазі інформаційно-цифрову компетентність</w:t>
      </w:r>
      <w:r>
        <w:rPr>
          <w:rFonts w:ascii="Times New Roman" w:hAnsi="Times New Roman" w:cs="Times New Roman"/>
          <w:sz w:val="28"/>
          <w:szCs w:val="28"/>
        </w:rPr>
        <w:t>. Наше дослідження пов</w:t>
      </w:r>
      <w:r w:rsidRPr="00F37E43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язане з п</w:t>
      </w:r>
      <w:r w:rsidRPr="00294732">
        <w:rPr>
          <w:rFonts w:ascii="Times New Roman" w:hAnsi="Times New Roman" w:cs="Times New Roman"/>
          <w:sz w:val="28"/>
          <w:szCs w:val="28"/>
        </w:rPr>
        <w:t>едагогічн</w:t>
      </w:r>
      <w:r>
        <w:rPr>
          <w:rFonts w:ascii="Times New Roman" w:hAnsi="Times New Roman" w:cs="Times New Roman"/>
          <w:sz w:val="28"/>
          <w:szCs w:val="28"/>
        </w:rPr>
        <w:t>ими</w:t>
      </w:r>
      <w:r w:rsidRPr="00294732">
        <w:rPr>
          <w:rFonts w:ascii="Times New Roman" w:hAnsi="Times New Roman" w:cs="Times New Roman"/>
          <w:sz w:val="28"/>
          <w:szCs w:val="28"/>
        </w:rPr>
        <w:t xml:space="preserve"> умов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294732">
        <w:rPr>
          <w:rFonts w:ascii="Times New Roman" w:hAnsi="Times New Roman" w:cs="Times New Roman"/>
          <w:sz w:val="28"/>
          <w:szCs w:val="28"/>
        </w:rPr>
        <w:t>и формування  у майбутніх металургів інформаційної компетентності засобами цифрових технологій</w:t>
      </w:r>
      <w:r>
        <w:rPr>
          <w:rFonts w:ascii="Times New Roman" w:hAnsi="Times New Roman" w:cs="Times New Roman"/>
          <w:sz w:val="28"/>
          <w:szCs w:val="28"/>
        </w:rPr>
        <w:t xml:space="preserve">, тому тема є актуальною. </w:t>
      </w:r>
    </w:p>
    <w:p w:rsidR="006A2EE2" w:rsidRDefault="006A2EE2" w:rsidP="00994804">
      <w:pPr>
        <w:bidi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Таблиця 1</w:t>
      </w:r>
    </w:p>
    <w:p w:rsidR="006A2EE2" w:rsidRDefault="006A2EE2" w:rsidP="00F37E4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Порівняльна характеристика </w:t>
      </w:r>
      <w:r w:rsidRPr="00294732">
        <w:rPr>
          <w:rFonts w:ascii="Times New Roman" w:hAnsi="Times New Roman" w:cs="Times New Roman"/>
          <w:sz w:val="28"/>
          <w:szCs w:val="28"/>
        </w:rPr>
        <w:t xml:space="preserve">  інформаційна компетентн</w:t>
      </w:r>
      <w:r>
        <w:rPr>
          <w:rFonts w:ascii="Times New Roman" w:hAnsi="Times New Roman" w:cs="Times New Roman"/>
          <w:sz w:val="28"/>
          <w:szCs w:val="28"/>
        </w:rPr>
        <w:t>ості і і</w:t>
      </w:r>
      <w:r w:rsidRPr="00F37E43">
        <w:rPr>
          <w:rFonts w:ascii="Times New Roman" w:hAnsi="Times New Roman" w:cs="Times New Roman"/>
          <w:sz w:val="28"/>
          <w:szCs w:val="28"/>
        </w:rPr>
        <w:t>нформаційно-цифров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F37E43">
        <w:rPr>
          <w:rFonts w:ascii="Times New Roman" w:hAnsi="Times New Roman" w:cs="Times New Roman"/>
          <w:sz w:val="28"/>
          <w:szCs w:val="28"/>
        </w:rPr>
        <w:t xml:space="preserve"> компетентн</w:t>
      </w:r>
      <w:r>
        <w:rPr>
          <w:rFonts w:ascii="Times New Roman" w:hAnsi="Times New Roman" w:cs="Times New Roman"/>
          <w:sz w:val="28"/>
          <w:szCs w:val="28"/>
        </w:rPr>
        <w:t>ості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1"/>
        <w:gridCol w:w="3765"/>
      </w:tblGrid>
      <w:tr w:rsidR="006A2EE2" w:rsidRPr="00CA38BE" w:rsidTr="00CA38BE">
        <w:tc>
          <w:tcPr>
            <w:tcW w:w="4531" w:type="dxa"/>
          </w:tcPr>
          <w:p w:rsidR="006A2EE2" w:rsidRPr="00CA38BE" w:rsidRDefault="006A2EE2" w:rsidP="00CA38BE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8BE">
              <w:rPr>
                <w:rFonts w:ascii="Times New Roman" w:hAnsi="Times New Roman" w:cs="Times New Roman"/>
                <w:sz w:val="28"/>
                <w:szCs w:val="28"/>
              </w:rPr>
              <w:t>Інформаційна компетентність</w:t>
            </w:r>
          </w:p>
        </w:tc>
        <w:tc>
          <w:tcPr>
            <w:tcW w:w="3765" w:type="dxa"/>
          </w:tcPr>
          <w:p w:rsidR="006A2EE2" w:rsidRPr="00CA38BE" w:rsidRDefault="006A2EE2" w:rsidP="00CA38BE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8BE">
              <w:rPr>
                <w:rFonts w:ascii="Times New Roman" w:hAnsi="Times New Roman" w:cs="Times New Roman"/>
                <w:sz w:val="28"/>
                <w:szCs w:val="28"/>
              </w:rPr>
              <w:t>Інформаційно-цифрова компетентність</w:t>
            </w:r>
          </w:p>
        </w:tc>
      </w:tr>
      <w:tr w:rsidR="006A2EE2" w:rsidRPr="00CA38BE" w:rsidTr="00CA38BE">
        <w:tc>
          <w:tcPr>
            <w:tcW w:w="4531" w:type="dxa"/>
          </w:tcPr>
          <w:p w:rsidR="006A2EE2" w:rsidRPr="00CA38BE" w:rsidRDefault="006A2EE2" w:rsidP="00CA38BE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8BE">
              <w:rPr>
                <w:rFonts w:ascii="Times New Roman" w:hAnsi="Times New Roman" w:cs="Times New Roman"/>
                <w:sz w:val="28"/>
                <w:szCs w:val="28"/>
              </w:rPr>
              <w:t>сукупність компетенцій, пов’язаних із роботою з інформацією у всіх її формах і представленнях, які дозволяють ефективно користуватись інформаційними технологіями різних видів як у традиційній друкованій формі, так і комп’ютерними телекомунікаціями</w:t>
            </w:r>
          </w:p>
        </w:tc>
        <w:tc>
          <w:tcPr>
            <w:tcW w:w="3765" w:type="dxa"/>
          </w:tcPr>
          <w:p w:rsidR="006A2EE2" w:rsidRPr="00CA38BE" w:rsidRDefault="006A2EE2" w:rsidP="00CA38BE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8BE">
              <w:rPr>
                <w:rFonts w:ascii="Times New Roman" w:hAnsi="Times New Roman" w:cs="Times New Roman"/>
                <w:sz w:val="28"/>
                <w:szCs w:val="28"/>
              </w:rPr>
              <w:t>здатність орієнтуватися в інформаційному просторі, отримувати інформацію та оперувати нею відповідно до власних потреб і вимог сучасного високотехнологічного суспільства</w:t>
            </w:r>
          </w:p>
        </w:tc>
      </w:tr>
      <w:tr w:rsidR="006A2EE2" w:rsidRPr="00CA38BE" w:rsidTr="00CA38BE">
        <w:tc>
          <w:tcPr>
            <w:tcW w:w="4531" w:type="dxa"/>
          </w:tcPr>
          <w:p w:rsidR="006A2EE2" w:rsidRPr="00CA38BE" w:rsidRDefault="006A2EE2" w:rsidP="00CA38BE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8BE">
              <w:rPr>
                <w:rFonts w:ascii="Times New Roman" w:hAnsi="Times New Roman" w:cs="Times New Roman"/>
                <w:sz w:val="28"/>
                <w:szCs w:val="28"/>
              </w:rPr>
              <w:t>інтегративна професійна якість особистості; якість особистості, яка передбачає наявність знань і вмінь у галузі роботи з інформацією і застосування ІКТ, а також здатність, готовність і досвід використання засобів ІКТ для розв'язання інформаційних проблем, для самостійного здобуття знань з інформації</w:t>
            </w:r>
          </w:p>
        </w:tc>
        <w:tc>
          <w:tcPr>
            <w:tcW w:w="3765" w:type="dxa"/>
          </w:tcPr>
          <w:p w:rsidR="006A2EE2" w:rsidRPr="00CA38BE" w:rsidRDefault="006A2EE2" w:rsidP="00CA38BE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8BE">
              <w:rPr>
                <w:rFonts w:ascii="Times New Roman" w:hAnsi="Times New Roman" w:cs="Times New Roman"/>
                <w:sz w:val="28"/>
                <w:szCs w:val="28"/>
              </w:rPr>
              <w:t>можливість особистості бути сучасною, активно діяти в інформаційному середовищі, використовувати найновітніші досягнення техніки у своїй професійній діяльності</w:t>
            </w:r>
          </w:p>
        </w:tc>
      </w:tr>
    </w:tbl>
    <w:p w:rsidR="006A2EE2" w:rsidRPr="000117FA" w:rsidRDefault="006A2EE2" w:rsidP="00F37E4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Укладено за джерелом </w:t>
      </w:r>
      <w:r w:rsidRPr="009E74A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2; 4; 5; 6; 7</w:t>
      </w:r>
      <w:r w:rsidRPr="009E74A1">
        <w:rPr>
          <w:rFonts w:ascii="Times New Roman" w:hAnsi="Times New Roman" w:cs="Times New Roman"/>
          <w:sz w:val="28"/>
          <w:szCs w:val="28"/>
        </w:rPr>
        <w:t>]</w:t>
      </w:r>
    </w:p>
    <w:p w:rsidR="006A2EE2" w:rsidRPr="00294732" w:rsidRDefault="006A2EE2" w:rsidP="00AE3EDE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E43">
        <w:rPr>
          <w:rFonts w:ascii="Times New Roman" w:hAnsi="Times New Roman" w:cs="Times New Roman"/>
          <w:sz w:val="28"/>
          <w:szCs w:val="28"/>
        </w:rPr>
        <w:t>Інформаційна компетентність є частиною професійної компетентності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E43">
        <w:rPr>
          <w:rFonts w:ascii="Times New Roman" w:hAnsi="Times New Roman" w:cs="Times New Roman"/>
          <w:sz w:val="28"/>
          <w:szCs w:val="28"/>
        </w:rPr>
        <w:t>майбутнього металурга, необхідною ланкою його освітньої діяльності</w:t>
      </w:r>
      <w:r w:rsidRPr="00F37E43">
        <w:rPr>
          <w:rFonts w:ascii="Times New Roman" w:hAnsi="Times New Roman" w:cs="Times New Roman"/>
          <w:sz w:val="28"/>
          <w:szCs w:val="28"/>
          <w:rtl/>
        </w:rPr>
        <w:t>,</w:t>
      </w:r>
      <w:r w:rsidRPr="00F37E43">
        <w:rPr>
          <w:rFonts w:ascii="Times New Roman" w:hAnsi="Times New Roman" w:cs="Times New Roman"/>
          <w:sz w:val="28"/>
          <w:szCs w:val="28"/>
        </w:rPr>
        <w:t>якісною характеристикою інформаційного аспекту науково-освітньої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E43">
        <w:rPr>
          <w:rFonts w:ascii="Times New Roman" w:hAnsi="Times New Roman" w:cs="Times New Roman"/>
          <w:sz w:val="28"/>
          <w:szCs w:val="28"/>
        </w:rPr>
        <w:t>діяльності. Інформаційна компетентність виражається в наявності комплексу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E43">
        <w:rPr>
          <w:rFonts w:ascii="Times New Roman" w:hAnsi="Times New Roman" w:cs="Times New Roman"/>
          <w:sz w:val="28"/>
          <w:szCs w:val="28"/>
        </w:rPr>
        <w:t>знань, умінь, навичок і рефлексивних установок у взаємодії з інформаційним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E43">
        <w:rPr>
          <w:rFonts w:ascii="Times New Roman" w:hAnsi="Times New Roman" w:cs="Times New Roman"/>
          <w:sz w:val="28"/>
          <w:szCs w:val="28"/>
        </w:rPr>
        <w:t>середовищем.</w:t>
      </w:r>
    </w:p>
    <w:p w:rsidR="006A2EE2" w:rsidRDefault="006A2EE2" w:rsidP="002F1DB2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EDE">
        <w:rPr>
          <w:rFonts w:ascii="Times New Roman" w:hAnsi="Times New Roman" w:cs="Times New Roman"/>
          <w:sz w:val="28"/>
          <w:szCs w:val="28"/>
        </w:rPr>
        <w:t>Інформаційна компетентність майбутнього металурга передбачає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3EDE">
        <w:rPr>
          <w:rFonts w:ascii="Times New Roman" w:hAnsi="Times New Roman" w:cs="Times New Roman"/>
          <w:sz w:val="28"/>
          <w:szCs w:val="28"/>
        </w:rPr>
        <w:t>готовність вирішувати специфічні завдання, певні дії для їх виконання</w:t>
      </w:r>
      <w:r w:rsidRPr="00AE3EDE">
        <w:rPr>
          <w:rFonts w:ascii="Times New Roman" w:hAnsi="Times New Roman" w:cs="Times New Roman"/>
          <w:sz w:val="28"/>
          <w:szCs w:val="28"/>
          <w:rtl/>
        </w:rPr>
        <w:t>,</w:t>
      </w:r>
      <w:r w:rsidRPr="00AE3EDE">
        <w:rPr>
          <w:rFonts w:ascii="Times New Roman" w:hAnsi="Times New Roman" w:cs="Times New Roman"/>
          <w:sz w:val="28"/>
          <w:szCs w:val="28"/>
        </w:rPr>
        <w:t>доведені до рівня умінь, що засновані на системному і глибокому засвоєнні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3EDE">
        <w:rPr>
          <w:rFonts w:ascii="Times New Roman" w:hAnsi="Times New Roman" w:cs="Times New Roman"/>
          <w:sz w:val="28"/>
          <w:szCs w:val="28"/>
        </w:rPr>
        <w:t xml:space="preserve">знань. </w:t>
      </w:r>
    </w:p>
    <w:p w:rsidR="006A2EE2" w:rsidRDefault="006A2EE2" w:rsidP="002F1DB2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EDE">
        <w:rPr>
          <w:rFonts w:ascii="Times New Roman" w:hAnsi="Times New Roman" w:cs="Times New Roman"/>
          <w:sz w:val="28"/>
          <w:szCs w:val="28"/>
        </w:rPr>
        <w:t>Виділення професійних завдань ґрунтується на попередньому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3EDE">
        <w:rPr>
          <w:rFonts w:ascii="Times New Roman" w:hAnsi="Times New Roman" w:cs="Times New Roman"/>
          <w:sz w:val="28"/>
          <w:szCs w:val="28"/>
        </w:rPr>
        <w:t>моделюванні відповідної професійної діяльності, що реалізується сукупністю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3EDE">
        <w:rPr>
          <w:rFonts w:ascii="Times New Roman" w:hAnsi="Times New Roman" w:cs="Times New Roman"/>
          <w:sz w:val="28"/>
          <w:szCs w:val="28"/>
        </w:rPr>
        <w:t>професійних, найбільш поширених ситуацій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2EE2" w:rsidRDefault="006A2EE2" w:rsidP="00C73656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DB2">
        <w:rPr>
          <w:rFonts w:ascii="Times New Roman" w:hAnsi="Times New Roman" w:cs="Times New Roman"/>
          <w:sz w:val="28"/>
          <w:szCs w:val="28"/>
        </w:rPr>
        <w:t>Ефективність розвитку інформаційної компетентності майбутніх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1DB2">
        <w:rPr>
          <w:rFonts w:ascii="Times New Roman" w:hAnsi="Times New Roman" w:cs="Times New Roman"/>
          <w:sz w:val="28"/>
          <w:szCs w:val="28"/>
        </w:rPr>
        <w:t>металургів у процесі навчально-виробничої діяльності залежить від багатьох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r w:rsidRPr="002F1DB2">
        <w:rPr>
          <w:rFonts w:ascii="Times New Roman" w:hAnsi="Times New Roman" w:cs="Times New Roman"/>
          <w:sz w:val="28"/>
          <w:szCs w:val="28"/>
        </w:rPr>
        <w:t>инників: форми організації, методів її проведення та вибору базових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1DB2">
        <w:rPr>
          <w:rFonts w:ascii="Times New Roman" w:hAnsi="Times New Roman" w:cs="Times New Roman"/>
          <w:sz w:val="28"/>
          <w:szCs w:val="28"/>
        </w:rPr>
        <w:t>установ.</w:t>
      </w:r>
    </w:p>
    <w:p w:rsidR="006A2EE2" w:rsidRDefault="006A2EE2" w:rsidP="00740BE9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BE9">
        <w:rPr>
          <w:rFonts w:ascii="Times New Roman" w:hAnsi="Times New Roman" w:cs="Times New Roman"/>
          <w:sz w:val="28"/>
          <w:szCs w:val="28"/>
        </w:rPr>
        <w:t>Зауважимо, що дисципліна «Виробництво неорганічних матеріалів та вуглеграфітової продукції» займає чільне місце у професійній підготовці майбутніх металургів</w:t>
      </w:r>
      <w:r w:rsidRPr="00740BE9">
        <w:rPr>
          <w:rFonts w:ascii="Times New Roman" w:hAnsi="Times New Roman" w:cs="Times New Roman"/>
          <w:sz w:val="28"/>
          <w:szCs w:val="28"/>
          <w:rtl/>
        </w:rPr>
        <w:t>.</w:t>
      </w:r>
      <w:r w:rsidRPr="00740BE9">
        <w:rPr>
          <w:rFonts w:ascii="Times New Roman" w:hAnsi="Times New Roman" w:cs="Times New Roman"/>
          <w:sz w:val="28"/>
          <w:szCs w:val="28"/>
        </w:rPr>
        <w:t xml:space="preserve">ЗК2 </w:t>
      </w:r>
      <w:r>
        <w:rPr>
          <w:rFonts w:ascii="Times New Roman" w:hAnsi="Times New Roman" w:cs="Times New Roman"/>
          <w:sz w:val="28"/>
          <w:szCs w:val="28"/>
        </w:rPr>
        <w:t>– це з</w:t>
      </w:r>
      <w:r w:rsidRPr="00740BE9">
        <w:rPr>
          <w:rFonts w:ascii="Times New Roman" w:hAnsi="Times New Roman" w:cs="Times New Roman"/>
          <w:sz w:val="28"/>
          <w:szCs w:val="28"/>
        </w:rPr>
        <w:t>датність до пошуку, оброблення та аналізу інформації з різних джерел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2EE2" w:rsidRDefault="006A2EE2" w:rsidP="00462B14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656">
        <w:rPr>
          <w:rFonts w:ascii="Times New Roman" w:hAnsi="Times New Roman" w:cs="Times New Roman"/>
          <w:sz w:val="28"/>
          <w:szCs w:val="28"/>
        </w:rPr>
        <w:t>Інформаційна компетентність забезпечує формування наступних знань</w:t>
      </w:r>
      <w:r w:rsidRPr="00C73656">
        <w:rPr>
          <w:rFonts w:ascii="Times New Roman" w:hAnsi="Times New Roman" w:cs="Times New Roman"/>
          <w:sz w:val="28"/>
          <w:szCs w:val="28"/>
          <w:rtl/>
        </w:rPr>
        <w:t>,</w:t>
      </w:r>
      <w:r w:rsidRPr="00C73656">
        <w:rPr>
          <w:rFonts w:ascii="Times New Roman" w:hAnsi="Times New Roman" w:cs="Times New Roman"/>
          <w:sz w:val="28"/>
          <w:szCs w:val="28"/>
        </w:rPr>
        <w:t>умінь та навичок у студентів: оволодіння поняттями, які подаються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656">
        <w:rPr>
          <w:rFonts w:ascii="Times New Roman" w:hAnsi="Times New Roman" w:cs="Times New Roman"/>
          <w:sz w:val="28"/>
          <w:szCs w:val="28"/>
        </w:rPr>
        <w:t>інформацією; широке використання ними ІКТ для навчальної діяльності чи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656">
        <w:rPr>
          <w:rFonts w:ascii="Times New Roman" w:hAnsi="Times New Roman" w:cs="Times New Roman"/>
          <w:sz w:val="28"/>
          <w:szCs w:val="28"/>
        </w:rPr>
        <w:t>повсякденному житті; виокремлення важливих шляхів для розв’язання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656">
        <w:rPr>
          <w:rFonts w:ascii="Times New Roman" w:hAnsi="Times New Roman" w:cs="Times New Roman"/>
          <w:sz w:val="28"/>
          <w:szCs w:val="28"/>
        </w:rPr>
        <w:t>проблем засобами інформації; оволодіння засобами та способами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656">
        <w:rPr>
          <w:rFonts w:ascii="Times New Roman" w:hAnsi="Times New Roman" w:cs="Times New Roman"/>
          <w:sz w:val="28"/>
          <w:szCs w:val="28"/>
        </w:rPr>
        <w:t>пошуку, аналізу, синтезу, порівняння, узагальнення та урізноманітнення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656">
        <w:rPr>
          <w:rFonts w:ascii="Times New Roman" w:hAnsi="Times New Roman" w:cs="Times New Roman"/>
          <w:sz w:val="28"/>
          <w:szCs w:val="28"/>
        </w:rPr>
        <w:t>інформації; самоорганізація та самоконтроль власної інформаційної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656">
        <w:rPr>
          <w:rFonts w:ascii="Times New Roman" w:hAnsi="Times New Roman" w:cs="Times New Roman"/>
          <w:sz w:val="28"/>
          <w:szCs w:val="28"/>
        </w:rPr>
        <w:t>діяльності.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656">
        <w:rPr>
          <w:rFonts w:ascii="Times New Roman" w:hAnsi="Times New Roman" w:cs="Times New Roman"/>
          <w:sz w:val="28"/>
          <w:szCs w:val="28"/>
        </w:rPr>
        <w:t xml:space="preserve">Ефективність здійснення інформаційного процесу залежить від рівня сформованості інформативної компетентності особистості. </w:t>
      </w:r>
    </w:p>
    <w:p w:rsidR="006A2EE2" w:rsidRDefault="006A2EE2" w:rsidP="00462B14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B14">
        <w:rPr>
          <w:rFonts w:ascii="Times New Roman" w:hAnsi="Times New Roman" w:cs="Times New Roman"/>
          <w:sz w:val="28"/>
          <w:szCs w:val="28"/>
        </w:rPr>
        <w:t>Як зазнача</w:t>
      </w:r>
      <w:r>
        <w:rPr>
          <w:rFonts w:ascii="Times New Roman" w:hAnsi="Times New Roman" w:cs="Times New Roman"/>
          <w:sz w:val="28"/>
          <w:szCs w:val="28"/>
        </w:rPr>
        <w:t>ють</w:t>
      </w:r>
      <w:r w:rsidRPr="00462B14">
        <w:rPr>
          <w:rFonts w:ascii="Times New Roman" w:hAnsi="Times New Roman" w:cs="Times New Roman"/>
          <w:sz w:val="28"/>
          <w:szCs w:val="28"/>
        </w:rPr>
        <w:t xml:space="preserve"> Н.В. Баловсяк</w:t>
      </w:r>
      <w:r>
        <w:rPr>
          <w:rFonts w:ascii="Times New Roman" w:hAnsi="Times New Roman" w:cs="Times New Roman"/>
          <w:sz w:val="28"/>
          <w:szCs w:val="28"/>
        </w:rPr>
        <w:t xml:space="preserve"> і О. Крупський </w:t>
      </w:r>
      <w:r w:rsidRPr="00462B14">
        <w:rPr>
          <w:rFonts w:ascii="Times New Roman" w:hAnsi="Times New Roman" w:cs="Times New Roman"/>
          <w:sz w:val="28"/>
          <w:szCs w:val="28"/>
        </w:rPr>
        <w:t xml:space="preserve"> інформаційна компетентність включає три компоненти: </w:t>
      </w:r>
    </w:p>
    <w:p w:rsidR="006A2EE2" w:rsidRDefault="006A2EE2" w:rsidP="00740BE9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B14">
        <w:rPr>
          <w:rFonts w:ascii="Times New Roman" w:hAnsi="Times New Roman" w:cs="Times New Roman"/>
          <w:sz w:val="28"/>
          <w:szCs w:val="28"/>
        </w:rPr>
        <w:t xml:space="preserve">1) інформаційну – здатність ефективно працювати з інформацією у всіх формах її представлення; </w:t>
      </w:r>
    </w:p>
    <w:p w:rsidR="006A2EE2" w:rsidRDefault="006A2EE2" w:rsidP="00740BE9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B14">
        <w:rPr>
          <w:rFonts w:ascii="Times New Roman" w:hAnsi="Times New Roman" w:cs="Times New Roman"/>
          <w:sz w:val="28"/>
          <w:szCs w:val="28"/>
        </w:rPr>
        <w:t>2) комп’ютерна або комп’ютерно-технологічна – уміння та навички роботи з сучасними комп’ютерними засобами та програмним забезпеченням;</w:t>
      </w:r>
    </w:p>
    <w:p w:rsidR="006A2EE2" w:rsidRDefault="006A2EE2" w:rsidP="00740BE9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B14">
        <w:rPr>
          <w:rFonts w:ascii="Times New Roman" w:hAnsi="Times New Roman" w:cs="Times New Roman"/>
          <w:sz w:val="28"/>
          <w:szCs w:val="28"/>
        </w:rPr>
        <w:t xml:space="preserve"> 3) процесуально-діяльнісна – здатність застосовувати сучасні засоби інформаційних та комп’ютерних технологій для роботи з інформацією та розв’язання різноманітних задач [</w:t>
      </w:r>
      <w:r>
        <w:rPr>
          <w:rFonts w:ascii="Times New Roman" w:hAnsi="Times New Roman" w:cs="Times New Roman"/>
          <w:sz w:val="28"/>
          <w:szCs w:val="28"/>
        </w:rPr>
        <w:t>1; 4</w:t>
      </w:r>
      <w:r w:rsidRPr="00462B14">
        <w:rPr>
          <w:rFonts w:ascii="Times New Roman" w:hAnsi="Times New Roman" w:cs="Times New Roman"/>
          <w:sz w:val="28"/>
          <w:szCs w:val="28"/>
        </w:rPr>
        <w:t>].</w:t>
      </w:r>
    </w:p>
    <w:p w:rsidR="006A2EE2" w:rsidRDefault="006A2EE2" w:rsidP="00462B14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B14">
        <w:rPr>
          <w:rFonts w:ascii="Times New Roman" w:hAnsi="Times New Roman" w:cs="Times New Roman"/>
          <w:sz w:val="28"/>
          <w:szCs w:val="28"/>
        </w:rPr>
        <w:t>Інформаційна компетентність (за В. Зіборовою) передбачає наявність аналітичних, проектних, прогностичних умінь в засвоєнні і застосуванні інформації, формування яких відбувається під час таких етапів, які має пройти учень: ознайомлення, репродукція, перетворення інформації, створення власного інтелектуального продукту на основі отриманої чи самостійно знайденої інформації 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2B14">
        <w:rPr>
          <w:rFonts w:ascii="Times New Roman" w:hAnsi="Times New Roman" w:cs="Times New Roman"/>
          <w:sz w:val="28"/>
          <w:szCs w:val="28"/>
        </w:rPr>
        <w:t>].</w:t>
      </w:r>
    </w:p>
    <w:p w:rsidR="006A2EE2" w:rsidRDefault="006A2EE2" w:rsidP="00462B14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B14">
        <w:rPr>
          <w:rFonts w:ascii="Times New Roman" w:hAnsi="Times New Roman" w:cs="Times New Roman"/>
          <w:sz w:val="28"/>
          <w:szCs w:val="28"/>
        </w:rPr>
        <w:t xml:space="preserve">Інформаційна компетентність </w:t>
      </w:r>
      <w:r>
        <w:rPr>
          <w:rFonts w:ascii="Times New Roman" w:hAnsi="Times New Roman" w:cs="Times New Roman"/>
          <w:sz w:val="28"/>
          <w:szCs w:val="28"/>
        </w:rPr>
        <w:t xml:space="preserve">майбутнього металурга </w:t>
      </w:r>
      <w:r w:rsidRPr="00462B14">
        <w:rPr>
          <w:rFonts w:ascii="Times New Roman" w:hAnsi="Times New Roman" w:cs="Times New Roman"/>
          <w:sz w:val="28"/>
          <w:szCs w:val="28"/>
        </w:rPr>
        <w:t>включає наступні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B14">
        <w:rPr>
          <w:rFonts w:ascii="Times New Roman" w:hAnsi="Times New Roman" w:cs="Times New Roman"/>
          <w:sz w:val="28"/>
          <w:szCs w:val="28"/>
        </w:rPr>
        <w:t>компетенції</w:t>
      </w:r>
      <w:r>
        <w:rPr>
          <w:rFonts w:ascii="Times New Roman" w:hAnsi="Times New Roman" w:cs="Times New Roman"/>
          <w:sz w:val="28"/>
          <w:szCs w:val="28"/>
        </w:rPr>
        <w:t xml:space="preserve"> ( таблиця 2).</w:t>
      </w:r>
    </w:p>
    <w:p w:rsidR="006A2EE2" w:rsidRDefault="006A2EE2" w:rsidP="00994804">
      <w:pPr>
        <w:bidi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Таблиця 2 </w:t>
      </w:r>
    </w:p>
    <w:p w:rsidR="006A2EE2" w:rsidRDefault="006A2EE2" w:rsidP="00CD4354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354">
        <w:rPr>
          <w:rFonts w:ascii="Times New Roman" w:hAnsi="Times New Roman" w:cs="Times New Roman"/>
          <w:sz w:val="28"/>
          <w:szCs w:val="28"/>
        </w:rPr>
        <w:t>Інформаційна компетентність майбутнього металурга</w:t>
      </w:r>
      <w:r>
        <w:rPr>
          <w:rFonts w:ascii="Times New Roman" w:hAnsi="Times New Roman" w:cs="Times New Roman"/>
          <w:sz w:val="28"/>
          <w:szCs w:val="28"/>
        </w:rPr>
        <w:t xml:space="preserve"> та її компетенції з фахової дисципліни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57"/>
        <w:gridCol w:w="3543"/>
      </w:tblGrid>
      <w:tr w:rsidR="006A2EE2" w:rsidRPr="00CA38BE" w:rsidTr="00CA38BE">
        <w:tc>
          <w:tcPr>
            <w:tcW w:w="4957" w:type="dxa"/>
          </w:tcPr>
          <w:p w:rsidR="006A2EE2" w:rsidRPr="00CA38BE" w:rsidRDefault="006A2EE2" w:rsidP="00CA38BE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8BE">
              <w:rPr>
                <w:rFonts w:ascii="Times New Roman" w:hAnsi="Times New Roman" w:cs="Times New Roman"/>
                <w:sz w:val="28"/>
                <w:szCs w:val="28"/>
              </w:rPr>
              <w:t>ЗК, ФК РН з дисципліни«Виробництво неорганічних матеріалів та вуглеграфітової продукції»</w:t>
            </w:r>
          </w:p>
        </w:tc>
        <w:tc>
          <w:tcPr>
            <w:tcW w:w="3543" w:type="dxa"/>
          </w:tcPr>
          <w:p w:rsidR="006A2EE2" w:rsidRPr="00CA38BE" w:rsidRDefault="006A2EE2" w:rsidP="00CA38BE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8BE">
              <w:rPr>
                <w:rFonts w:ascii="Times New Roman" w:hAnsi="Times New Roman" w:cs="Times New Roman"/>
                <w:sz w:val="28"/>
                <w:szCs w:val="28"/>
              </w:rPr>
              <w:t>Інформаційна компетентність</w:t>
            </w:r>
          </w:p>
        </w:tc>
      </w:tr>
      <w:tr w:rsidR="006A2EE2" w:rsidRPr="00CA38BE" w:rsidTr="00CA38BE">
        <w:tc>
          <w:tcPr>
            <w:tcW w:w="4957" w:type="dxa"/>
          </w:tcPr>
          <w:p w:rsidR="006A2EE2" w:rsidRPr="00CA38BE" w:rsidRDefault="006A2EE2" w:rsidP="00CA38BE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8BE">
              <w:rPr>
                <w:rFonts w:ascii="Times New Roman" w:hAnsi="Times New Roman" w:cs="Times New Roman"/>
                <w:sz w:val="28"/>
                <w:szCs w:val="28"/>
              </w:rPr>
              <w:t>ЗК2. Здатність до пошуку, оброблення та аналізу інформації з різних джерел.</w:t>
            </w:r>
          </w:p>
        </w:tc>
        <w:tc>
          <w:tcPr>
            <w:tcW w:w="3543" w:type="dxa"/>
          </w:tcPr>
          <w:p w:rsidR="006A2EE2" w:rsidRPr="00CA38BE" w:rsidRDefault="006A2EE2" w:rsidP="00CA38BE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8BE">
              <w:rPr>
                <w:rFonts w:ascii="Times New Roman" w:hAnsi="Times New Roman" w:cs="Times New Roman"/>
                <w:sz w:val="28"/>
                <w:szCs w:val="28"/>
              </w:rPr>
              <w:t>аналітика, математична обробка даних</w:t>
            </w:r>
            <w:r w:rsidRPr="00CA38BE">
              <w:rPr>
                <w:rFonts w:ascii="Times New Roman" w:hAnsi="Times New Roman" w:cs="Times New Roman"/>
                <w:sz w:val="28"/>
                <w:szCs w:val="28"/>
                <w:rtl/>
              </w:rPr>
              <w:t>;</w:t>
            </w:r>
          </w:p>
        </w:tc>
      </w:tr>
      <w:tr w:rsidR="006A2EE2" w:rsidRPr="00CA38BE" w:rsidTr="00CA38BE">
        <w:tc>
          <w:tcPr>
            <w:tcW w:w="4957" w:type="dxa"/>
          </w:tcPr>
          <w:p w:rsidR="006A2EE2" w:rsidRPr="00CA38BE" w:rsidRDefault="006A2EE2" w:rsidP="00CA38BE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8BE">
              <w:rPr>
                <w:rFonts w:ascii="Times New Roman" w:hAnsi="Times New Roman" w:cs="Times New Roman"/>
                <w:sz w:val="28"/>
                <w:szCs w:val="28"/>
              </w:rPr>
              <w:t xml:space="preserve">проектувати технологічні схеми переробки вуглецевих матеріалів; </w:t>
            </w:r>
          </w:p>
        </w:tc>
        <w:tc>
          <w:tcPr>
            <w:tcW w:w="3543" w:type="dxa"/>
          </w:tcPr>
          <w:p w:rsidR="006A2EE2" w:rsidRPr="00CA38BE" w:rsidRDefault="006A2EE2" w:rsidP="00CA38BE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8BE">
              <w:rPr>
                <w:rFonts w:ascii="Times New Roman" w:hAnsi="Times New Roman" w:cs="Times New Roman"/>
                <w:sz w:val="28"/>
                <w:szCs w:val="28"/>
              </w:rPr>
              <w:t>моделювання, проектування та управління</w:t>
            </w:r>
          </w:p>
        </w:tc>
      </w:tr>
      <w:tr w:rsidR="006A2EE2" w:rsidRPr="00CA38BE" w:rsidTr="00CA38BE">
        <w:tc>
          <w:tcPr>
            <w:tcW w:w="4957" w:type="dxa"/>
          </w:tcPr>
          <w:p w:rsidR="006A2EE2" w:rsidRPr="00CA38BE" w:rsidRDefault="006A2EE2" w:rsidP="00CA38BE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8BE">
              <w:rPr>
                <w:rFonts w:ascii="Times New Roman" w:hAnsi="Times New Roman" w:cs="Times New Roman"/>
                <w:sz w:val="28"/>
                <w:szCs w:val="28"/>
              </w:rPr>
              <w:t>виконувати усі аналізи коксо-хімічного виробництва;</w:t>
            </w:r>
          </w:p>
        </w:tc>
        <w:tc>
          <w:tcPr>
            <w:tcW w:w="3543" w:type="dxa"/>
          </w:tcPr>
          <w:p w:rsidR="006A2EE2" w:rsidRPr="00CA38BE" w:rsidRDefault="006A2EE2" w:rsidP="00CA38BE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8BE">
              <w:rPr>
                <w:rFonts w:ascii="Times New Roman" w:hAnsi="Times New Roman" w:cs="Times New Roman"/>
                <w:sz w:val="28"/>
                <w:szCs w:val="28"/>
              </w:rPr>
              <w:t>Аналіз інформації, комунікація та взаємодія</w:t>
            </w:r>
          </w:p>
        </w:tc>
      </w:tr>
      <w:tr w:rsidR="006A2EE2" w:rsidRPr="00CA38BE" w:rsidTr="00CA38BE">
        <w:tc>
          <w:tcPr>
            <w:tcW w:w="4957" w:type="dxa"/>
          </w:tcPr>
          <w:p w:rsidR="006A2EE2" w:rsidRPr="00CA38BE" w:rsidRDefault="006A2EE2" w:rsidP="00CA38BE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8BE">
              <w:rPr>
                <w:rFonts w:ascii="Times New Roman" w:hAnsi="Times New Roman" w:cs="Times New Roman"/>
                <w:sz w:val="28"/>
                <w:szCs w:val="28"/>
              </w:rPr>
              <w:t>визначати показники якості роботи коксо-хімічного обладнання та технологічних схем переробки вуглецевих матеріалів.</w:t>
            </w:r>
          </w:p>
        </w:tc>
        <w:tc>
          <w:tcPr>
            <w:tcW w:w="3543" w:type="dxa"/>
          </w:tcPr>
          <w:p w:rsidR="006A2EE2" w:rsidRPr="00CA38BE" w:rsidRDefault="006A2EE2" w:rsidP="00CA38BE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8BE">
              <w:rPr>
                <w:rFonts w:ascii="Times New Roman" w:hAnsi="Times New Roman" w:cs="Times New Roman"/>
                <w:sz w:val="28"/>
                <w:szCs w:val="28"/>
              </w:rPr>
              <w:t>організація та зберігання інформації, пошук інформації.</w:t>
            </w:r>
          </w:p>
          <w:p w:rsidR="006A2EE2" w:rsidRPr="00CA38BE" w:rsidRDefault="006A2EE2" w:rsidP="00CA38BE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2EE2" w:rsidRDefault="006A2EE2" w:rsidP="00994804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EE2" w:rsidRPr="0010297D" w:rsidRDefault="006A2EE2" w:rsidP="0010297D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Наголосимо, що б</w:t>
      </w:r>
      <w:r w:rsidRPr="00525349">
        <w:rPr>
          <w:rFonts w:ascii="Times New Roman" w:hAnsi="Times New Roman" w:cs="Times New Roman"/>
          <w:sz w:val="28"/>
          <w:szCs w:val="28"/>
        </w:rPr>
        <w:t>ібліографічний огляд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5349">
        <w:rPr>
          <w:rFonts w:ascii="Times New Roman" w:hAnsi="Times New Roman" w:cs="Times New Roman"/>
          <w:sz w:val="28"/>
          <w:szCs w:val="28"/>
        </w:rPr>
        <w:t>необхідних для підготовки до</w:t>
      </w:r>
      <w:r>
        <w:rPr>
          <w:rFonts w:ascii="Times New Roman" w:hAnsi="Times New Roman" w:cs="Times New Roman"/>
          <w:sz w:val="28"/>
          <w:szCs w:val="28"/>
        </w:rPr>
        <w:t xml:space="preserve">  занять </w:t>
      </w:r>
      <w:r w:rsidRPr="00525349">
        <w:rPr>
          <w:rFonts w:ascii="Times New Roman" w:hAnsi="Times New Roman" w:cs="Times New Roman"/>
          <w:sz w:val="28"/>
          <w:szCs w:val="28"/>
        </w:rPr>
        <w:t>джерел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5349">
        <w:rPr>
          <w:rFonts w:ascii="Times New Roman" w:hAnsi="Times New Roman" w:cs="Times New Roman"/>
          <w:sz w:val="28"/>
          <w:szCs w:val="28"/>
        </w:rPr>
        <w:t>включає документи різних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5349">
        <w:rPr>
          <w:rFonts w:ascii="Times New Roman" w:hAnsi="Times New Roman" w:cs="Times New Roman"/>
          <w:sz w:val="28"/>
          <w:szCs w:val="28"/>
        </w:rPr>
        <w:t>видів: статті, дисертації</w:t>
      </w:r>
      <w:r w:rsidRPr="00525349">
        <w:rPr>
          <w:rFonts w:ascii="Times New Roman" w:hAnsi="Times New Roman" w:cs="Times New Roman"/>
          <w:sz w:val="28"/>
          <w:szCs w:val="28"/>
          <w:rtl/>
        </w:rPr>
        <w:t>,</w:t>
      </w:r>
      <w:r w:rsidRPr="00525349">
        <w:rPr>
          <w:rFonts w:ascii="Times New Roman" w:hAnsi="Times New Roman" w:cs="Times New Roman"/>
          <w:sz w:val="28"/>
          <w:szCs w:val="28"/>
        </w:rPr>
        <w:t>монографії, електронні джерела</w:t>
      </w:r>
      <w:r w:rsidRPr="00525349">
        <w:rPr>
          <w:rFonts w:ascii="Times New Roman" w:hAnsi="Times New Roman" w:cs="Times New Roman"/>
          <w:sz w:val="28"/>
          <w:szCs w:val="28"/>
          <w:rtl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Треба не забувати про в</w:t>
      </w:r>
      <w:r w:rsidRPr="00525349">
        <w:rPr>
          <w:rFonts w:ascii="Times New Roman" w:hAnsi="Times New Roman" w:cs="Times New Roman"/>
          <w:sz w:val="28"/>
          <w:szCs w:val="28"/>
        </w:rPr>
        <w:t>заємне консультування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5349">
        <w:rPr>
          <w:rFonts w:ascii="Times New Roman" w:hAnsi="Times New Roman" w:cs="Times New Roman"/>
          <w:sz w:val="28"/>
          <w:szCs w:val="28"/>
        </w:rPr>
        <w:t>студентів із  питань,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5349">
        <w:rPr>
          <w:rFonts w:ascii="Times New Roman" w:hAnsi="Times New Roman" w:cs="Times New Roman"/>
          <w:sz w:val="28"/>
          <w:szCs w:val="28"/>
        </w:rPr>
        <w:t>стосуються інформаційної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5349">
        <w:rPr>
          <w:rFonts w:ascii="Times New Roman" w:hAnsi="Times New Roman" w:cs="Times New Roman"/>
          <w:sz w:val="28"/>
          <w:szCs w:val="28"/>
        </w:rPr>
        <w:t>культури та академічної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5349">
        <w:rPr>
          <w:rFonts w:ascii="Times New Roman" w:hAnsi="Times New Roman" w:cs="Times New Roman"/>
          <w:sz w:val="28"/>
          <w:szCs w:val="28"/>
        </w:rPr>
        <w:t>доброчесності, завдяки чому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5349">
        <w:rPr>
          <w:rFonts w:ascii="Times New Roman" w:hAnsi="Times New Roman" w:cs="Times New Roman"/>
          <w:sz w:val="28"/>
          <w:szCs w:val="28"/>
        </w:rPr>
        <w:t>закріплюються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5349">
        <w:rPr>
          <w:rFonts w:ascii="Times New Roman" w:hAnsi="Times New Roman" w:cs="Times New Roman"/>
          <w:sz w:val="28"/>
          <w:szCs w:val="28"/>
        </w:rPr>
        <w:t xml:space="preserve">знання </w:t>
      </w:r>
      <w:r>
        <w:rPr>
          <w:rFonts w:ascii="Times New Roman" w:hAnsi="Times New Roman" w:cs="Times New Roman"/>
          <w:sz w:val="28"/>
          <w:szCs w:val="28"/>
        </w:rPr>
        <w:t xml:space="preserve"> щодо </w:t>
      </w:r>
      <w:r w:rsidRPr="00994804">
        <w:rPr>
          <w:rFonts w:ascii="Times New Roman" w:hAnsi="Times New Roman" w:cs="Times New Roman"/>
          <w:sz w:val="28"/>
          <w:szCs w:val="28"/>
        </w:rPr>
        <w:t>безпечн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994804">
        <w:rPr>
          <w:rFonts w:ascii="Times New Roman" w:hAnsi="Times New Roman" w:cs="Times New Roman"/>
          <w:sz w:val="28"/>
          <w:szCs w:val="28"/>
        </w:rPr>
        <w:t xml:space="preserve"> діяльн</w:t>
      </w:r>
      <w:r>
        <w:rPr>
          <w:rFonts w:ascii="Times New Roman" w:hAnsi="Times New Roman" w:cs="Times New Roman"/>
          <w:sz w:val="28"/>
          <w:szCs w:val="28"/>
        </w:rPr>
        <w:t>ості</w:t>
      </w:r>
      <w:r w:rsidRPr="00994804">
        <w:rPr>
          <w:rFonts w:ascii="Times New Roman" w:hAnsi="Times New Roman" w:cs="Times New Roman"/>
          <w:sz w:val="28"/>
          <w:szCs w:val="28"/>
        </w:rPr>
        <w:t xml:space="preserve"> в інформаційному середовищі </w:t>
      </w:r>
      <w:r w:rsidRPr="00525349">
        <w:rPr>
          <w:rFonts w:ascii="Times New Roman" w:hAnsi="Times New Roman" w:cs="Times New Roman"/>
          <w:sz w:val="28"/>
          <w:szCs w:val="28"/>
        </w:rPr>
        <w:t>та поглиблюється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5349">
        <w:rPr>
          <w:rFonts w:ascii="Times New Roman" w:hAnsi="Times New Roman" w:cs="Times New Roman"/>
          <w:sz w:val="28"/>
          <w:szCs w:val="28"/>
        </w:rPr>
        <w:t>розуміння певної теми.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97D">
        <w:rPr>
          <w:rFonts w:ascii="Times New Roman" w:hAnsi="Times New Roman" w:cs="Times New Roman"/>
          <w:sz w:val="28"/>
          <w:szCs w:val="28"/>
        </w:rPr>
        <w:t>Ефективність</w:t>
      </w:r>
    </w:p>
    <w:p w:rsidR="006A2EE2" w:rsidRDefault="006A2EE2" w:rsidP="0010297D">
      <w:pPr>
        <w:bidi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97D">
        <w:rPr>
          <w:rFonts w:ascii="Times New Roman" w:hAnsi="Times New Roman" w:cs="Times New Roman"/>
          <w:sz w:val="28"/>
          <w:szCs w:val="28"/>
        </w:rPr>
        <w:t>розвитку інформаційної компетентності майбутніх металургів у процесі</w:t>
      </w:r>
      <w:r>
        <w:rPr>
          <w:rFonts w:ascii="Times New Roman" w:hAnsi="Times New Roman" w:cs="Times New Roman"/>
          <w:sz w:val="28"/>
          <w:szCs w:val="28"/>
        </w:rPr>
        <w:t xml:space="preserve"> вивчення фахових дисциплін</w:t>
      </w:r>
      <w:r w:rsidRPr="0010297D">
        <w:rPr>
          <w:rFonts w:ascii="Times New Roman" w:hAnsi="Times New Roman" w:cs="Times New Roman"/>
          <w:sz w:val="28"/>
          <w:szCs w:val="28"/>
        </w:rPr>
        <w:t xml:space="preserve"> залежить від багатьох чинників: форми організації</w:t>
      </w:r>
      <w:r w:rsidRPr="0010297D">
        <w:rPr>
          <w:rFonts w:ascii="Times New Roman" w:hAnsi="Times New Roman" w:cs="Times New Roman"/>
          <w:sz w:val="28"/>
          <w:szCs w:val="28"/>
          <w:rtl/>
        </w:rPr>
        <w:t>,</w:t>
      </w:r>
      <w:r w:rsidRPr="0010297D">
        <w:rPr>
          <w:rFonts w:ascii="Times New Roman" w:hAnsi="Times New Roman" w:cs="Times New Roman"/>
          <w:sz w:val="28"/>
          <w:szCs w:val="28"/>
        </w:rPr>
        <w:t>методів її проведення. Найбільш проблемним є етап перетворення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97D">
        <w:rPr>
          <w:rFonts w:ascii="Times New Roman" w:hAnsi="Times New Roman" w:cs="Times New Roman"/>
          <w:sz w:val="28"/>
          <w:szCs w:val="28"/>
        </w:rPr>
        <w:t>інформації, що передбачає критичне осмислення даних та їх порівняння</w:t>
      </w:r>
      <w:r w:rsidRPr="0010297D">
        <w:rPr>
          <w:rFonts w:ascii="Times New Roman" w:hAnsi="Times New Roman" w:cs="Times New Roman"/>
          <w:sz w:val="28"/>
          <w:szCs w:val="28"/>
          <w:rtl/>
        </w:rPr>
        <w:t>,</w:t>
      </w:r>
      <w:r w:rsidRPr="0010297D">
        <w:rPr>
          <w:rFonts w:ascii="Times New Roman" w:hAnsi="Times New Roman" w:cs="Times New Roman"/>
          <w:sz w:val="28"/>
          <w:szCs w:val="28"/>
        </w:rPr>
        <w:t>а також творчий етап, що вимагає створення власного інтелектуального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97D">
        <w:rPr>
          <w:rFonts w:ascii="Times New Roman" w:hAnsi="Times New Roman" w:cs="Times New Roman"/>
          <w:sz w:val="28"/>
          <w:szCs w:val="28"/>
        </w:rPr>
        <w:t>продукту.</w:t>
      </w:r>
    </w:p>
    <w:p w:rsidR="006A2EE2" w:rsidRPr="00462B14" w:rsidRDefault="006A2EE2" w:rsidP="00AB75D8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Отже, уточнення поняття «</w:t>
      </w:r>
      <w:r w:rsidRPr="00AB75D8">
        <w:rPr>
          <w:rFonts w:ascii="Times New Roman" w:hAnsi="Times New Roman" w:cs="Times New Roman"/>
          <w:sz w:val="28"/>
          <w:szCs w:val="28"/>
        </w:rPr>
        <w:t>інформаційн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B75D8">
        <w:rPr>
          <w:rFonts w:ascii="Times New Roman" w:hAnsi="Times New Roman" w:cs="Times New Roman"/>
          <w:sz w:val="28"/>
          <w:szCs w:val="28"/>
        </w:rPr>
        <w:t> компетентн</w:t>
      </w:r>
      <w:r>
        <w:rPr>
          <w:rFonts w:ascii="Times New Roman" w:hAnsi="Times New Roman" w:cs="Times New Roman"/>
          <w:sz w:val="28"/>
          <w:szCs w:val="28"/>
        </w:rPr>
        <w:t>ість»  майбутнього металурга в процесі вивчення фахових дисциплін спонукає до аналізу її компонент, інформаційної культури, інформаційної етики студента як споживача навчальної й професійної інформації, як особистості й майбутнього професіонала.</w:t>
      </w:r>
    </w:p>
    <w:p w:rsidR="006A2EE2" w:rsidRDefault="006A2EE2" w:rsidP="003649CB">
      <w:pPr>
        <w:bidi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Література:</w:t>
      </w:r>
    </w:p>
    <w:p w:rsidR="006A2EE2" w:rsidRPr="000117FA" w:rsidRDefault="006A2EE2" w:rsidP="000117FA">
      <w:pPr>
        <w:pStyle w:val="ListParagraph"/>
        <w:numPr>
          <w:ilvl w:val="0"/>
          <w:numId w:val="2"/>
        </w:numPr>
        <w:bidi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7FA">
        <w:rPr>
          <w:rFonts w:ascii="Times New Roman" w:hAnsi="Times New Roman" w:cs="Times New Roman"/>
          <w:sz w:val="24"/>
          <w:szCs w:val="24"/>
        </w:rPr>
        <w:t>Баловсяк Н. Інформаційна компетентність фахівця // Педагогіка і психологія професійної освіти. – 2004. - № 5. – с. 21-28.</w:t>
      </w:r>
    </w:p>
    <w:p w:rsidR="006A2EE2" w:rsidRPr="000117FA" w:rsidRDefault="006A2EE2" w:rsidP="000117FA">
      <w:pPr>
        <w:pStyle w:val="ListParagraph"/>
        <w:numPr>
          <w:ilvl w:val="0"/>
          <w:numId w:val="2"/>
        </w:numPr>
        <w:bidi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7FA">
        <w:rPr>
          <w:rFonts w:ascii="Times New Roman" w:hAnsi="Times New Roman" w:cs="Times New Roman"/>
          <w:sz w:val="24"/>
          <w:szCs w:val="24"/>
        </w:rPr>
        <w:t>Великий тлумачний словник сучасної української мови / укл. і голов. ред</w:t>
      </w:r>
      <w:r w:rsidRPr="000117FA">
        <w:rPr>
          <w:rFonts w:ascii="Times New Roman" w:hAnsi="Times New Roman" w:cs="Times New Roman"/>
          <w:sz w:val="24"/>
          <w:szCs w:val="24"/>
          <w:rtl/>
        </w:rPr>
        <w:t>.</w:t>
      </w:r>
      <w:r w:rsidRPr="000117FA">
        <w:rPr>
          <w:rFonts w:ascii="Times New Roman" w:hAnsi="Times New Roman" w:cs="Times New Roman"/>
          <w:sz w:val="24"/>
          <w:szCs w:val="24"/>
        </w:rPr>
        <w:t>В. Т. Бусел. – Київ ; Ірпінь : Перун, 2009. 1736 c.</w:t>
      </w:r>
    </w:p>
    <w:p w:rsidR="006A2EE2" w:rsidRPr="000117FA" w:rsidRDefault="006A2EE2" w:rsidP="000117FA">
      <w:pPr>
        <w:pStyle w:val="ListParagraph"/>
        <w:numPr>
          <w:ilvl w:val="0"/>
          <w:numId w:val="2"/>
        </w:numPr>
        <w:bidi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7FA">
        <w:rPr>
          <w:rFonts w:ascii="Times New Roman" w:hAnsi="Times New Roman" w:cs="Times New Roman"/>
          <w:sz w:val="24"/>
          <w:szCs w:val="24"/>
        </w:rPr>
        <w:t xml:space="preserve">Зіборова В. Формування інформаційної компетентності учнів [Електронний ресурс]. – Режим доступу: icrmu.luguniv.edu.ua  </w:t>
      </w:r>
    </w:p>
    <w:p w:rsidR="006A2EE2" w:rsidRPr="000117FA" w:rsidRDefault="006A2EE2" w:rsidP="000117FA">
      <w:pPr>
        <w:pStyle w:val="ListParagraph"/>
        <w:numPr>
          <w:ilvl w:val="0"/>
          <w:numId w:val="2"/>
        </w:numPr>
        <w:bidi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49051749"/>
      <w:r w:rsidRPr="000117FA">
        <w:rPr>
          <w:rFonts w:ascii="Times New Roman" w:hAnsi="Times New Roman" w:cs="Times New Roman"/>
          <w:sz w:val="24"/>
          <w:szCs w:val="24"/>
        </w:rPr>
        <w:t xml:space="preserve">Крупський </w:t>
      </w:r>
      <w:bookmarkEnd w:id="0"/>
      <w:r w:rsidRPr="000117FA">
        <w:rPr>
          <w:rFonts w:ascii="Times New Roman" w:hAnsi="Times New Roman" w:cs="Times New Roman"/>
          <w:sz w:val="24"/>
          <w:szCs w:val="24"/>
        </w:rPr>
        <w:t xml:space="preserve">О., Стасюк Ю.  формування інформаційної компетентності майбутнього менеджера-економіста в сучасному освітньому просторі </w:t>
      </w:r>
      <w:hyperlink r:id="rId5" w:history="1">
        <w:r w:rsidRPr="000117FA">
          <w:rPr>
            <w:rStyle w:val="Hyperlink"/>
            <w:rFonts w:ascii="Times New Roman" w:hAnsi="Times New Roman"/>
            <w:sz w:val="24"/>
            <w:szCs w:val="24"/>
          </w:rPr>
          <w:t>https://philarchive.org/archive/KRU-20</w:t>
        </w:r>
      </w:hyperlink>
    </w:p>
    <w:p w:rsidR="006A2EE2" w:rsidRPr="000117FA" w:rsidRDefault="006A2EE2" w:rsidP="000117FA">
      <w:pPr>
        <w:pStyle w:val="ListParagraph"/>
        <w:numPr>
          <w:ilvl w:val="0"/>
          <w:numId w:val="2"/>
        </w:numPr>
        <w:bidi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7FA">
        <w:rPr>
          <w:rFonts w:ascii="Times New Roman" w:hAnsi="Times New Roman" w:cs="Times New Roman"/>
          <w:sz w:val="24"/>
          <w:szCs w:val="24"/>
        </w:rPr>
        <w:t xml:space="preserve">Розвиток ІТ-компетентності. URL: </w:t>
      </w:r>
      <w:hyperlink r:id="rId6" w:history="1">
        <w:r w:rsidRPr="000117FA">
          <w:rPr>
            <w:rStyle w:val="Hyperlink"/>
            <w:rFonts w:ascii="Times New Roman" w:hAnsi="Times New Roman"/>
            <w:sz w:val="24"/>
            <w:szCs w:val="24"/>
          </w:rPr>
          <w:t>https://sites.google.com/site/itkompetentnosti/</w:t>
        </w:r>
      </w:hyperlink>
      <w:r w:rsidRPr="000117FA">
        <w:rPr>
          <w:rFonts w:ascii="Times New Roman" w:hAnsi="Times New Roman" w:cs="Times New Roman"/>
          <w:sz w:val="24"/>
          <w:szCs w:val="24"/>
        </w:rPr>
        <w:t xml:space="preserve">  (дата звернення: 24.09.2023 р.).</w:t>
      </w:r>
    </w:p>
    <w:p w:rsidR="006A2EE2" w:rsidRPr="000117FA" w:rsidRDefault="006A2EE2" w:rsidP="000117FA">
      <w:pPr>
        <w:pStyle w:val="ListParagraph"/>
        <w:numPr>
          <w:ilvl w:val="0"/>
          <w:numId w:val="2"/>
        </w:numPr>
        <w:bidi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7FA">
        <w:rPr>
          <w:rFonts w:ascii="Times New Roman" w:hAnsi="Times New Roman" w:cs="Times New Roman"/>
          <w:sz w:val="24"/>
          <w:szCs w:val="24"/>
        </w:rPr>
        <w:t xml:space="preserve">Семко Л. Лапінський В. Інформаційні компетентності та шляхи їх формування </w:t>
      </w:r>
      <w:hyperlink r:id="rId7" w:history="1">
        <w:r w:rsidRPr="000117FA">
          <w:rPr>
            <w:rStyle w:val="Hyperlink"/>
            <w:rFonts w:ascii="Times New Roman" w:hAnsi="Times New Roman"/>
            <w:sz w:val="24"/>
            <w:szCs w:val="24"/>
          </w:rPr>
          <w:t>https://lib.iitta.gov.ua/719931/1/%D0%A1%D0%B5%D0%BC%D0%BA%D0%BE_%D1%81%D1%82%D0%B0%D1%82%D1%82%D1%8F%202020.pdf</w:t>
        </w:r>
      </w:hyperlink>
    </w:p>
    <w:p w:rsidR="006A2EE2" w:rsidRPr="000117FA" w:rsidRDefault="006A2EE2" w:rsidP="000117FA">
      <w:pPr>
        <w:pStyle w:val="ListParagraph"/>
        <w:numPr>
          <w:ilvl w:val="0"/>
          <w:numId w:val="2"/>
        </w:numPr>
        <w:bidi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7FA">
        <w:rPr>
          <w:rFonts w:ascii="Times New Roman" w:hAnsi="Times New Roman" w:cs="Times New Roman"/>
          <w:sz w:val="24"/>
          <w:szCs w:val="24"/>
        </w:rPr>
        <w:t xml:space="preserve">Ткаченко Є. Інформаційні компетентності фахівців у сучасному суспільстві </w:t>
      </w:r>
      <w:hyperlink r:id="rId8" w:history="1">
        <w:r w:rsidRPr="000117FA">
          <w:rPr>
            <w:rStyle w:val="Hyperlink"/>
            <w:rFonts w:ascii="Times New Roman" w:hAnsi="Times New Roman"/>
            <w:sz w:val="24"/>
            <w:szCs w:val="24"/>
          </w:rPr>
          <w:t>http://vestnikzgia.com.ua/article/view/189263</w:t>
        </w:r>
      </w:hyperlink>
      <w:r w:rsidRPr="000117FA">
        <w:rPr>
          <w:rFonts w:ascii="Times New Roman" w:hAnsi="Times New Roman" w:cs="Times New Roman"/>
          <w:sz w:val="24"/>
          <w:szCs w:val="24"/>
        </w:rPr>
        <w:t xml:space="preserve"> DOI: </w:t>
      </w:r>
    </w:p>
    <w:p w:rsidR="006A2EE2" w:rsidRPr="00740BE9" w:rsidRDefault="006A2EE2" w:rsidP="00740BE9">
      <w:pPr>
        <w:bidi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45389A">
          <w:rPr>
            <w:rStyle w:val="Hyperlink"/>
            <w:rFonts w:ascii="Times New Roman" w:hAnsi="Times New Roman"/>
            <w:sz w:val="24"/>
            <w:szCs w:val="24"/>
          </w:rPr>
          <w:t>https://doi.org/10.30839/2072-7941.2019.189263</w:t>
        </w:r>
      </w:hyperlink>
    </w:p>
    <w:p w:rsidR="006A2EE2" w:rsidRDefault="006A2EE2" w:rsidP="000117FA">
      <w:pPr>
        <w:bidi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2EE2" w:rsidRPr="003649CB" w:rsidRDefault="006A2EE2" w:rsidP="009E74A1">
      <w:pPr>
        <w:bidi w:val="0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49CB">
        <w:rPr>
          <w:rFonts w:ascii="Times New Roman" w:hAnsi="Times New Roman" w:cs="Times New Roman"/>
          <w:b/>
          <w:sz w:val="24"/>
          <w:szCs w:val="24"/>
        </w:rPr>
        <w:t xml:space="preserve">Наукова керівниця: </w:t>
      </w:r>
    </w:p>
    <w:p w:rsidR="006A2EE2" w:rsidRPr="009E74A1" w:rsidRDefault="006A2EE2" w:rsidP="009E74A1">
      <w:pPr>
        <w:bidi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E74A1">
        <w:rPr>
          <w:rFonts w:ascii="Times New Roman" w:hAnsi="Times New Roman" w:cs="Times New Roman"/>
          <w:sz w:val="24"/>
          <w:szCs w:val="24"/>
        </w:rPr>
        <w:t>докторка педагогічних наук, професорка Лучанінова О.П.</w:t>
      </w:r>
    </w:p>
    <w:p w:rsidR="006A2EE2" w:rsidRPr="009E74A1" w:rsidRDefault="006A2EE2" w:rsidP="009E74A1">
      <w:pPr>
        <w:bidi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2EE2" w:rsidRDefault="006A2EE2" w:rsidP="00994804">
      <w:pPr>
        <w:bidi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2EE2" w:rsidRDefault="006A2EE2" w:rsidP="00994804">
      <w:pPr>
        <w:bidi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2EE2" w:rsidRDefault="006A2EE2" w:rsidP="00994804">
      <w:pPr>
        <w:bidi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2EE2" w:rsidRDefault="006A2EE2" w:rsidP="00994804">
      <w:pPr>
        <w:bidi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2EE2" w:rsidRDefault="006A2EE2" w:rsidP="00994804">
      <w:pPr>
        <w:bidi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2EE2" w:rsidRDefault="006A2EE2" w:rsidP="00994804">
      <w:pPr>
        <w:bidi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2EE2" w:rsidRDefault="006A2EE2" w:rsidP="00994804">
      <w:pPr>
        <w:bidi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2EE2" w:rsidRDefault="006A2EE2" w:rsidP="00994804">
      <w:pPr>
        <w:bidi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2EE2" w:rsidRDefault="006A2EE2" w:rsidP="00994804">
      <w:pPr>
        <w:bidi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A2EE2" w:rsidSect="006B55F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276C7"/>
    <w:multiLevelType w:val="hybridMultilevel"/>
    <w:tmpl w:val="1222006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DD05A85"/>
    <w:multiLevelType w:val="hybridMultilevel"/>
    <w:tmpl w:val="699AB4A4"/>
    <w:lvl w:ilvl="0" w:tplc="52B2DC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7017"/>
    <w:rsid w:val="00007BE0"/>
    <w:rsid w:val="00007F18"/>
    <w:rsid w:val="000117FA"/>
    <w:rsid w:val="00057017"/>
    <w:rsid w:val="00074F83"/>
    <w:rsid w:val="0010297D"/>
    <w:rsid w:val="00294732"/>
    <w:rsid w:val="002F1DB2"/>
    <w:rsid w:val="002F5AE8"/>
    <w:rsid w:val="003649CB"/>
    <w:rsid w:val="004370BC"/>
    <w:rsid w:val="00447F7D"/>
    <w:rsid w:val="0045389A"/>
    <w:rsid w:val="00462B14"/>
    <w:rsid w:val="005043D6"/>
    <w:rsid w:val="00525349"/>
    <w:rsid w:val="00554A59"/>
    <w:rsid w:val="006A2EE2"/>
    <w:rsid w:val="006B55F5"/>
    <w:rsid w:val="00740BE9"/>
    <w:rsid w:val="0076139D"/>
    <w:rsid w:val="00994804"/>
    <w:rsid w:val="009E74A1"/>
    <w:rsid w:val="00AB75D8"/>
    <w:rsid w:val="00AE3EDE"/>
    <w:rsid w:val="00B005F9"/>
    <w:rsid w:val="00B21B0A"/>
    <w:rsid w:val="00C73656"/>
    <w:rsid w:val="00CA38BE"/>
    <w:rsid w:val="00CD4354"/>
    <w:rsid w:val="00F37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0BC"/>
    <w:pPr>
      <w:bidi/>
      <w:spacing w:after="160" w:line="259" w:lineRule="auto"/>
    </w:pPr>
    <w:rPr>
      <w:lang w:val="uk-UA" w:bidi="he-I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47F7D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47F7D"/>
    <w:rPr>
      <w:rFonts w:ascii="Calibri Light" w:hAnsi="Calibri Light" w:cs="Times New Roman"/>
      <w:color w:val="2F5496"/>
      <w:sz w:val="26"/>
      <w:szCs w:val="26"/>
    </w:rPr>
  </w:style>
  <w:style w:type="character" w:styleId="Hyperlink">
    <w:name w:val="Hyperlink"/>
    <w:basedOn w:val="DefaultParagraphFont"/>
    <w:uiPriority w:val="99"/>
    <w:rsid w:val="00447F7D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447F7D"/>
    <w:rPr>
      <w:rFonts w:cs="Times New Roman"/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F37E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37E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57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estnikzgia.com.ua/article/view/18926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b.iitta.gov.ua/719931/1/%D0%A1%D0%B5%D0%BC%D0%BA%D0%BE_%D1%81%D1%82%D0%B0%D1%82%D1%82%D1%8F%20202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tes.google.com/site/itkompetentnosti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hilarchive.org/archive/KRU-2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30839/2072-7941.2019.1892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</TotalTime>
  <Pages>6</Pages>
  <Words>5766</Words>
  <Characters>3288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2023-10-24T08:50:00Z</dcterms:created>
  <dcterms:modified xsi:type="dcterms:W3CDTF">2023-10-30T16:50:00Z</dcterms:modified>
</cp:coreProperties>
</file>