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2E4" w:rsidRPr="009E7631" w:rsidRDefault="002422E4" w:rsidP="00F06E5F">
      <w:pPr>
        <w:spacing w:after="200" w:line="276" w:lineRule="auto"/>
        <w:ind w:firstLine="851"/>
        <w:jc w:val="right"/>
        <w:rPr>
          <w:rFonts w:ascii="Times New Roman" w:hAnsi="Times New Roman"/>
          <w:b/>
          <w:bCs/>
          <w:iCs/>
          <w:kern w:val="2"/>
          <w:sz w:val="28"/>
          <w:szCs w:val="28"/>
          <w:lang w:val="uk-UA" w:eastAsia="ru-RU"/>
        </w:rPr>
      </w:pPr>
      <w:r w:rsidRPr="009E7631">
        <w:rPr>
          <w:rFonts w:ascii="Times New Roman" w:hAnsi="Times New Roman"/>
          <w:b/>
          <w:bCs/>
          <w:iCs/>
          <w:kern w:val="2"/>
          <w:sz w:val="28"/>
          <w:szCs w:val="28"/>
          <w:lang w:val="uk-UA" w:eastAsia="ru-RU"/>
        </w:rPr>
        <w:t>Л.В</w:t>
      </w:r>
      <w:r>
        <w:rPr>
          <w:rFonts w:ascii="Times New Roman" w:hAnsi="Times New Roman"/>
          <w:b/>
          <w:bCs/>
          <w:iCs/>
          <w:kern w:val="2"/>
          <w:sz w:val="28"/>
          <w:szCs w:val="28"/>
          <w:lang w:val="uk-UA" w:eastAsia="ru-RU"/>
        </w:rPr>
        <w:t>.</w:t>
      </w:r>
      <w:r w:rsidRPr="009E7631">
        <w:rPr>
          <w:rFonts w:ascii="Times New Roman" w:hAnsi="Times New Roman"/>
          <w:b/>
          <w:bCs/>
          <w:iCs/>
          <w:kern w:val="2"/>
          <w:sz w:val="28"/>
          <w:szCs w:val="28"/>
          <w:lang w:val="uk-UA" w:eastAsia="ru-RU"/>
        </w:rPr>
        <w:t xml:space="preserve"> Леонтьєва, І.А.Сенька </w:t>
      </w:r>
    </w:p>
    <w:p w:rsidR="002422E4" w:rsidRDefault="002422E4" w:rsidP="00F06E5F">
      <w:pPr>
        <w:spacing w:after="200" w:line="276" w:lineRule="auto"/>
        <w:ind w:firstLine="851"/>
        <w:jc w:val="right"/>
        <w:rPr>
          <w:rFonts w:ascii="Times New Roman" w:hAnsi="Times New Roman"/>
          <w:b/>
          <w:bCs/>
          <w:iCs/>
          <w:kern w:val="2"/>
          <w:sz w:val="28"/>
          <w:szCs w:val="28"/>
          <w:lang w:val="uk-UA" w:eastAsia="ru-RU"/>
        </w:rPr>
      </w:pPr>
      <w:r w:rsidRPr="009E7631">
        <w:rPr>
          <w:rFonts w:ascii="Times New Roman" w:hAnsi="Times New Roman"/>
          <w:b/>
          <w:bCs/>
          <w:iCs/>
          <w:kern w:val="2"/>
          <w:sz w:val="28"/>
          <w:szCs w:val="28"/>
          <w:lang w:val="uk-UA" w:eastAsia="ru-RU"/>
        </w:rPr>
        <w:t>(Харків, Україна)</w:t>
      </w:r>
    </w:p>
    <w:p w:rsidR="002422E4" w:rsidRPr="009E7631" w:rsidRDefault="002422E4" w:rsidP="00F06E5F">
      <w:pPr>
        <w:spacing w:after="200" w:line="276" w:lineRule="auto"/>
        <w:ind w:firstLine="851"/>
        <w:jc w:val="right"/>
        <w:rPr>
          <w:rFonts w:ascii="Times New Roman" w:hAnsi="Times New Roman"/>
          <w:b/>
          <w:bCs/>
          <w:iCs/>
          <w:kern w:val="2"/>
          <w:sz w:val="28"/>
          <w:szCs w:val="28"/>
          <w:lang w:val="uk-UA" w:eastAsia="ru-RU"/>
        </w:rPr>
      </w:pPr>
    </w:p>
    <w:p w:rsidR="002422E4" w:rsidRDefault="002422E4" w:rsidP="00F06E5F">
      <w:pPr>
        <w:spacing w:after="200" w:line="276" w:lineRule="auto"/>
        <w:ind w:firstLine="709"/>
        <w:jc w:val="both"/>
        <w:rPr>
          <w:rFonts w:ascii="Times New Roman" w:hAnsi="Times New Roman"/>
          <w:b/>
          <w:bCs/>
          <w:kern w:val="2"/>
          <w:sz w:val="28"/>
          <w:szCs w:val="28"/>
          <w:lang w:val="uk-UA" w:eastAsia="ru-RU"/>
        </w:rPr>
      </w:pPr>
      <w:r w:rsidRPr="009F76AE">
        <w:rPr>
          <w:rFonts w:ascii="Times New Roman" w:hAnsi="Times New Roman"/>
          <w:b/>
          <w:bCs/>
          <w:kern w:val="2"/>
          <w:sz w:val="28"/>
          <w:szCs w:val="28"/>
          <w:lang w:val="uk-UA" w:eastAsia="ru-RU"/>
        </w:rPr>
        <w:t>ПРАВОВЕ РЕГУЛЮВАННЯ ПЕРЕВЕЗЕННЯ НЕБЕЗПЕЧНИХ ВАНТАЖІВ АВТОМОБІЛЬНИМ ТРАНСПОРТОМ</w:t>
      </w:r>
    </w:p>
    <w:p w:rsidR="002422E4" w:rsidRPr="009F76AE" w:rsidRDefault="002422E4" w:rsidP="00F06E5F">
      <w:pPr>
        <w:spacing w:after="200" w:line="276" w:lineRule="auto"/>
        <w:ind w:firstLine="709"/>
        <w:jc w:val="both"/>
        <w:rPr>
          <w:rFonts w:ascii="Times New Roman" w:hAnsi="Times New Roman"/>
          <w:b/>
          <w:bCs/>
          <w:kern w:val="2"/>
          <w:sz w:val="28"/>
          <w:szCs w:val="28"/>
          <w:lang w:val="uk-UA" w:eastAsia="ru-RU"/>
        </w:rPr>
      </w:pP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У сфері перевезення вантажів, що становлять небезпеку, державне управління здійснюють Кабінет Міністрів України, Рада міністрів Автономної Республіки Крим, центральний орган виконавчої влади, який формує державну політику у сфері транспорту, а також місцеві державні адміністрації, органи місцевого самоврядування та інші центральні органи виконавчої влади, що формують та реалізують державну політику у сфері транспорту, відповідно до їх повноважень.</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Україна, з метою виконання міжнародних зобов’язань за угодою з ЄС та для імплементації відповідних директив, 19 січня 2017 року приєдналась до міжнародних стандартів перевезення вантажів, що становлять небезпеку. Незважаючи на те, що процес гармонізації національних та міжнародних правових норм триває досить довго, вже існує потреба відповідності процедури перевезення небезпечних вантажів європейським стандартам.</w:t>
      </w:r>
    </w:p>
    <w:p w:rsidR="002422E4" w:rsidRPr="00754468"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 xml:space="preserve">Щоб зрозуміти, які вимоги пред’являються до власників та перевізників таких вантажів, спочатку варто розглянути </w:t>
      </w:r>
      <w:r w:rsidRPr="00754468">
        <w:rPr>
          <w:rFonts w:ascii="Times New Roman" w:hAnsi="Times New Roman"/>
          <w:kern w:val="2"/>
          <w:sz w:val="28"/>
          <w:szCs w:val="28"/>
          <w:lang w:val="uk-UA" w:eastAsia="ru-RU"/>
        </w:rPr>
        <w:t>національні та міжнародні нормативно-правові акти, серед яких</w:t>
      </w:r>
      <w:r w:rsidRPr="0051372B">
        <w:rPr>
          <w:rFonts w:ascii="Times New Roman" w:hAnsi="Times New Roman"/>
          <w:kern w:val="2"/>
          <w:sz w:val="28"/>
          <w:szCs w:val="28"/>
          <w:lang w:eastAsia="ru-RU"/>
        </w:rPr>
        <w:t>[1]</w:t>
      </w:r>
      <w:r w:rsidRPr="00754468">
        <w:rPr>
          <w:rFonts w:ascii="Times New Roman" w:hAnsi="Times New Roman"/>
          <w:kern w:val="2"/>
          <w:sz w:val="28"/>
          <w:szCs w:val="28"/>
          <w:lang w:val="uk-UA" w:eastAsia="ru-RU"/>
        </w:rPr>
        <w:t xml:space="preserve">:  </w:t>
      </w:r>
    </w:p>
    <w:p w:rsidR="002422E4" w:rsidRPr="00150D83" w:rsidRDefault="002422E4" w:rsidP="00F06E5F">
      <w:pPr>
        <w:numPr>
          <w:ilvl w:val="0"/>
          <w:numId w:val="1"/>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 xml:space="preserve">Європейська угода про міжнародне дорожнє перевезення небезпечних вантажів (далі – ДОПНВ), ратифікована законом №1511-III (№1511-14 ) від 02.03.2000 р.; </w:t>
      </w:r>
    </w:p>
    <w:p w:rsidR="002422E4" w:rsidRPr="00150D83" w:rsidRDefault="002422E4" w:rsidP="00F06E5F">
      <w:pPr>
        <w:numPr>
          <w:ilvl w:val="0"/>
          <w:numId w:val="1"/>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Конвенція Організації об’єднаних націй про договір міжнародного автомобільного перевезення вантажів (КДПВ) від 19.05.1956 р.;</w:t>
      </w:r>
    </w:p>
    <w:p w:rsidR="002422E4" w:rsidRPr="00150D83" w:rsidRDefault="002422E4" w:rsidP="00F06E5F">
      <w:pPr>
        <w:numPr>
          <w:ilvl w:val="0"/>
          <w:numId w:val="1"/>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Конвенція Організації об’єднаних націй про цивільну відповідальність за шкоду, заподіяну при перевезенні небезпечних вантажів автомобільним, залізничним та внутрішнім водним транспортом від 10.10.1989 р.;</w:t>
      </w:r>
    </w:p>
    <w:p w:rsidR="002422E4" w:rsidRPr="00150D83" w:rsidRDefault="002422E4" w:rsidP="00F06E5F">
      <w:pPr>
        <w:numPr>
          <w:ilvl w:val="0"/>
          <w:numId w:val="1"/>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Постанова Кабінету Міністрів України «Про затвердження Ліцензійних умов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№1001 від 02.12.2015 р.;</w:t>
      </w:r>
    </w:p>
    <w:p w:rsidR="002422E4" w:rsidRPr="00150D83" w:rsidRDefault="002422E4" w:rsidP="00F06E5F">
      <w:pPr>
        <w:numPr>
          <w:ilvl w:val="0"/>
          <w:numId w:val="1"/>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 xml:space="preserve">Наказ Міністерства внутрішніх справ України № 822 «Про затвердження Правил дорожнього перевезення небезпечних вантажів» від 26.07.2004 р. </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 xml:space="preserve">За ст. 1 Закону України «Про перевезення небезпечних вантажів» небезпечний вантаж – це речовини, матеріали, вироби, відходи виробничої та іншої діяльності, а також тара, в якій вони знаходяться, які можуть викликати вибух, пожежу, пошкодження технічних засобів, пристроїв, споруд та інших об’єктів, заподіяти матеріальні збитки й шкоду довкіллю, призвести до загибелі, травмування, отруєння людей, тварин, у залежності від обставин під час перевезення через свої властивості, а також які за міжнародними договорами віднесено до одного з класів небезпечних речовин. </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 xml:space="preserve">Потенційні ризики враховуються за допомогою класів. </w:t>
      </w:r>
    </w:p>
    <w:p w:rsidR="002422E4" w:rsidRPr="00754468" w:rsidRDefault="002422E4" w:rsidP="00F06E5F">
      <w:pPr>
        <w:spacing w:after="200" w:line="360" w:lineRule="auto"/>
        <w:ind w:firstLine="851"/>
        <w:jc w:val="both"/>
        <w:rPr>
          <w:rFonts w:ascii="Times New Roman" w:hAnsi="Times New Roman"/>
          <w:kern w:val="2"/>
          <w:sz w:val="28"/>
          <w:szCs w:val="28"/>
          <w:lang w:val="uk-UA" w:eastAsia="ru-RU"/>
        </w:rPr>
      </w:pPr>
      <w:r w:rsidRPr="00754468">
        <w:rPr>
          <w:rFonts w:ascii="Times New Roman" w:hAnsi="Times New Roman"/>
          <w:kern w:val="2"/>
          <w:sz w:val="28"/>
          <w:szCs w:val="28"/>
          <w:lang w:val="uk-UA" w:eastAsia="ru-RU"/>
        </w:rPr>
        <w:t>Основні класи небезпечних речовин</w:t>
      </w:r>
      <w:r>
        <w:rPr>
          <w:rFonts w:ascii="Times New Roman" w:hAnsi="Times New Roman"/>
          <w:kern w:val="2"/>
          <w:sz w:val="28"/>
          <w:szCs w:val="28"/>
          <w:lang w:val="uk-UA" w:eastAsia="ru-RU"/>
        </w:rPr>
        <w:t xml:space="preserve"> </w:t>
      </w:r>
      <w:r>
        <w:rPr>
          <w:rFonts w:ascii="Times New Roman" w:hAnsi="Times New Roman"/>
          <w:kern w:val="2"/>
          <w:sz w:val="28"/>
          <w:szCs w:val="28"/>
          <w:lang w:val="en-US" w:eastAsia="ru-RU"/>
        </w:rPr>
        <w:t>[2]</w:t>
      </w:r>
      <w:r w:rsidRPr="00754468">
        <w:rPr>
          <w:rFonts w:ascii="Times New Roman" w:hAnsi="Times New Roman"/>
          <w:kern w:val="2"/>
          <w:sz w:val="28"/>
          <w:szCs w:val="28"/>
          <w:lang w:val="uk-UA" w:eastAsia="ru-RU"/>
        </w:rPr>
        <w:t>:</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1 – вибухові речовини та вироби;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2 – гази;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3 – легкозаймисті рідини;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4.1 – легкозаймисті тверді речовини;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4.2 – речовини, схильні до самозаймання;</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4.3 – речовини, що виділяють легкозаймисті гази під час контакту з водою;</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5.1 – речовини, що окислюють;</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5.2 – органічні пероксиди;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6.1 – токсичні речовини;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6.2 – інфекційні речовини;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7 – радіоактивні матеріали;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8 – корозійні речовини;</w:t>
      </w:r>
    </w:p>
    <w:p w:rsidR="002422E4" w:rsidRPr="00150D83" w:rsidRDefault="002422E4" w:rsidP="00F06E5F">
      <w:pPr>
        <w:numPr>
          <w:ilvl w:val="0"/>
          <w:numId w:val="2"/>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9 – інші небезпечні речовини та вироби.</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Речовина або товар, що належить до певного класу, підлягає особливим вимогам під час його перевезення, залежно від небезпечних властивостей такого вантажу. Вантажовідправник несе відповідальність за правильну класифікацію, маркування та придатність тари для перевезення небезпечного вантажу, а також за маркування самого вантажу.</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Клас, до якого належить речовина або виріб, вказується в нормативному документі або паспорті безпеки речовини. Залежно від конкретних найменувань та властивостей речовин або виробів, крім класу, встановлюється номер ООН, вид додаткової небезпеки та група пакування або група сумісності.</w:t>
      </w:r>
    </w:p>
    <w:p w:rsidR="002422E4" w:rsidRPr="00150D83" w:rsidRDefault="002422E4" w:rsidP="008B0188">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 xml:space="preserve">Згідно ч. 2 ст. 22 КДПВ, перевізник може вивантажити, знищити чи знешкодити небезпечний вантаж, про який не був обізнаний, в будь-який час і місці без компенсації. Відправник несе відповідальність за всі витрати, шкоду і збитки, що виникли через передачу чи перевезення цих вантажів. Це означає, що перевізник має право утилізувати вантаж, якщо не має повних даних про його властивості. Також уповноважені органи держав, де здійснюється перевезення, мають право конфіскувати і утилізувати вантаж і штрафувати перевізника. Всі ці витрати покладаються на вантажовідправника, який не надав відповідну інформацію. Якщо водій транспортного засобу, що перевозить небезпечні вантажі, </w:t>
      </w:r>
      <w:r w:rsidRPr="00754468">
        <w:rPr>
          <w:rFonts w:ascii="Times New Roman" w:hAnsi="Times New Roman"/>
          <w:kern w:val="2"/>
          <w:sz w:val="28"/>
          <w:szCs w:val="28"/>
          <w:lang w:val="uk-UA" w:eastAsia="ru-RU"/>
        </w:rPr>
        <w:t>у разі дорожньо-транспортної пригоди або вимушеної зупинки</w:t>
      </w:r>
      <w:r w:rsidRPr="00150D83">
        <w:rPr>
          <w:rFonts w:ascii="Times New Roman" w:hAnsi="Times New Roman"/>
          <w:kern w:val="2"/>
          <w:sz w:val="28"/>
          <w:szCs w:val="28"/>
          <w:lang w:val="uk-UA" w:eastAsia="ru-RU"/>
        </w:rPr>
        <w:t>, у результаті яких небезпечні вантажі проникли або можуть проникнути назовні, повинен негайно сповістити про це підрозділ поліції та вжити відповідних заходів, зазначених у Правилах дорожнього руху, затверджених постановою Кабінету Міністрів України від 10 жовтня 2001 року № 1306 (далі – ПДР), та письмових інструкціях, передбачених ДОПНВ, наведених у додатку 3 до цих Правил</w:t>
      </w:r>
      <w:r w:rsidRPr="000126D0">
        <w:rPr>
          <w:rFonts w:ascii="Times New Roman" w:hAnsi="Times New Roman"/>
          <w:kern w:val="2"/>
          <w:sz w:val="28"/>
          <w:szCs w:val="28"/>
          <w:lang w:eastAsia="ru-RU"/>
        </w:rPr>
        <w:t xml:space="preserve"> [3]</w:t>
      </w:r>
      <w:r w:rsidRPr="00150D83">
        <w:rPr>
          <w:rFonts w:ascii="Times New Roman" w:hAnsi="Times New Roman"/>
          <w:kern w:val="2"/>
          <w:sz w:val="28"/>
          <w:szCs w:val="28"/>
          <w:lang w:val="uk-UA" w:eastAsia="ru-RU"/>
        </w:rPr>
        <w:t>.</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Перевізник небезпечних вантажів повинен мати такі документи:</w:t>
      </w:r>
    </w:p>
    <w:p w:rsidR="002422E4" w:rsidRPr="00150D83" w:rsidRDefault="002422E4" w:rsidP="00F06E5F">
      <w:pPr>
        <w:numPr>
          <w:ilvl w:val="0"/>
          <w:numId w:val="3"/>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Ліцензію за п. 24 ст. 7 Закону України «Про ліцензування видів господарської діяльності» № 222-VIII від 02.03.2015 р.;</w:t>
      </w:r>
    </w:p>
    <w:p w:rsidR="002422E4" w:rsidRPr="00150D83" w:rsidRDefault="002422E4" w:rsidP="00F06E5F">
      <w:pPr>
        <w:numPr>
          <w:ilvl w:val="0"/>
          <w:numId w:val="3"/>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Штатного або залученого уповноваженого з питань безпеки перевезень небезпечних вантажів;</w:t>
      </w:r>
    </w:p>
    <w:p w:rsidR="002422E4" w:rsidRPr="00150D83" w:rsidRDefault="002422E4" w:rsidP="00F06E5F">
      <w:pPr>
        <w:numPr>
          <w:ilvl w:val="0"/>
          <w:numId w:val="3"/>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Свідоцтво про допуск транспортного засобу до перевезення визначених небезпечних вантажів, що відповідає класу вантажу та міжнародним технічним вимогам (для міжнародних перевезень);</w:t>
      </w:r>
    </w:p>
    <w:p w:rsidR="002422E4" w:rsidRPr="00150D83" w:rsidRDefault="002422E4" w:rsidP="00F06E5F">
      <w:pPr>
        <w:numPr>
          <w:ilvl w:val="0"/>
          <w:numId w:val="3"/>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Свідоцтво про проходження спеціального курсу підготовки з перевезення небезпечних вантажів, що залежить від виду транспортного засобу та категорії вантажів;</w:t>
      </w:r>
    </w:p>
    <w:p w:rsidR="002422E4" w:rsidRPr="00150D83" w:rsidRDefault="002422E4" w:rsidP="00F06E5F">
      <w:pPr>
        <w:numPr>
          <w:ilvl w:val="0"/>
          <w:numId w:val="3"/>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Погодження дорожнього перевезення з Державтоінспекцією МВС, яке діє три місяці, але припиняється, якщо спливає строк дозвільних документів;</w:t>
      </w:r>
    </w:p>
    <w:p w:rsidR="002422E4" w:rsidRPr="00150D83" w:rsidRDefault="002422E4" w:rsidP="00F06E5F">
      <w:pPr>
        <w:numPr>
          <w:ilvl w:val="0"/>
          <w:numId w:val="3"/>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Страхування перевезення.</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Невиконання цих вимог може призвести до:</w:t>
      </w:r>
    </w:p>
    <w:p w:rsidR="002422E4" w:rsidRPr="00150D83" w:rsidRDefault="002422E4" w:rsidP="00F06E5F">
      <w:pPr>
        <w:numPr>
          <w:ilvl w:val="0"/>
          <w:numId w:val="4"/>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Позбавлення прав водія;</w:t>
      </w:r>
    </w:p>
    <w:p w:rsidR="002422E4" w:rsidRPr="00150D83" w:rsidRDefault="002422E4" w:rsidP="00F06E5F">
      <w:pPr>
        <w:numPr>
          <w:ilvl w:val="0"/>
          <w:numId w:val="4"/>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Штрафу (на водія, перевізника та вантажовідправника);</w:t>
      </w:r>
    </w:p>
    <w:p w:rsidR="002422E4" w:rsidRPr="00150D83" w:rsidRDefault="002422E4" w:rsidP="00F06E5F">
      <w:pPr>
        <w:numPr>
          <w:ilvl w:val="0"/>
          <w:numId w:val="4"/>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Конфіскації та знищення вантажу.</w:t>
      </w:r>
    </w:p>
    <w:p w:rsidR="002422E4" w:rsidRPr="00150D83"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Для позначення транспортної одиниці, що перевозить вантажі, які становлять небезпеку, використовують таблички оранжевого кольору за ДОПНВ. Також на транспортній одиниці має бути таке обладнання:</w:t>
      </w:r>
    </w:p>
    <w:p w:rsidR="002422E4" w:rsidRPr="00150D83" w:rsidRDefault="002422E4" w:rsidP="00F06E5F">
      <w:pPr>
        <w:numPr>
          <w:ilvl w:val="0"/>
          <w:numId w:val="5"/>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Противідкатнийупір, попереджувальні знаки (пристрої), сигнальні жилети, захисні рукавички, переносні ліхтарі, засоби захисту очей для кожного члена екіпажу, незалежно від номерів зразків знаків небезпеки;</w:t>
      </w:r>
    </w:p>
    <w:p w:rsidR="002422E4" w:rsidRPr="00150D83" w:rsidRDefault="002422E4" w:rsidP="00F06E5F">
      <w:pPr>
        <w:numPr>
          <w:ilvl w:val="0"/>
          <w:numId w:val="5"/>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Рідина для промивання очей, крім вантажів з номерами зразків знаків небезпеки 1, 1.4, 1.5, 1.6, 2.1, 2.2 або 2.3;</w:t>
      </w:r>
    </w:p>
    <w:p w:rsidR="002422E4" w:rsidRPr="00150D83" w:rsidRDefault="002422E4" w:rsidP="00F06E5F">
      <w:pPr>
        <w:numPr>
          <w:ilvl w:val="0"/>
          <w:numId w:val="5"/>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Засоби захисту органів дихання для аварійного залишення транспортного засобу, для вантажів з номерами зразків знаків небезпеки 2.3 або 6.1;</w:t>
      </w:r>
    </w:p>
    <w:p w:rsidR="002422E4" w:rsidRPr="00150D83" w:rsidRDefault="002422E4" w:rsidP="00F06E5F">
      <w:pPr>
        <w:numPr>
          <w:ilvl w:val="0"/>
          <w:numId w:val="5"/>
        </w:numPr>
        <w:spacing w:after="200" w:line="360" w:lineRule="auto"/>
        <w:ind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Лопата, покриття для каналізаційних колекторів, ємність для залишків небезпечних вантажів, для рідких та твердих речовин з номерами зразків знаків небезпеки 3, 4.1, 4.3, 8 або 9.»</w:t>
      </w:r>
    </w:p>
    <w:p w:rsidR="002422E4" w:rsidRDefault="002422E4" w:rsidP="00F06E5F">
      <w:pPr>
        <w:spacing w:after="200" w:line="360" w:lineRule="auto"/>
        <w:ind w:firstLine="851"/>
        <w:jc w:val="both"/>
        <w:rPr>
          <w:rFonts w:ascii="Times New Roman" w:hAnsi="Times New Roman"/>
          <w:kern w:val="2"/>
          <w:sz w:val="28"/>
          <w:szCs w:val="28"/>
          <w:lang w:val="uk-UA" w:eastAsia="ru-RU"/>
        </w:rPr>
      </w:pPr>
      <w:r w:rsidRPr="00150D83">
        <w:rPr>
          <w:rFonts w:ascii="Times New Roman" w:hAnsi="Times New Roman"/>
          <w:kern w:val="2"/>
          <w:sz w:val="28"/>
          <w:szCs w:val="28"/>
          <w:lang w:val="uk-UA" w:eastAsia="ru-RU"/>
        </w:rPr>
        <w:t>Отже, перевезення небезпечних вантажів є складним і відповідальним процесом, який потребує дотримання ряду вимог і правил, що регулюються національним і міжнародним законодавством. Перевезення вимагає наявності спеціальних дозвільних документів, обладнання, погодження маршруту, страхування та інших заходів. Перевезення потребує відповідальності та кваліфікації від усіх суб’єктів перевезення. Перевезення має бути здійснене з урахуванням класифікації, маркування, пакування, ідентифікації та інших характеристик небезпечних вантажів, що визначають їх ступінь небезпеки та вплив на довкілля та людину.</w:t>
      </w:r>
    </w:p>
    <w:p w:rsidR="002422E4" w:rsidRPr="009F76AE" w:rsidRDefault="002422E4" w:rsidP="009E7631">
      <w:pPr>
        <w:spacing w:after="200" w:line="360" w:lineRule="auto"/>
        <w:rPr>
          <w:rFonts w:ascii="Times New Roman" w:hAnsi="Times New Roman"/>
          <w:b/>
          <w:bCs/>
          <w:kern w:val="2"/>
          <w:sz w:val="24"/>
          <w:szCs w:val="24"/>
          <w:lang w:val="uk-UA" w:eastAsia="ru-RU"/>
        </w:rPr>
      </w:pPr>
      <w:r w:rsidRPr="009F76AE">
        <w:rPr>
          <w:rFonts w:ascii="Times New Roman" w:hAnsi="Times New Roman"/>
          <w:b/>
          <w:bCs/>
          <w:kern w:val="2"/>
          <w:sz w:val="28"/>
          <w:szCs w:val="28"/>
          <w:lang w:val="uk-UA" w:eastAsia="ru-RU"/>
        </w:rPr>
        <w:t>Літератур</w:t>
      </w:r>
      <w:r>
        <w:rPr>
          <w:rFonts w:ascii="Times New Roman" w:hAnsi="Times New Roman"/>
          <w:b/>
          <w:bCs/>
          <w:kern w:val="2"/>
          <w:sz w:val="28"/>
          <w:szCs w:val="28"/>
          <w:lang w:val="uk-UA" w:eastAsia="ru-RU"/>
        </w:rPr>
        <w:t>а:</w:t>
      </w:r>
    </w:p>
    <w:p w:rsidR="002422E4" w:rsidRPr="00150D83" w:rsidRDefault="002422E4" w:rsidP="0051372B">
      <w:pPr>
        <w:numPr>
          <w:ilvl w:val="0"/>
          <w:numId w:val="6"/>
        </w:numPr>
        <w:spacing w:after="200" w:line="360" w:lineRule="auto"/>
        <w:ind w:left="357" w:firstLine="851"/>
        <w:contextualSpacing/>
        <w:jc w:val="both"/>
        <w:rPr>
          <w:rFonts w:ascii="Times New Roman" w:hAnsi="Times New Roman"/>
          <w:kern w:val="2"/>
          <w:sz w:val="28"/>
          <w:szCs w:val="28"/>
          <w:lang w:val="uk-UA" w:eastAsia="ru-RU"/>
        </w:rPr>
      </w:pPr>
      <w:r w:rsidRPr="00150D83">
        <w:rPr>
          <w:rFonts w:ascii="Times New Roman" w:hAnsi="Times New Roman"/>
          <w:kern w:val="2"/>
          <w:sz w:val="28"/>
          <w:szCs w:val="28"/>
          <w:lang w:eastAsia="ru-RU"/>
        </w:rPr>
        <w:t>Правове</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регулювання</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перевезення</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небезпечних</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вантажів</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автомобільним транспортом.</w:t>
      </w:r>
      <w:r>
        <w:rPr>
          <w:rFonts w:ascii="Times New Roman" w:hAnsi="Times New Roman"/>
          <w:kern w:val="2"/>
          <w:sz w:val="28"/>
          <w:szCs w:val="28"/>
          <w:lang w:val="uk-UA" w:eastAsia="ru-RU"/>
        </w:rPr>
        <w:t>Дата оновлення: 04.12.2023.</w:t>
      </w:r>
      <w:r w:rsidRPr="00150D83">
        <w:rPr>
          <w:rFonts w:ascii="Times New Roman" w:hAnsi="Times New Roman"/>
          <w:kern w:val="2"/>
          <w:sz w:val="28"/>
          <w:szCs w:val="28"/>
          <w:lang w:val="en-US" w:eastAsia="ru-RU"/>
        </w:rPr>
        <w:t>URL</w:t>
      </w:r>
      <w:r w:rsidRPr="009F76AE">
        <w:rPr>
          <w:rFonts w:ascii="Times New Roman" w:hAnsi="Times New Roman"/>
          <w:kern w:val="2"/>
          <w:sz w:val="28"/>
          <w:szCs w:val="28"/>
          <w:lang w:eastAsia="ru-RU"/>
        </w:rPr>
        <w:t xml:space="preserve">: </w:t>
      </w:r>
      <w:hyperlink r:id="rId5" w:history="1">
        <w:r w:rsidRPr="00150D83">
          <w:rPr>
            <w:rFonts w:ascii="Times New Roman" w:hAnsi="Times New Roman"/>
            <w:color w:val="0563C1"/>
            <w:kern w:val="2"/>
            <w:sz w:val="28"/>
            <w:szCs w:val="28"/>
            <w:u w:val="single"/>
            <w:lang w:val="uk-UA" w:eastAsia="ru-RU"/>
          </w:rPr>
          <w:t>http://imgpartners.com.ua/company/publications/pravove-reguljuvannja-perevezennja-nebezpechnih-vantazhiv-avtomobilnim-transportom-731-731/</w:t>
        </w:r>
      </w:hyperlink>
      <w:r>
        <w:rPr>
          <w:rFonts w:ascii="Times New Roman" w:hAnsi="Times New Roman"/>
          <w:kern w:val="2"/>
          <w:sz w:val="28"/>
          <w:szCs w:val="28"/>
          <w:lang w:val="uk-UA" w:eastAsia="ru-RU"/>
        </w:rPr>
        <w:t xml:space="preserve"> (</w:t>
      </w:r>
      <w:r w:rsidRPr="00150D83">
        <w:rPr>
          <w:rFonts w:ascii="Times New Roman" w:hAnsi="Times New Roman"/>
          <w:kern w:val="2"/>
          <w:sz w:val="28"/>
          <w:szCs w:val="28"/>
          <w:lang w:val="uk-UA" w:eastAsia="ru-RU"/>
        </w:rPr>
        <w:t>Дата останнього звернення: 05.1</w:t>
      </w:r>
      <w:r>
        <w:rPr>
          <w:rFonts w:ascii="Times New Roman" w:hAnsi="Times New Roman"/>
          <w:kern w:val="2"/>
          <w:sz w:val="28"/>
          <w:szCs w:val="28"/>
          <w:lang w:val="uk-UA" w:eastAsia="ru-RU"/>
        </w:rPr>
        <w:t>2</w:t>
      </w:r>
      <w:r w:rsidRPr="00150D83">
        <w:rPr>
          <w:rFonts w:ascii="Times New Roman" w:hAnsi="Times New Roman"/>
          <w:kern w:val="2"/>
          <w:sz w:val="28"/>
          <w:szCs w:val="28"/>
          <w:lang w:val="uk-UA" w:eastAsia="ru-RU"/>
        </w:rPr>
        <w:t>.23</w:t>
      </w:r>
      <w:r>
        <w:rPr>
          <w:rFonts w:ascii="Times New Roman" w:hAnsi="Times New Roman"/>
          <w:kern w:val="2"/>
          <w:sz w:val="28"/>
          <w:szCs w:val="28"/>
          <w:lang w:val="uk-UA" w:eastAsia="ru-RU"/>
        </w:rPr>
        <w:t>)</w:t>
      </w:r>
      <w:r w:rsidRPr="00150D83">
        <w:rPr>
          <w:rFonts w:ascii="Times New Roman" w:hAnsi="Times New Roman"/>
          <w:kern w:val="2"/>
          <w:sz w:val="28"/>
          <w:szCs w:val="28"/>
          <w:lang w:val="uk-UA" w:eastAsia="ru-RU"/>
        </w:rPr>
        <w:t>.</w:t>
      </w:r>
    </w:p>
    <w:p w:rsidR="002422E4" w:rsidRPr="00150D83" w:rsidRDefault="002422E4" w:rsidP="0051372B">
      <w:pPr>
        <w:numPr>
          <w:ilvl w:val="0"/>
          <w:numId w:val="6"/>
        </w:numPr>
        <w:spacing w:after="200" w:line="360" w:lineRule="auto"/>
        <w:ind w:left="357" w:firstLine="851"/>
        <w:contextualSpacing/>
        <w:jc w:val="both"/>
        <w:rPr>
          <w:rFonts w:ascii="Times New Roman" w:hAnsi="Times New Roman"/>
          <w:kern w:val="2"/>
          <w:sz w:val="28"/>
          <w:szCs w:val="28"/>
          <w:lang w:eastAsia="ru-RU"/>
        </w:rPr>
      </w:pPr>
      <w:r w:rsidRPr="00150D83">
        <w:rPr>
          <w:rFonts w:ascii="Times New Roman" w:hAnsi="Times New Roman"/>
          <w:kern w:val="2"/>
          <w:sz w:val="28"/>
          <w:szCs w:val="28"/>
          <w:lang w:eastAsia="ru-RU"/>
        </w:rPr>
        <w:t>Правове</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регулювання</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перевезення</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небезпечних</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вантажів</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автомобільним транспортом. Автор: Ігор</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 xml:space="preserve">Ліщишин. </w:t>
      </w:r>
      <w:r>
        <w:rPr>
          <w:rFonts w:ascii="Times New Roman" w:hAnsi="Times New Roman"/>
          <w:kern w:val="2"/>
          <w:sz w:val="28"/>
          <w:szCs w:val="28"/>
          <w:lang w:val="uk-UA" w:eastAsia="ru-RU"/>
        </w:rPr>
        <w:t xml:space="preserve">Дата оновлення: 01.12.2017. </w:t>
      </w:r>
      <w:r w:rsidRPr="00150D83">
        <w:rPr>
          <w:rFonts w:ascii="Times New Roman" w:hAnsi="Times New Roman"/>
          <w:kern w:val="2"/>
          <w:sz w:val="28"/>
          <w:szCs w:val="28"/>
          <w:lang w:eastAsia="ru-RU"/>
        </w:rPr>
        <w:t xml:space="preserve">URL: </w:t>
      </w:r>
      <w:hyperlink r:id="rId6" w:history="1">
        <w:r w:rsidRPr="00150D83">
          <w:rPr>
            <w:rFonts w:ascii="Times New Roman" w:hAnsi="Times New Roman"/>
            <w:color w:val="0563C1"/>
            <w:kern w:val="2"/>
            <w:sz w:val="28"/>
            <w:szCs w:val="28"/>
            <w:u w:val="single"/>
            <w:lang w:val="uk-UA" w:eastAsia="ru-RU"/>
          </w:rPr>
          <w:t>https://yur-gazeta.com/publications/practice/transportne-pravo/pravove-regulyuvannya-perevezennya-nebezpechnih-vantazhiv-avtomobilnim-transportom.html</w:t>
        </w:r>
      </w:hyperlink>
      <w:r>
        <w:rPr>
          <w:rFonts w:ascii="Times New Roman" w:hAnsi="Times New Roman"/>
          <w:kern w:val="2"/>
          <w:sz w:val="28"/>
          <w:szCs w:val="28"/>
          <w:lang w:val="uk-UA" w:eastAsia="ru-RU"/>
        </w:rPr>
        <w:t>(</w:t>
      </w:r>
      <w:r w:rsidRPr="00150D83">
        <w:rPr>
          <w:rFonts w:ascii="Times New Roman" w:hAnsi="Times New Roman"/>
          <w:kern w:val="2"/>
          <w:sz w:val="28"/>
          <w:szCs w:val="28"/>
          <w:lang w:val="uk-UA" w:eastAsia="ru-RU"/>
        </w:rPr>
        <w:t>Дата останнього звернення: 05.1</w:t>
      </w:r>
      <w:r>
        <w:rPr>
          <w:rFonts w:ascii="Times New Roman" w:hAnsi="Times New Roman"/>
          <w:kern w:val="2"/>
          <w:sz w:val="28"/>
          <w:szCs w:val="28"/>
          <w:lang w:val="uk-UA" w:eastAsia="ru-RU"/>
        </w:rPr>
        <w:t>2</w:t>
      </w:r>
      <w:r w:rsidRPr="00150D83">
        <w:rPr>
          <w:rFonts w:ascii="Times New Roman" w:hAnsi="Times New Roman"/>
          <w:kern w:val="2"/>
          <w:sz w:val="28"/>
          <w:szCs w:val="28"/>
          <w:lang w:val="uk-UA" w:eastAsia="ru-RU"/>
        </w:rPr>
        <w:t>.23</w:t>
      </w:r>
      <w:r>
        <w:rPr>
          <w:rFonts w:ascii="Times New Roman" w:hAnsi="Times New Roman"/>
          <w:kern w:val="2"/>
          <w:sz w:val="28"/>
          <w:szCs w:val="28"/>
          <w:lang w:val="uk-UA" w:eastAsia="ru-RU"/>
        </w:rPr>
        <w:t>)</w:t>
      </w:r>
      <w:r w:rsidRPr="00150D83">
        <w:rPr>
          <w:rFonts w:ascii="Times New Roman" w:hAnsi="Times New Roman"/>
          <w:kern w:val="2"/>
          <w:sz w:val="28"/>
          <w:szCs w:val="28"/>
          <w:lang w:val="uk-UA" w:eastAsia="ru-RU"/>
        </w:rPr>
        <w:t>.</w:t>
      </w:r>
    </w:p>
    <w:p w:rsidR="002422E4" w:rsidRPr="00150D83" w:rsidRDefault="002422E4" w:rsidP="0051372B">
      <w:pPr>
        <w:numPr>
          <w:ilvl w:val="0"/>
          <w:numId w:val="6"/>
        </w:numPr>
        <w:spacing w:after="200" w:line="360" w:lineRule="auto"/>
        <w:ind w:left="357" w:firstLine="851"/>
        <w:contextualSpacing/>
        <w:jc w:val="both"/>
        <w:rPr>
          <w:rFonts w:ascii="Times New Roman" w:hAnsi="Times New Roman"/>
          <w:kern w:val="2"/>
          <w:sz w:val="28"/>
          <w:szCs w:val="28"/>
          <w:lang w:eastAsia="ru-RU"/>
        </w:rPr>
      </w:pPr>
      <w:r w:rsidRPr="00150D83">
        <w:rPr>
          <w:rFonts w:ascii="Times New Roman" w:hAnsi="Times New Roman"/>
          <w:kern w:val="2"/>
          <w:sz w:val="28"/>
          <w:szCs w:val="28"/>
          <w:lang w:eastAsia="ru-RU"/>
        </w:rPr>
        <w:t>Правила та закони про перевезення</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небезпечних</w:t>
      </w:r>
      <w:r>
        <w:rPr>
          <w:rFonts w:ascii="Times New Roman" w:hAnsi="Times New Roman"/>
          <w:kern w:val="2"/>
          <w:sz w:val="28"/>
          <w:szCs w:val="28"/>
          <w:lang w:val="uk-UA" w:eastAsia="ru-RU"/>
        </w:rPr>
        <w:t xml:space="preserve"> </w:t>
      </w:r>
      <w:r w:rsidRPr="00150D83">
        <w:rPr>
          <w:rFonts w:ascii="Times New Roman" w:hAnsi="Times New Roman"/>
          <w:kern w:val="2"/>
          <w:sz w:val="28"/>
          <w:szCs w:val="28"/>
          <w:lang w:eastAsia="ru-RU"/>
        </w:rPr>
        <w:t xml:space="preserve">вантажів. </w:t>
      </w:r>
      <w:r>
        <w:rPr>
          <w:rFonts w:ascii="Times New Roman" w:hAnsi="Times New Roman"/>
          <w:kern w:val="2"/>
          <w:sz w:val="28"/>
          <w:szCs w:val="28"/>
          <w:lang w:val="uk-UA" w:eastAsia="ru-RU"/>
        </w:rPr>
        <w:t xml:space="preserve">Дата оновлення: 07.06.21. </w:t>
      </w:r>
      <w:r w:rsidRPr="00150D83">
        <w:rPr>
          <w:rFonts w:ascii="Times New Roman" w:hAnsi="Times New Roman"/>
          <w:kern w:val="2"/>
          <w:sz w:val="28"/>
          <w:szCs w:val="28"/>
          <w:lang w:eastAsia="ru-RU"/>
        </w:rPr>
        <w:t xml:space="preserve">URL: </w:t>
      </w:r>
      <w:hyperlink r:id="rId7" w:history="1">
        <w:r w:rsidRPr="00150D83">
          <w:rPr>
            <w:rFonts w:ascii="Times New Roman" w:hAnsi="Times New Roman"/>
            <w:color w:val="0563C1"/>
            <w:kern w:val="2"/>
            <w:sz w:val="28"/>
            <w:szCs w:val="28"/>
            <w:u w:val="single"/>
            <w:lang w:val="uk-UA" w:eastAsia="ru-RU"/>
          </w:rPr>
          <w:t>https://adr.dp.ua/uk/blog-uk/pravila-ta-zakoni-pro-perevezennya-nebezpechnih-vantazhiv/</w:t>
        </w:r>
      </w:hyperlink>
      <w:r>
        <w:rPr>
          <w:rFonts w:ascii="Times New Roman" w:hAnsi="Times New Roman"/>
          <w:kern w:val="2"/>
          <w:sz w:val="28"/>
          <w:szCs w:val="28"/>
          <w:lang w:val="uk-UA" w:eastAsia="ru-RU"/>
        </w:rPr>
        <w:t>(</w:t>
      </w:r>
      <w:r w:rsidRPr="00150D83">
        <w:rPr>
          <w:rFonts w:ascii="Times New Roman" w:hAnsi="Times New Roman"/>
          <w:kern w:val="2"/>
          <w:sz w:val="28"/>
          <w:szCs w:val="28"/>
          <w:lang w:val="uk-UA" w:eastAsia="ru-RU"/>
        </w:rPr>
        <w:t>Дата останнього звернення: 05.1</w:t>
      </w:r>
      <w:r>
        <w:rPr>
          <w:rFonts w:ascii="Times New Roman" w:hAnsi="Times New Roman"/>
          <w:kern w:val="2"/>
          <w:sz w:val="28"/>
          <w:szCs w:val="28"/>
          <w:lang w:val="uk-UA" w:eastAsia="ru-RU"/>
        </w:rPr>
        <w:t>2</w:t>
      </w:r>
      <w:r w:rsidRPr="00150D83">
        <w:rPr>
          <w:rFonts w:ascii="Times New Roman" w:hAnsi="Times New Roman"/>
          <w:kern w:val="2"/>
          <w:sz w:val="28"/>
          <w:szCs w:val="28"/>
          <w:lang w:val="uk-UA" w:eastAsia="ru-RU"/>
        </w:rPr>
        <w:t>.23</w:t>
      </w:r>
      <w:r>
        <w:rPr>
          <w:rFonts w:ascii="Times New Roman" w:hAnsi="Times New Roman"/>
          <w:kern w:val="2"/>
          <w:sz w:val="28"/>
          <w:szCs w:val="28"/>
          <w:lang w:val="uk-UA" w:eastAsia="ru-RU"/>
        </w:rPr>
        <w:t>).</w:t>
      </w:r>
    </w:p>
    <w:sectPr w:rsidR="002422E4" w:rsidRPr="00150D83" w:rsidSect="00CD5F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F33AE"/>
    <w:multiLevelType w:val="hybridMultilevel"/>
    <w:tmpl w:val="00029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8B0A26"/>
    <w:multiLevelType w:val="hybridMultilevel"/>
    <w:tmpl w:val="2E92F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9A2515"/>
    <w:multiLevelType w:val="hybridMultilevel"/>
    <w:tmpl w:val="08B4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D7D71CC"/>
    <w:multiLevelType w:val="hybridMultilevel"/>
    <w:tmpl w:val="5C385A8A"/>
    <w:lvl w:ilvl="0" w:tplc="FFFFFFFF">
      <w:start w:val="1"/>
      <w:numFmt w:val="decimal"/>
      <w:lvlText w:val="%1."/>
      <w:lvlJc w:val="left"/>
      <w:pPr>
        <w:ind w:left="720" w:hanging="360"/>
      </w:pPr>
      <w:rPr>
        <w:rFonts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54D3FFB"/>
    <w:multiLevelType w:val="hybridMultilevel"/>
    <w:tmpl w:val="CDA4A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F33B48"/>
    <w:multiLevelType w:val="hybridMultilevel"/>
    <w:tmpl w:val="0D20C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0D83"/>
    <w:rsid w:val="000126D0"/>
    <w:rsid w:val="00150D83"/>
    <w:rsid w:val="002422E4"/>
    <w:rsid w:val="0051372B"/>
    <w:rsid w:val="00722D27"/>
    <w:rsid w:val="00754468"/>
    <w:rsid w:val="00895BE5"/>
    <w:rsid w:val="008B0188"/>
    <w:rsid w:val="009E7631"/>
    <w:rsid w:val="009F76AE"/>
    <w:rsid w:val="00B83787"/>
    <w:rsid w:val="00BE7EA4"/>
    <w:rsid w:val="00CD5F4D"/>
    <w:rsid w:val="00F06E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F4D"/>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r.dp.ua/uk/blog-uk/pravila-ta-zakoni-pro-perevezennya-nebezpechnih-vantazh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ur-gazeta.com/publications/practice/transportne-pravo/pravove-regulyuvannya-perevezennya-nebezpechnih-vantazhiv-avtomobilnim-transportom.html" TargetMode="External"/><Relationship Id="rId5" Type="http://schemas.openxmlformats.org/officeDocument/2006/relationships/hyperlink" Target="http://imgpartners.com.ua/company/publications/pravove-reguljuvannja-perevezennja-nebezpechnih-vantazhiv-avtomobilnim-transportom-731-73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6</Pages>
  <Words>5479</Words>
  <Characters>3124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Сенька</dc:creator>
  <cp:keywords/>
  <dc:description/>
  <cp:lastModifiedBy>Admin</cp:lastModifiedBy>
  <cp:revision>7</cp:revision>
  <dcterms:created xsi:type="dcterms:W3CDTF">2023-12-05T10:30:00Z</dcterms:created>
  <dcterms:modified xsi:type="dcterms:W3CDTF">2023-12-30T11:51:00Z</dcterms:modified>
</cp:coreProperties>
</file>