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D89" w:rsidRPr="008D2BCE" w:rsidRDefault="00352D89" w:rsidP="008D2BCE">
      <w:pPr>
        <w:spacing w:line="360" w:lineRule="auto"/>
        <w:jc w:val="right"/>
        <w:rPr>
          <w:b/>
          <w:sz w:val="28"/>
        </w:rPr>
      </w:pPr>
      <w:r w:rsidRPr="008D2BCE">
        <w:rPr>
          <w:b/>
          <w:sz w:val="28"/>
        </w:rPr>
        <w:t>Анастасія Драган</w:t>
      </w:r>
    </w:p>
    <w:p w:rsidR="00352D89" w:rsidRPr="008D2BCE" w:rsidRDefault="00352D89" w:rsidP="008D2BCE">
      <w:pPr>
        <w:tabs>
          <w:tab w:val="left" w:pos="4980"/>
          <w:tab w:val="left" w:pos="6000"/>
          <w:tab w:val="right" w:pos="9639"/>
        </w:tabs>
        <w:spacing w:line="360" w:lineRule="auto"/>
        <w:ind w:firstLine="0"/>
        <w:jc w:val="right"/>
        <w:rPr>
          <w:b/>
          <w:noProof w:val="0"/>
          <w:color w:val="000000"/>
          <w:sz w:val="28"/>
        </w:rPr>
      </w:pPr>
      <w:r w:rsidRPr="008D2BCE">
        <w:rPr>
          <w:b/>
          <w:noProof w:val="0"/>
          <w:color w:val="000000"/>
          <w:sz w:val="28"/>
        </w:rPr>
        <w:t xml:space="preserve"> (Дрогобич, Україна)</w:t>
      </w:r>
    </w:p>
    <w:p w:rsidR="00352D89" w:rsidRDefault="00352D89" w:rsidP="0068723F">
      <w:pPr>
        <w:spacing w:line="360" w:lineRule="auto"/>
        <w:jc w:val="both"/>
        <w:rPr>
          <w:b/>
          <w:sz w:val="28"/>
        </w:rPr>
      </w:pPr>
    </w:p>
    <w:p w:rsidR="00352D89" w:rsidRDefault="00352D89" w:rsidP="0068723F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ЕЛЕКТРОННІ ДОКУМЕНТИ.</w:t>
      </w:r>
    </w:p>
    <w:p w:rsidR="00352D89" w:rsidRDefault="00352D89" w:rsidP="0068723F">
      <w:pPr>
        <w:spacing w:line="360" w:lineRule="auto"/>
        <w:jc w:val="center"/>
        <w:rPr>
          <w:b/>
          <w:sz w:val="28"/>
        </w:rPr>
      </w:pPr>
      <w:r w:rsidRPr="00410C35">
        <w:rPr>
          <w:b/>
          <w:sz w:val="28"/>
          <w:lang w:val="ru-RU"/>
        </w:rPr>
        <w:t>Е</w:t>
      </w:r>
      <w:r w:rsidRPr="00977A9A">
        <w:rPr>
          <w:b/>
          <w:sz w:val="28"/>
        </w:rPr>
        <w:t>ЛЕКТРОН</w:t>
      </w:r>
      <w:r>
        <w:rPr>
          <w:b/>
          <w:sz w:val="28"/>
        </w:rPr>
        <w:t>НИЙ ДОКУМЕНТООБІГ ОРГАНІВ ВЛАДИ</w:t>
      </w:r>
    </w:p>
    <w:p w:rsidR="00352D89" w:rsidRDefault="00352D89" w:rsidP="0068723F">
      <w:pPr>
        <w:spacing w:line="360" w:lineRule="auto"/>
        <w:jc w:val="both"/>
        <w:rPr>
          <w:b/>
          <w:sz w:val="28"/>
        </w:rPr>
      </w:pPr>
    </w:p>
    <w:p w:rsidR="00352D89" w:rsidRDefault="00352D89" w:rsidP="0068723F">
      <w:pPr>
        <w:spacing w:line="360" w:lineRule="auto"/>
        <w:jc w:val="both"/>
        <w:rPr>
          <w:sz w:val="28"/>
        </w:rPr>
      </w:pPr>
      <w:r w:rsidRPr="00410C35">
        <w:rPr>
          <w:sz w:val="28"/>
        </w:rPr>
        <w:t>В епоху цифрових технологій електронні документи та електронний документообіг стають ключовими елементами для сучасних органів влади. З розвитком інформаційних технологій зростає значення цифрового збереження, обробки та обміну даними. У цьому контексті розгляд електронних документів та електронного документообігу набуває великої актуальності для покращення ефективності, прозорості та доступності діяльності органів влади.</w:t>
      </w:r>
    </w:p>
    <w:p w:rsidR="00352D89" w:rsidRDefault="00352D89" w:rsidP="0068723F">
      <w:pPr>
        <w:spacing w:line="360" w:lineRule="auto"/>
        <w:jc w:val="both"/>
        <w:rPr>
          <w:sz w:val="28"/>
        </w:rPr>
      </w:pPr>
      <w:r w:rsidRPr="00410C35">
        <w:rPr>
          <w:sz w:val="28"/>
        </w:rPr>
        <w:t>Електронні документи - це будь-яка інформація, що зберігається в цифровому форматі, такий як текстові документи, електронні таблиці, аудіо- та відеофайли, електронні повідомлення тощо. Для органів влади це означає, що багато аспектів їхньої діяльності, починаючи від внутрішньої кореспонденції та закінчуючи звітами та документами для громадськості, можуть бути здійснені в цифровій формі.</w:t>
      </w:r>
    </w:p>
    <w:p w:rsidR="00352D89" w:rsidRPr="00212779" w:rsidRDefault="00352D89" w:rsidP="0068723F">
      <w:pPr>
        <w:spacing w:line="360" w:lineRule="auto"/>
        <w:jc w:val="both"/>
        <w:rPr>
          <w:sz w:val="28"/>
        </w:rPr>
      </w:pPr>
      <w:r w:rsidRPr="00212779">
        <w:rPr>
          <w:sz w:val="28"/>
        </w:rPr>
        <w:t>Електронний документообіг (обіг електронних документів) - сукупність процесів створення, оброблення, відправлення, передавання, одержання, зберігання, використання та знищення електронних документів, які виконуються із застосуванням перевірки цілісності та у разі необхідності з підтвердженням факту одержання таких документів.</w:t>
      </w:r>
    </w:p>
    <w:p w:rsidR="00352D89" w:rsidRDefault="00352D89" w:rsidP="0068723F">
      <w:pPr>
        <w:spacing w:line="360" w:lineRule="auto"/>
        <w:jc w:val="both"/>
        <w:rPr>
          <w:sz w:val="28"/>
        </w:rPr>
      </w:pPr>
      <w:r w:rsidRPr="00212779">
        <w:rPr>
          <w:sz w:val="28"/>
        </w:rPr>
        <w:t>Порядок електронного документообігу визначається державними органами, органами місцевого самоврядування, підприємствами, установами та організаціями всіх форм власності згідно з законодавством.</w:t>
      </w:r>
    </w:p>
    <w:p w:rsidR="00352D89" w:rsidRDefault="00352D89" w:rsidP="0068723F">
      <w:pPr>
        <w:spacing w:line="360" w:lineRule="auto"/>
        <w:jc w:val="both"/>
        <w:rPr>
          <w:sz w:val="28"/>
        </w:rPr>
      </w:pPr>
      <w:r w:rsidRPr="00503D7B">
        <w:rPr>
          <w:sz w:val="28"/>
        </w:rPr>
        <w:t>Електронний документообіг рег</w:t>
      </w:r>
      <w:r>
        <w:rPr>
          <w:sz w:val="28"/>
        </w:rPr>
        <w:t xml:space="preserve">ламентується такими законами: </w:t>
      </w:r>
    </w:p>
    <w:p w:rsidR="00352D89" w:rsidRPr="00503D7B" w:rsidRDefault="00352D89" w:rsidP="0068723F">
      <w:pPr>
        <w:pStyle w:val="ListParagraph"/>
        <w:spacing w:line="360" w:lineRule="auto"/>
        <w:ind w:left="1429" w:firstLine="0"/>
        <w:jc w:val="both"/>
        <w:rPr>
          <w:sz w:val="28"/>
        </w:rPr>
      </w:pPr>
      <w:r w:rsidRPr="00503D7B">
        <w:rPr>
          <w:sz w:val="28"/>
        </w:rPr>
        <w:t>«Про електронні документи та електронний документообіг»</w:t>
      </w:r>
      <w:r>
        <w:rPr>
          <w:sz w:val="28"/>
        </w:rPr>
        <w:t>;</w:t>
      </w:r>
    </w:p>
    <w:p w:rsidR="00352D89" w:rsidRDefault="00352D89" w:rsidP="0068723F">
      <w:pPr>
        <w:pStyle w:val="ListParagraph"/>
        <w:spacing w:line="360" w:lineRule="auto"/>
        <w:ind w:left="1429" w:firstLine="0"/>
        <w:jc w:val="both"/>
        <w:rPr>
          <w:sz w:val="28"/>
        </w:rPr>
      </w:pPr>
      <w:r w:rsidRPr="00503D7B">
        <w:rPr>
          <w:sz w:val="28"/>
        </w:rPr>
        <w:t>«</w:t>
      </w:r>
      <w:r w:rsidRPr="00450FFE">
        <w:rPr>
          <w:noProof w:val="0"/>
          <w:color w:val="000000"/>
          <w:sz w:val="28"/>
        </w:rPr>
        <w:t>Про електронну ідентифікацію та електронні довірчі послуги</w:t>
      </w:r>
      <w:r w:rsidRPr="00503D7B">
        <w:rPr>
          <w:sz w:val="28"/>
        </w:rPr>
        <w:t>».</w:t>
      </w:r>
    </w:p>
    <w:p w:rsidR="00352D89" w:rsidRPr="00AF1057" w:rsidRDefault="00352D89" w:rsidP="0068723F">
      <w:pPr>
        <w:spacing w:line="360" w:lineRule="auto"/>
        <w:jc w:val="both"/>
        <w:rPr>
          <w:sz w:val="28"/>
        </w:rPr>
      </w:pPr>
      <w:r w:rsidRPr="002F2126">
        <w:rPr>
          <w:sz w:val="28"/>
        </w:rPr>
        <w:t>Відповідно до статті 5 закону України «Про електронні документи та електронний документообіг»</w:t>
      </w:r>
      <w:r>
        <w:rPr>
          <w:sz w:val="28"/>
        </w:rPr>
        <w:t xml:space="preserve"> електронний документ-</w:t>
      </w:r>
      <w:r w:rsidRPr="00AF1057">
        <w:rPr>
          <w:sz w:val="28"/>
        </w:rPr>
        <w:t>документ, інформація в якому зафіксована у вигляді електронних даних, включаючи обов’язкові реквізити документа.</w:t>
      </w:r>
    </w:p>
    <w:p w:rsidR="00352D89" w:rsidRPr="00AF1057" w:rsidRDefault="00352D89" w:rsidP="0068723F">
      <w:pPr>
        <w:spacing w:line="360" w:lineRule="auto"/>
        <w:jc w:val="both"/>
        <w:rPr>
          <w:sz w:val="28"/>
        </w:rPr>
      </w:pPr>
      <w:r w:rsidRPr="00AF1057">
        <w:rPr>
          <w:sz w:val="28"/>
        </w:rPr>
        <w:t>Склад та порядок розміщення обов’язкових реквізитів електронних документів визначається законодавством.</w:t>
      </w:r>
    </w:p>
    <w:p w:rsidR="00352D89" w:rsidRDefault="00352D89" w:rsidP="0068723F">
      <w:pPr>
        <w:spacing w:line="360" w:lineRule="auto"/>
        <w:jc w:val="both"/>
        <w:rPr>
          <w:sz w:val="28"/>
        </w:rPr>
      </w:pPr>
      <w:r w:rsidRPr="00AF1057">
        <w:rPr>
          <w:sz w:val="28"/>
        </w:rPr>
        <w:t>Електронний документ може бути створений, переданий, збережений і перетворений електронними засобами у візуальну форму.Візуальною формою подання електронного документа є відображення даних, які він містить, електронними засобами або на папері у формі, придатній для приймання його змісту людиною.</w:t>
      </w:r>
    </w:p>
    <w:p w:rsidR="00352D89" w:rsidRPr="000952C5" w:rsidRDefault="00352D89" w:rsidP="0068723F">
      <w:pPr>
        <w:spacing w:line="360" w:lineRule="auto"/>
        <w:jc w:val="both"/>
        <w:rPr>
          <w:sz w:val="28"/>
        </w:rPr>
      </w:pPr>
      <w:r w:rsidRPr="000952C5">
        <w:rPr>
          <w:sz w:val="28"/>
        </w:rPr>
        <w:t>Електронний документ характеризується змістом, контекстом та структурою.</w:t>
      </w:r>
    </w:p>
    <w:p w:rsidR="00352D89" w:rsidRPr="000952C5" w:rsidRDefault="00352D89" w:rsidP="0068723F">
      <w:pPr>
        <w:spacing w:line="360" w:lineRule="auto"/>
        <w:jc w:val="both"/>
        <w:rPr>
          <w:sz w:val="28"/>
        </w:rPr>
      </w:pPr>
      <w:r w:rsidRPr="000952C5">
        <w:rPr>
          <w:sz w:val="28"/>
        </w:rPr>
        <w:t>Зміст електронного документа – це текстові та графічні частини, що складають документ.</w:t>
      </w:r>
    </w:p>
    <w:p w:rsidR="00352D89" w:rsidRPr="000952C5" w:rsidRDefault="00352D89" w:rsidP="0068723F">
      <w:pPr>
        <w:spacing w:line="360" w:lineRule="auto"/>
        <w:jc w:val="both"/>
        <w:rPr>
          <w:sz w:val="28"/>
        </w:rPr>
      </w:pPr>
      <w:r w:rsidRPr="000952C5">
        <w:rPr>
          <w:sz w:val="28"/>
        </w:rPr>
        <w:t>Контекст електронного документа – інформація про зв’язки задокументованої інформації з фізичними або юридичними особами та іншими документами.</w:t>
      </w:r>
    </w:p>
    <w:p w:rsidR="00352D89" w:rsidRDefault="00352D89" w:rsidP="0068723F">
      <w:pPr>
        <w:spacing w:line="360" w:lineRule="auto"/>
        <w:jc w:val="both"/>
        <w:rPr>
          <w:sz w:val="28"/>
        </w:rPr>
      </w:pPr>
      <w:r w:rsidRPr="000952C5">
        <w:rPr>
          <w:sz w:val="28"/>
        </w:rPr>
        <w:t>Структура електронного документа:</w:t>
      </w:r>
    </w:p>
    <w:p w:rsidR="00352D89" w:rsidRDefault="00352D89" w:rsidP="0068723F">
      <w:pPr>
        <w:spacing w:line="360" w:lineRule="auto"/>
        <w:jc w:val="both"/>
        <w:rPr>
          <w:sz w:val="28"/>
        </w:rPr>
      </w:pPr>
      <w:r w:rsidRPr="000952C5">
        <w:rPr>
          <w:sz w:val="28"/>
        </w:rPr>
        <w:t xml:space="preserve"> внутрішня структура – це структура змістовної частини документа; </w:t>
      </w:r>
    </w:p>
    <w:p w:rsidR="00352D89" w:rsidRDefault="00352D89" w:rsidP="0068723F">
      <w:pPr>
        <w:spacing w:line="360" w:lineRule="auto"/>
        <w:jc w:val="both"/>
        <w:rPr>
          <w:sz w:val="28"/>
        </w:rPr>
      </w:pPr>
      <w:r w:rsidRPr="000952C5">
        <w:rPr>
          <w:sz w:val="28"/>
        </w:rPr>
        <w:t xml:space="preserve">зовнішня структура – це структура середовища, в якому існує електронний документ (носій інформації, формат файла тощо). </w:t>
      </w:r>
    </w:p>
    <w:p w:rsidR="00352D89" w:rsidRPr="000952C5" w:rsidRDefault="00352D89" w:rsidP="0068723F">
      <w:pPr>
        <w:spacing w:line="360" w:lineRule="auto"/>
        <w:jc w:val="both"/>
        <w:rPr>
          <w:sz w:val="28"/>
        </w:rPr>
      </w:pPr>
      <w:r w:rsidRPr="000952C5">
        <w:rPr>
          <w:sz w:val="28"/>
        </w:rPr>
        <w:t>Електронний документ визначається своїми метаданими.Метадані – це дані, що пов’язані та стосуються електронного документа, містять інформацію про його соціальну визначеність та розуміння змісту, контексту, структури.</w:t>
      </w:r>
    </w:p>
    <w:p w:rsidR="00352D89" w:rsidRDefault="00352D89" w:rsidP="0068723F">
      <w:pPr>
        <w:spacing w:line="360" w:lineRule="auto"/>
        <w:jc w:val="both"/>
        <w:rPr>
          <w:sz w:val="28"/>
        </w:rPr>
      </w:pPr>
      <w:r w:rsidRPr="000952C5">
        <w:rPr>
          <w:sz w:val="28"/>
        </w:rPr>
        <w:t>Метадані електронного документа мають елементи юридичних, ділових, організаційних, процедурних доказів цілісності електронного документа та його автентичності для авторів, користувачів та дослідників. Метадані є обов’язковим елементом процесу зберігання електронного документа.</w:t>
      </w:r>
    </w:p>
    <w:p w:rsidR="00352D89" w:rsidRPr="00BC636B" w:rsidRDefault="00352D89" w:rsidP="0068723F">
      <w:pPr>
        <w:spacing w:line="360" w:lineRule="auto"/>
        <w:jc w:val="both"/>
        <w:rPr>
          <w:sz w:val="28"/>
        </w:rPr>
      </w:pPr>
      <w:r w:rsidRPr="00BC636B">
        <w:rPr>
          <w:sz w:val="28"/>
        </w:rPr>
        <w:t xml:space="preserve">Основні принципи електронного документа в органах влади мають особливе значення, оскільки ці документи мають велике юридичне, адміністративне та політичне значення. </w:t>
      </w:r>
      <w:r>
        <w:rPr>
          <w:sz w:val="28"/>
        </w:rPr>
        <w:t>Отже, розглянемо ці принципи:</w:t>
      </w:r>
    </w:p>
    <w:p w:rsidR="00352D89" w:rsidRDefault="00352D89" w:rsidP="0068723F">
      <w:pPr>
        <w:spacing w:line="360" w:lineRule="auto"/>
        <w:jc w:val="both"/>
        <w:rPr>
          <w:sz w:val="28"/>
        </w:rPr>
      </w:pPr>
      <w:r w:rsidRPr="00BC636B">
        <w:rPr>
          <w:sz w:val="28"/>
        </w:rPr>
        <w:t>Легальність і відповідність нормативним актам: Електронні документи в органах влади повинні відповідати законодавству та нормативним актам, які регулюють їх створення, обробку, зберігання та передачу. Це включає в себе виконання вимог щодо електронного підпису, а також дотримання стандартів безпеки та конфіденційності.</w:t>
      </w:r>
    </w:p>
    <w:p w:rsidR="00352D89" w:rsidRDefault="00352D89" w:rsidP="0068723F">
      <w:pPr>
        <w:spacing w:line="360" w:lineRule="auto"/>
        <w:jc w:val="both"/>
        <w:rPr>
          <w:sz w:val="28"/>
        </w:rPr>
      </w:pPr>
      <w:r w:rsidRPr="00BC636B">
        <w:rPr>
          <w:sz w:val="28"/>
        </w:rPr>
        <w:t>Автентичність та ідентифікація: Електронні документи в органах влади повинні мати можливість перевірки їх автентичності, тобто впевненість у тому, що вони були створені або схвалені відповідними авторизованими особами. Для цього використовуються цифрові підписи та ідентифікаційні коди.</w:t>
      </w:r>
    </w:p>
    <w:p w:rsidR="00352D89" w:rsidRDefault="00352D89" w:rsidP="0068723F">
      <w:pPr>
        <w:spacing w:line="360" w:lineRule="auto"/>
        <w:jc w:val="both"/>
        <w:rPr>
          <w:sz w:val="28"/>
        </w:rPr>
      </w:pPr>
      <w:r w:rsidRPr="00BC636B">
        <w:rPr>
          <w:sz w:val="28"/>
        </w:rPr>
        <w:t>Цілісність та неденійність: Електронні документи повинні бути цілими та неушкодженими під час передачі та зберігання. Механізми контролю цілісності, такі як хеш-функції, забезпечують виявлення будь-яких змін у документі.</w:t>
      </w:r>
    </w:p>
    <w:p w:rsidR="00352D89" w:rsidRDefault="00352D89" w:rsidP="0068723F">
      <w:pPr>
        <w:spacing w:line="360" w:lineRule="auto"/>
        <w:jc w:val="both"/>
        <w:rPr>
          <w:sz w:val="28"/>
        </w:rPr>
      </w:pPr>
      <w:r w:rsidRPr="00BC636B">
        <w:rPr>
          <w:sz w:val="28"/>
        </w:rPr>
        <w:t>Конфіденційність та безпека: Електронні документи, що містять конфіденційну інформацію, повинні бути захищені від несанкціонованого доступу. Це досягається за допомогою шифрування даних та засобів автентифікації користувачів.</w:t>
      </w:r>
    </w:p>
    <w:p w:rsidR="00352D89" w:rsidRDefault="00352D89" w:rsidP="0068723F">
      <w:pPr>
        <w:spacing w:line="360" w:lineRule="auto"/>
        <w:jc w:val="both"/>
        <w:rPr>
          <w:sz w:val="28"/>
        </w:rPr>
      </w:pPr>
      <w:r w:rsidRPr="00BC636B">
        <w:rPr>
          <w:sz w:val="28"/>
        </w:rPr>
        <w:t>Доступність та зручність використання: Електронні документи повинні бути доступними для використання в потрібний час та місце. Органи влади повинні забезпечувати відповідну інфраструктуру та технічну підтримку для забезпечення доступності документів.</w:t>
      </w:r>
    </w:p>
    <w:p w:rsidR="00352D89" w:rsidRPr="0068723F" w:rsidRDefault="00352D89" w:rsidP="0068723F">
      <w:pPr>
        <w:spacing w:line="360" w:lineRule="auto"/>
        <w:jc w:val="both"/>
        <w:rPr>
          <w:sz w:val="28"/>
          <w:lang w:val="ru-RU"/>
        </w:rPr>
      </w:pPr>
      <w:r w:rsidRPr="00BC636B">
        <w:rPr>
          <w:sz w:val="28"/>
        </w:rPr>
        <w:t>Аудит та відстеження: Системи електронного документообігу в органах влади повинні мати можливість ведення аудиту та відстеження дій користувачів. Це дозволяє виявляти та запобігати недостовірним або несанкціонованим діям.</w:t>
      </w:r>
    </w:p>
    <w:p w:rsidR="00352D89" w:rsidRPr="00D91408" w:rsidRDefault="00352D89" w:rsidP="0068723F">
      <w:pPr>
        <w:spacing w:line="360" w:lineRule="auto"/>
        <w:jc w:val="both"/>
        <w:rPr>
          <w:sz w:val="28"/>
          <w:lang w:val="ru-RU"/>
        </w:rPr>
      </w:pPr>
      <w:r w:rsidRPr="00D91408">
        <w:rPr>
          <w:sz w:val="28"/>
          <w:lang w:val="ru-RU"/>
        </w:rPr>
        <w:t>Електронний цифровий підпис (ЕЦП)</w:t>
      </w:r>
      <w:r>
        <w:rPr>
          <w:sz w:val="28"/>
        </w:rPr>
        <w:t>,один з найважливіших елементів будь-якого електронного документа, </w:t>
      </w:r>
      <w:r w:rsidRPr="00D91408">
        <w:rPr>
          <w:sz w:val="28"/>
          <w:lang w:val="ru-RU"/>
        </w:rPr>
        <w:t xml:space="preserve"> за правовим статусом прирівняний до власноручного підпису або печатки. </w:t>
      </w:r>
    </w:p>
    <w:p w:rsidR="00352D89" w:rsidRPr="00D91408" w:rsidRDefault="00352D89" w:rsidP="0068723F">
      <w:pPr>
        <w:spacing w:line="360" w:lineRule="auto"/>
        <w:jc w:val="both"/>
        <w:rPr>
          <w:sz w:val="28"/>
          <w:lang w:val="ru-RU"/>
        </w:rPr>
      </w:pPr>
      <w:r w:rsidRPr="00D91408">
        <w:rPr>
          <w:sz w:val="28"/>
          <w:lang w:val="ru-RU"/>
        </w:rPr>
        <w:t>ЕЦП – це дані в електронній формі, отримані за результатами криптографічного перетворення, які додаються до інших даних або документів і забезпечують їх цілісність та ідентифікацію автора.</w:t>
      </w:r>
    </w:p>
    <w:p w:rsidR="00352D89" w:rsidRPr="0068723F" w:rsidRDefault="00352D89" w:rsidP="0068723F">
      <w:pPr>
        <w:spacing w:line="360" w:lineRule="auto"/>
        <w:jc w:val="both"/>
        <w:rPr>
          <w:sz w:val="28"/>
          <w:lang w:val="ru-RU"/>
        </w:rPr>
      </w:pPr>
      <w:r w:rsidRPr="00D91408">
        <w:rPr>
          <w:sz w:val="28"/>
          <w:lang w:val="ru-RU"/>
        </w:rPr>
        <w:t>За допомогою ЕЦП органи влади можуть підписувати електронні документи, користуватися електронними послугами тощо. Документи, підписані за допомогою ЕЦП, мають таку саму юридичну силу, як і звичайні.</w:t>
      </w:r>
      <w:r w:rsidRPr="00644AFC">
        <w:rPr>
          <w:sz w:val="28"/>
          <w:lang w:val="ru-RU"/>
        </w:rPr>
        <w:t>Електронний підпис є обов'язковою умовою верифікації електронного документа. Вона виконує функцію ідентифікації автора або особи, яка підписала документ. Володар електронного підпису отримує два ключі – відкритий і закритий. За допомогою закритого відбувається шифрування підпису, за допомогою відкритого перевіряється його достовірність.</w:t>
      </w:r>
    </w:p>
    <w:p w:rsidR="00352D89" w:rsidRPr="0068723F" w:rsidRDefault="00352D89" w:rsidP="0068723F">
      <w:pPr>
        <w:spacing w:line="360" w:lineRule="auto"/>
        <w:jc w:val="both"/>
        <w:rPr>
          <w:sz w:val="28"/>
          <w:lang w:val="ru-RU"/>
        </w:rPr>
      </w:pPr>
      <w:r w:rsidRPr="00731F7E">
        <w:rPr>
          <w:sz w:val="28"/>
          <w:lang w:val="ru-RU"/>
        </w:rPr>
        <w:t xml:space="preserve">Юридична чинність і доказовість електронному документу надається за допомогою електронного підпису. Згідно з ст. 6 Закону України "Про електронні документи та електронний документообіг", електронний підпис є обовʼязковим реквізитом електронного документа, що використовується для ідентифікації автора чи особи, яка підписала документ. Пункт 2 ст. 6 "Електронний підпис" міститьтаке положення:"...накладанням електронного підпису завершується створення електронного документа". </w:t>
      </w:r>
      <w:r>
        <w:rPr>
          <w:sz w:val="28"/>
          <w:lang w:val="ru-RU"/>
        </w:rPr>
        <w:t>Отже,</w:t>
      </w:r>
      <w:r w:rsidRPr="00731F7E">
        <w:rPr>
          <w:sz w:val="28"/>
          <w:lang w:val="ru-RU"/>
        </w:rPr>
        <w:t xml:space="preserve"> законодавець визначив момент, з якого електронний документ </w:t>
      </w:r>
      <w:r>
        <w:rPr>
          <w:sz w:val="28"/>
          <w:lang w:val="ru-RU"/>
        </w:rPr>
        <w:t xml:space="preserve">набуває </w:t>
      </w:r>
      <w:r w:rsidRPr="00731F7E">
        <w:rPr>
          <w:sz w:val="28"/>
          <w:lang w:val="ru-RU"/>
        </w:rPr>
        <w:t>юридичної сили - з моменту накладання електронного підпису</w:t>
      </w:r>
    </w:p>
    <w:p w:rsidR="00352D89" w:rsidRPr="00347084" w:rsidRDefault="00352D89" w:rsidP="0068723F">
      <w:p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>Основ</w:t>
      </w:r>
      <w:r w:rsidRPr="00347084">
        <w:rPr>
          <w:sz w:val="28"/>
          <w:lang w:val="ru-RU"/>
        </w:rPr>
        <w:t>ними</w:t>
      </w:r>
      <w:r>
        <w:rPr>
          <w:sz w:val="28"/>
          <w:lang w:val="ru-RU"/>
        </w:rPr>
        <w:t xml:space="preserve"> реквізитами</w:t>
      </w:r>
      <w:r w:rsidRPr="00347084">
        <w:rPr>
          <w:sz w:val="28"/>
          <w:lang w:val="ru-RU"/>
        </w:rPr>
        <w:t xml:space="preserve"> для складання будь-якого електронного документа, в тому числі документів органів влади, є: </w:t>
      </w:r>
    </w:p>
    <w:p w:rsidR="00352D89" w:rsidRPr="00347084" w:rsidRDefault="00352D89" w:rsidP="00450FFE">
      <w:pPr>
        <w:pStyle w:val="ListParagraph"/>
        <w:spacing w:line="360" w:lineRule="auto"/>
        <w:ind w:left="1429" w:firstLine="0"/>
        <w:jc w:val="both"/>
        <w:rPr>
          <w:sz w:val="28"/>
          <w:lang w:val="ru-RU"/>
        </w:rPr>
      </w:pPr>
      <w:r w:rsidRPr="00347084">
        <w:rPr>
          <w:sz w:val="28"/>
          <w:lang w:val="ru-RU"/>
        </w:rPr>
        <w:t xml:space="preserve">Назва документа </w:t>
      </w:r>
    </w:p>
    <w:p w:rsidR="00352D89" w:rsidRPr="00347084" w:rsidRDefault="00352D89" w:rsidP="00450FFE">
      <w:pPr>
        <w:pStyle w:val="ListParagraph"/>
        <w:spacing w:line="360" w:lineRule="auto"/>
        <w:ind w:left="1429" w:firstLine="0"/>
        <w:jc w:val="both"/>
        <w:rPr>
          <w:sz w:val="28"/>
          <w:lang w:val="ru-RU"/>
        </w:rPr>
      </w:pPr>
      <w:r>
        <w:rPr>
          <w:sz w:val="28"/>
          <w:lang w:val="ru-RU"/>
        </w:rPr>
        <w:t>П</w:t>
      </w:r>
      <w:r w:rsidRPr="00347084">
        <w:rPr>
          <w:sz w:val="28"/>
          <w:lang w:val="ru-RU"/>
        </w:rPr>
        <w:t xml:space="preserve">означка час, що реєструє дату та час створення документа </w:t>
      </w:r>
    </w:p>
    <w:p w:rsidR="00352D89" w:rsidRPr="00347084" w:rsidRDefault="00352D89" w:rsidP="00450FFE">
      <w:pPr>
        <w:pStyle w:val="ListParagraph"/>
        <w:spacing w:line="360" w:lineRule="auto"/>
        <w:ind w:left="1429" w:firstLine="0"/>
        <w:jc w:val="both"/>
        <w:rPr>
          <w:sz w:val="28"/>
          <w:lang w:val="ru-RU"/>
        </w:rPr>
      </w:pPr>
      <w:r w:rsidRPr="00347084">
        <w:rPr>
          <w:sz w:val="28"/>
          <w:lang w:val="ru-RU"/>
        </w:rPr>
        <w:t xml:space="preserve">Найменування організації </w:t>
      </w:r>
    </w:p>
    <w:p w:rsidR="00352D89" w:rsidRPr="00347084" w:rsidRDefault="00352D89" w:rsidP="00450FFE">
      <w:pPr>
        <w:pStyle w:val="ListParagraph"/>
        <w:spacing w:line="360" w:lineRule="auto"/>
        <w:ind w:left="1429" w:firstLine="0"/>
        <w:jc w:val="both"/>
        <w:rPr>
          <w:sz w:val="28"/>
          <w:lang w:val="ru-RU"/>
        </w:rPr>
      </w:pPr>
      <w:r>
        <w:rPr>
          <w:sz w:val="28"/>
          <w:lang w:val="ru-RU"/>
        </w:rPr>
        <w:t>О</w:t>
      </w:r>
      <w:r w:rsidRPr="00347084">
        <w:rPr>
          <w:sz w:val="28"/>
          <w:lang w:val="ru-RU"/>
        </w:rPr>
        <w:t>собистий цифрови</w:t>
      </w:r>
      <w:r>
        <w:rPr>
          <w:sz w:val="28"/>
          <w:lang w:val="ru-RU"/>
        </w:rPr>
        <w:t>й підпис чи інші відомісті, що д</w:t>
      </w:r>
      <w:r w:rsidRPr="00347084">
        <w:rPr>
          <w:sz w:val="28"/>
          <w:lang w:val="ru-RU"/>
        </w:rPr>
        <w:t>озволяют</w:t>
      </w:r>
      <w:r>
        <w:rPr>
          <w:sz w:val="28"/>
          <w:lang w:val="ru-RU"/>
        </w:rPr>
        <w:t>ь</w:t>
      </w:r>
      <w:r w:rsidRPr="00347084">
        <w:rPr>
          <w:sz w:val="28"/>
          <w:lang w:val="ru-RU"/>
        </w:rPr>
        <w:t xml:space="preserve"> ідентифікувати автора </w:t>
      </w:r>
    </w:p>
    <w:p w:rsidR="00352D89" w:rsidRDefault="00352D89" w:rsidP="00450FFE">
      <w:pPr>
        <w:pStyle w:val="ListParagraph"/>
        <w:spacing w:line="360" w:lineRule="auto"/>
        <w:ind w:left="1429" w:firstLine="0"/>
        <w:jc w:val="both"/>
        <w:rPr>
          <w:sz w:val="28"/>
          <w:lang w:val="ru-RU"/>
        </w:rPr>
      </w:pPr>
      <w:r>
        <w:rPr>
          <w:sz w:val="28"/>
          <w:lang w:val="ru-RU"/>
        </w:rPr>
        <w:t>І</w:t>
      </w:r>
      <w:r w:rsidRPr="00347084">
        <w:rPr>
          <w:sz w:val="28"/>
          <w:lang w:val="ru-RU"/>
        </w:rPr>
        <w:t>нші реквізити, що передбачає певний вид документу</w:t>
      </w:r>
    </w:p>
    <w:p w:rsidR="00352D89" w:rsidRDefault="00352D89" w:rsidP="0068723F">
      <w:pPr>
        <w:pStyle w:val="ListParagraph"/>
        <w:spacing w:line="360" w:lineRule="auto"/>
        <w:ind w:left="1429" w:firstLine="0"/>
        <w:jc w:val="both"/>
        <w:rPr>
          <w:sz w:val="28"/>
          <w:lang w:val="ru-RU"/>
        </w:rPr>
      </w:pPr>
    </w:p>
    <w:p w:rsidR="00352D89" w:rsidRDefault="00352D89" w:rsidP="0068723F">
      <w:pPr>
        <w:spacing w:line="360" w:lineRule="auto"/>
        <w:jc w:val="both"/>
        <w:rPr>
          <w:sz w:val="28"/>
          <w:lang w:val="ru-RU"/>
        </w:rPr>
      </w:pPr>
      <w:r w:rsidRPr="00347084">
        <w:rPr>
          <w:sz w:val="28"/>
          <w:lang w:val="ru-RU"/>
        </w:rPr>
        <w:t>Сучасні електронні системи документообігу дозволяють</w:t>
      </w:r>
      <w:r>
        <w:rPr>
          <w:sz w:val="28"/>
          <w:lang w:val="ru-RU"/>
        </w:rPr>
        <w:t>:</w:t>
      </w:r>
    </w:p>
    <w:p w:rsidR="00352D89" w:rsidRPr="00347084" w:rsidRDefault="00352D89" w:rsidP="00450FFE">
      <w:pPr>
        <w:pStyle w:val="ListParagraph"/>
        <w:spacing w:line="360" w:lineRule="auto"/>
        <w:ind w:left="1487" w:firstLine="0"/>
        <w:jc w:val="both"/>
        <w:rPr>
          <w:sz w:val="28"/>
          <w:lang w:val="ru-RU"/>
        </w:rPr>
      </w:pPr>
      <w:r w:rsidRPr="00347084">
        <w:rPr>
          <w:sz w:val="28"/>
          <w:lang w:val="ru-RU"/>
        </w:rPr>
        <w:t xml:space="preserve">зберігати документи </w:t>
      </w:r>
    </w:p>
    <w:p w:rsidR="00352D89" w:rsidRDefault="00352D89" w:rsidP="00450FFE">
      <w:pPr>
        <w:pStyle w:val="ListParagraph"/>
        <w:spacing w:line="360" w:lineRule="auto"/>
        <w:ind w:left="1487" w:firstLine="0"/>
        <w:jc w:val="both"/>
        <w:rPr>
          <w:sz w:val="28"/>
          <w:lang w:val="ru-RU"/>
        </w:rPr>
      </w:pPr>
      <w:r w:rsidRPr="00347084">
        <w:rPr>
          <w:sz w:val="28"/>
          <w:lang w:val="ru-RU"/>
        </w:rPr>
        <w:t xml:space="preserve">відстежувати їхню історію </w:t>
      </w:r>
    </w:p>
    <w:p w:rsidR="00352D89" w:rsidRDefault="00352D89" w:rsidP="00450FFE">
      <w:pPr>
        <w:pStyle w:val="ListParagraph"/>
        <w:spacing w:line="360" w:lineRule="auto"/>
        <w:ind w:left="1487" w:firstLine="0"/>
        <w:jc w:val="both"/>
        <w:rPr>
          <w:sz w:val="28"/>
          <w:lang w:val="ru-RU"/>
        </w:rPr>
      </w:pPr>
      <w:r w:rsidRPr="00347084">
        <w:rPr>
          <w:sz w:val="28"/>
          <w:lang w:val="ru-RU"/>
        </w:rPr>
        <w:t>забезпечувати їх оперативний рух між органами влади</w:t>
      </w:r>
    </w:p>
    <w:p w:rsidR="00352D89" w:rsidRDefault="00352D89" w:rsidP="00450FFE">
      <w:pPr>
        <w:pStyle w:val="ListParagraph"/>
        <w:spacing w:line="360" w:lineRule="auto"/>
        <w:ind w:left="1487" w:firstLine="0"/>
        <w:jc w:val="both"/>
        <w:rPr>
          <w:sz w:val="28"/>
          <w:lang w:val="ru-RU"/>
        </w:rPr>
      </w:pPr>
      <w:r w:rsidRPr="00347084">
        <w:rPr>
          <w:sz w:val="28"/>
          <w:lang w:val="ru-RU"/>
        </w:rPr>
        <w:t xml:space="preserve">контроль виконання </w:t>
      </w:r>
    </w:p>
    <w:p w:rsidR="00352D89" w:rsidRPr="00347084" w:rsidRDefault="00352D89" w:rsidP="00450FFE">
      <w:pPr>
        <w:pStyle w:val="ListParagraph"/>
        <w:spacing w:line="360" w:lineRule="auto"/>
        <w:ind w:left="1487" w:firstLine="0"/>
        <w:jc w:val="both"/>
        <w:rPr>
          <w:sz w:val="28"/>
          <w:lang w:val="ru-RU"/>
        </w:rPr>
      </w:pPr>
      <w:r w:rsidRPr="00347084">
        <w:rPr>
          <w:sz w:val="28"/>
          <w:lang w:val="ru-RU"/>
        </w:rPr>
        <w:t xml:space="preserve">можливість включення додатків </w:t>
      </w:r>
    </w:p>
    <w:p w:rsidR="00352D89" w:rsidRPr="00347084" w:rsidRDefault="00352D89" w:rsidP="00450FFE">
      <w:pPr>
        <w:pStyle w:val="ListParagraph"/>
        <w:spacing w:line="360" w:lineRule="auto"/>
        <w:ind w:left="1487" w:firstLine="0"/>
        <w:jc w:val="both"/>
        <w:rPr>
          <w:sz w:val="28"/>
          <w:lang w:val="ru-RU"/>
        </w:rPr>
      </w:pPr>
      <w:r w:rsidRPr="00347084">
        <w:rPr>
          <w:sz w:val="28"/>
          <w:lang w:val="ru-RU"/>
        </w:rPr>
        <w:t xml:space="preserve">контрольованість </w:t>
      </w:r>
    </w:p>
    <w:p w:rsidR="00352D89" w:rsidRDefault="00352D89" w:rsidP="00450FFE">
      <w:pPr>
        <w:pStyle w:val="ListParagraph"/>
        <w:spacing w:line="360" w:lineRule="auto"/>
        <w:ind w:left="1487" w:firstLine="0"/>
        <w:jc w:val="both"/>
        <w:rPr>
          <w:sz w:val="28"/>
          <w:lang w:val="ru-RU"/>
        </w:rPr>
      </w:pPr>
      <w:r w:rsidRPr="00347084">
        <w:rPr>
          <w:sz w:val="28"/>
          <w:lang w:val="ru-RU"/>
        </w:rPr>
        <w:t>зниження витр</w:t>
      </w:r>
      <w:r>
        <w:rPr>
          <w:sz w:val="28"/>
          <w:lang w:val="ru-RU"/>
        </w:rPr>
        <w:t>ат часу на опрацювання документів</w:t>
      </w:r>
    </w:p>
    <w:p w:rsidR="00352D89" w:rsidRDefault="00352D89" w:rsidP="0068723F">
      <w:pPr>
        <w:spacing w:line="360" w:lineRule="auto"/>
        <w:jc w:val="both"/>
        <w:rPr>
          <w:sz w:val="28"/>
          <w:lang w:val="ru-RU"/>
        </w:rPr>
      </w:pPr>
      <w:r w:rsidRPr="00CC0437">
        <w:rPr>
          <w:sz w:val="28"/>
          <w:lang w:val="ru-RU"/>
        </w:rPr>
        <w:t>Отже, електронні документи та електронний документообіг в органах влади є невід'ємною та надзвичайно важлив</w:t>
      </w:r>
      <w:r>
        <w:rPr>
          <w:sz w:val="28"/>
          <w:lang w:val="ru-RU"/>
        </w:rPr>
        <w:t>ою складовою для їхньої роботи.</w:t>
      </w:r>
    </w:p>
    <w:p w:rsidR="00352D89" w:rsidRPr="009A407F" w:rsidRDefault="00352D89" w:rsidP="0068723F">
      <w:pPr>
        <w:spacing w:line="360" w:lineRule="auto"/>
        <w:jc w:val="both"/>
        <w:rPr>
          <w:sz w:val="28"/>
        </w:rPr>
      </w:pPr>
      <w:r w:rsidRPr="00CC0437">
        <w:rPr>
          <w:sz w:val="28"/>
          <w:lang w:val="ru-RU"/>
        </w:rPr>
        <w:t xml:space="preserve">Впровадження електронних технологій та цифрових інструментів у документообіг дозволяє підвищити ефективність, зручність та безпеку роботи органів влади. Електронні документи дозволяють зменшити час </w:t>
      </w:r>
      <w:r>
        <w:rPr>
          <w:sz w:val="28"/>
          <w:lang w:val="ru-RU"/>
        </w:rPr>
        <w:t xml:space="preserve">на </w:t>
      </w:r>
      <w:r w:rsidRPr="00CC0437">
        <w:rPr>
          <w:sz w:val="28"/>
          <w:lang w:val="ru-RU"/>
        </w:rPr>
        <w:t xml:space="preserve">обробку та передачу інформації, підвищують доступність документів для зацікавлених сторін, а також забезпечують </w:t>
      </w:r>
      <w:r>
        <w:rPr>
          <w:sz w:val="28"/>
          <w:lang w:val="ru-RU"/>
        </w:rPr>
        <w:t>надійність та захищеність даних</w:t>
      </w:r>
      <w:r>
        <w:rPr>
          <w:sz w:val="28"/>
        </w:rPr>
        <w:t xml:space="preserve">, </w:t>
      </w:r>
      <w:r w:rsidRPr="009A407F">
        <w:rPr>
          <w:sz w:val="28"/>
        </w:rPr>
        <w:t>що в свою чергу сприяє зростанню продуктивності та покращує якість управління.</w:t>
      </w:r>
    </w:p>
    <w:p w:rsidR="00352D89" w:rsidRDefault="00352D89" w:rsidP="008D2BCE">
      <w:pPr>
        <w:spacing w:line="360" w:lineRule="auto"/>
        <w:ind w:firstLine="0"/>
        <w:rPr>
          <w:b/>
          <w:noProof w:val="0"/>
          <w:color w:val="auto"/>
          <w:sz w:val="28"/>
        </w:rPr>
      </w:pPr>
      <w:r w:rsidRPr="00450FFE">
        <w:rPr>
          <w:b/>
          <w:noProof w:val="0"/>
          <w:color w:val="auto"/>
          <w:sz w:val="28"/>
        </w:rPr>
        <w:t>Джерела  та  література</w:t>
      </w:r>
      <w:r>
        <w:rPr>
          <w:b/>
          <w:noProof w:val="0"/>
          <w:color w:val="auto"/>
          <w:sz w:val="28"/>
        </w:rPr>
        <w:t>:</w:t>
      </w:r>
    </w:p>
    <w:p w:rsidR="00352D89" w:rsidRPr="00450FFE" w:rsidRDefault="00352D89" w:rsidP="00450FFE">
      <w:pPr>
        <w:pStyle w:val="ListParagraph"/>
        <w:numPr>
          <w:ilvl w:val="0"/>
          <w:numId w:val="4"/>
        </w:numPr>
        <w:spacing w:line="360" w:lineRule="auto"/>
        <w:jc w:val="both"/>
        <w:rPr>
          <w:noProof w:val="0"/>
          <w:color w:val="000000"/>
          <w:sz w:val="28"/>
        </w:rPr>
      </w:pPr>
      <w:r w:rsidRPr="00450FFE">
        <w:rPr>
          <w:noProof w:val="0"/>
          <w:color w:val="auto"/>
          <w:sz w:val="28"/>
        </w:rPr>
        <w:t xml:space="preserve">Закон України </w:t>
      </w:r>
      <w:r>
        <w:rPr>
          <w:noProof w:val="0"/>
          <w:color w:val="auto"/>
          <w:sz w:val="28"/>
        </w:rPr>
        <w:t>«</w:t>
      </w:r>
      <w:r w:rsidRPr="00450FFE">
        <w:rPr>
          <w:noProof w:val="0"/>
          <w:color w:val="auto"/>
          <w:sz w:val="28"/>
        </w:rPr>
        <w:t>Про електронні документи та електронний документообіг</w:t>
      </w:r>
      <w:r>
        <w:rPr>
          <w:noProof w:val="0"/>
          <w:color w:val="auto"/>
          <w:sz w:val="28"/>
        </w:rPr>
        <w:t xml:space="preserve">» </w:t>
      </w:r>
      <w:r w:rsidRPr="00450FFE">
        <w:rPr>
          <w:color w:val="000000"/>
          <w:sz w:val="28"/>
          <w:shd w:val="clear" w:color="auto" w:fill="FFFFFF"/>
        </w:rPr>
        <w:t>від 22.05.2003 № 851-IV </w:t>
      </w:r>
      <w:r>
        <w:rPr>
          <w:color w:val="000000"/>
          <w:sz w:val="28"/>
          <w:shd w:val="clear" w:color="auto" w:fill="FFFFFF"/>
        </w:rPr>
        <w:t>(р</w:t>
      </w:r>
      <w:r w:rsidRPr="00450FFE">
        <w:rPr>
          <w:color w:val="000000"/>
          <w:sz w:val="28"/>
          <w:shd w:val="clear" w:color="auto" w:fill="FFFFFF"/>
        </w:rPr>
        <w:t>едакція станом на 31.12.2023)</w:t>
      </w:r>
      <w:r>
        <w:rPr>
          <w:color w:val="000000"/>
          <w:sz w:val="28"/>
          <w:shd w:val="clear" w:color="auto" w:fill="FFFFFF"/>
        </w:rPr>
        <w:t>.</w:t>
      </w:r>
    </w:p>
    <w:p w:rsidR="00352D89" w:rsidRPr="00A1200D" w:rsidRDefault="00352D89" w:rsidP="00450FFE">
      <w:pPr>
        <w:pStyle w:val="ListParagraph"/>
        <w:numPr>
          <w:ilvl w:val="0"/>
          <w:numId w:val="4"/>
        </w:numPr>
        <w:spacing w:line="360" w:lineRule="auto"/>
        <w:jc w:val="both"/>
        <w:rPr>
          <w:noProof w:val="0"/>
          <w:color w:val="000000"/>
          <w:sz w:val="28"/>
        </w:rPr>
      </w:pPr>
      <w:r w:rsidRPr="00450FFE">
        <w:rPr>
          <w:noProof w:val="0"/>
          <w:color w:val="000000"/>
          <w:sz w:val="28"/>
        </w:rPr>
        <w:t>Закон України</w:t>
      </w:r>
      <w:r>
        <w:rPr>
          <w:noProof w:val="0"/>
          <w:color w:val="000000"/>
          <w:sz w:val="28"/>
        </w:rPr>
        <w:t xml:space="preserve"> «</w:t>
      </w:r>
      <w:r w:rsidRPr="00450FFE">
        <w:rPr>
          <w:noProof w:val="0"/>
          <w:color w:val="000000"/>
          <w:sz w:val="28"/>
        </w:rPr>
        <w:t>Про електронну ідентифікацію та електронні довірчі послуги</w:t>
      </w:r>
      <w:r>
        <w:rPr>
          <w:noProof w:val="0"/>
          <w:color w:val="000000"/>
          <w:sz w:val="28"/>
        </w:rPr>
        <w:t xml:space="preserve">» редакція від 01.01.2024 № </w:t>
      </w:r>
      <w:r w:rsidRPr="00450FFE">
        <w:rPr>
          <w:color w:val="000000"/>
          <w:sz w:val="28"/>
        </w:rPr>
        <w:t>2155-VIII</w:t>
      </w:r>
      <w:r>
        <w:rPr>
          <w:color w:val="000000"/>
          <w:sz w:val="28"/>
          <w:shd w:val="clear" w:color="auto" w:fill="F7F7F7"/>
        </w:rPr>
        <w:t>.</w:t>
      </w:r>
    </w:p>
    <w:p w:rsidR="00352D89" w:rsidRPr="00A1200D" w:rsidRDefault="00352D89" w:rsidP="00A1200D">
      <w:pPr>
        <w:spacing w:line="360" w:lineRule="auto"/>
        <w:jc w:val="right"/>
        <w:rPr>
          <w:b/>
          <w:color w:val="000000"/>
        </w:rPr>
      </w:pPr>
      <w:r w:rsidRPr="00A1200D">
        <w:rPr>
          <w:b/>
          <w:color w:val="000000"/>
        </w:rPr>
        <w:t>Науковий керівник:</w:t>
      </w:r>
    </w:p>
    <w:p w:rsidR="00352D89" w:rsidRDefault="00352D89" w:rsidP="00A1200D">
      <w:pPr>
        <w:spacing w:line="360" w:lineRule="auto"/>
        <w:jc w:val="right"/>
        <w:rPr>
          <w:color w:val="000000"/>
          <w:sz w:val="28"/>
        </w:rPr>
      </w:pPr>
      <w:r w:rsidRPr="007260E9">
        <w:rPr>
          <w:color w:val="000000"/>
          <w:sz w:val="28"/>
        </w:rPr>
        <w:t>викладач спеціальних дисциплін Черватюк Вікторія Андріївна</w:t>
      </w:r>
      <w:r>
        <w:rPr>
          <w:color w:val="000000"/>
          <w:sz w:val="28"/>
        </w:rPr>
        <w:t>.</w:t>
      </w:r>
    </w:p>
    <w:p w:rsidR="00352D89" w:rsidRPr="007260E9" w:rsidRDefault="00352D89" w:rsidP="00A1200D">
      <w:pPr>
        <w:spacing w:line="360" w:lineRule="auto"/>
        <w:jc w:val="right"/>
        <w:rPr>
          <w:b/>
          <w:color w:val="000000"/>
          <w:sz w:val="28"/>
        </w:rPr>
      </w:pPr>
    </w:p>
    <w:p w:rsidR="00352D89" w:rsidRPr="007260E9" w:rsidRDefault="00352D89" w:rsidP="008D2BCE">
      <w:pPr>
        <w:spacing w:line="360" w:lineRule="auto"/>
        <w:ind w:firstLine="0"/>
        <w:jc w:val="center"/>
      </w:pPr>
      <w:r w:rsidRPr="007260E9">
        <w:tab/>
      </w:r>
      <w:bookmarkStart w:id="0" w:name="_GoBack"/>
      <w:bookmarkEnd w:id="0"/>
    </w:p>
    <w:sectPr w:rsidR="00352D89" w:rsidRPr="007260E9" w:rsidSect="006872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F3F7A"/>
    <w:multiLevelType w:val="hybridMultilevel"/>
    <w:tmpl w:val="9B744E70"/>
    <w:lvl w:ilvl="0" w:tplc="04190005">
      <w:start w:val="1"/>
      <w:numFmt w:val="bullet"/>
      <w:lvlText w:val=""/>
      <w:lvlJc w:val="left"/>
      <w:pPr>
        <w:ind w:left="14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1">
    <w:nsid w:val="2C562D57"/>
    <w:multiLevelType w:val="hybridMultilevel"/>
    <w:tmpl w:val="6CB82A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FFE469F"/>
    <w:multiLevelType w:val="hybridMultilevel"/>
    <w:tmpl w:val="857C8C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F0F3F6C"/>
    <w:multiLevelType w:val="hybridMultilevel"/>
    <w:tmpl w:val="A0648B3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7A9A"/>
    <w:rsid w:val="000952C5"/>
    <w:rsid w:val="000C584E"/>
    <w:rsid w:val="000E3004"/>
    <w:rsid w:val="00113ECD"/>
    <w:rsid w:val="001858B8"/>
    <w:rsid w:val="00207198"/>
    <w:rsid w:val="00212779"/>
    <w:rsid w:val="00273104"/>
    <w:rsid w:val="002F2126"/>
    <w:rsid w:val="00347084"/>
    <w:rsid w:val="00352D89"/>
    <w:rsid w:val="00410C35"/>
    <w:rsid w:val="00415EAC"/>
    <w:rsid w:val="00450FFE"/>
    <w:rsid w:val="00503D7B"/>
    <w:rsid w:val="00550DCF"/>
    <w:rsid w:val="005C5AD8"/>
    <w:rsid w:val="00644AFC"/>
    <w:rsid w:val="0068723F"/>
    <w:rsid w:val="007260E9"/>
    <w:rsid w:val="00731F7E"/>
    <w:rsid w:val="007915D1"/>
    <w:rsid w:val="00807E29"/>
    <w:rsid w:val="00882DA7"/>
    <w:rsid w:val="008D2BCE"/>
    <w:rsid w:val="008D7D76"/>
    <w:rsid w:val="00977A9A"/>
    <w:rsid w:val="009A407F"/>
    <w:rsid w:val="009B1124"/>
    <w:rsid w:val="00A1200D"/>
    <w:rsid w:val="00A13758"/>
    <w:rsid w:val="00A218B4"/>
    <w:rsid w:val="00AB1259"/>
    <w:rsid w:val="00AF1057"/>
    <w:rsid w:val="00B86F42"/>
    <w:rsid w:val="00BC636B"/>
    <w:rsid w:val="00BE6B03"/>
    <w:rsid w:val="00CC0437"/>
    <w:rsid w:val="00CC5505"/>
    <w:rsid w:val="00D10DC7"/>
    <w:rsid w:val="00D70842"/>
    <w:rsid w:val="00D91408"/>
    <w:rsid w:val="00DA3F6A"/>
    <w:rsid w:val="00DF444A"/>
    <w:rsid w:val="00EB381F"/>
    <w:rsid w:val="00EE7C42"/>
    <w:rsid w:val="00F14665"/>
    <w:rsid w:val="00F1695E"/>
    <w:rsid w:val="00F7181D"/>
    <w:rsid w:val="00F9474A"/>
    <w:rsid w:val="00FD5428"/>
    <w:rsid w:val="00FF5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D10DC7"/>
    <w:pPr>
      <w:ind w:firstLine="709"/>
    </w:pPr>
    <w:rPr>
      <w:noProof/>
      <w:color w:val="222222"/>
      <w:sz w:val="24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858B8"/>
    <w:pPr>
      <w:ind w:left="720"/>
      <w:contextualSpacing/>
    </w:pPr>
  </w:style>
  <w:style w:type="paragraph" w:customStyle="1" w:styleId="a">
    <w:name w:val="Екзамен"/>
    <w:uiPriority w:val="99"/>
    <w:rsid w:val="00BE6B03"/>
    <w:rPr>
      <w:rFonts w:ascii="Calibri Light" w:hAnsi="Calibri Light"/>
      <w:noProof/>
      <w:color w:val="222222"/>
      <w:sz w:val="28"/>
      <w:szCs w:val="28"/>
      <w:lang w:val="uk-UA"/>
    </w:rPr>
  </w:style>
  <w:style w:type="character" w:styleId="Emphasis">
    <w:name w:val="Emphasis"/>
    <w:basedOn w:val="DefaultParagraphFont"/>
    <w:uiPriority w:val="99"/>
    <w:qFormat/>
    <w:rsid w:val="00450FF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5114</Words>
  <Characters>2915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Andreu</dc:creator>
  <cp:keywords/>
  <dc:description/>
  <cp:lastModifiedBy>Admin</cp:lastModifiedBy>
  <cp:revision>3</cp:revision>
  <dcterms:created xsi:type="dcterms:W3CDTF">2024-03-30T21:57:00Z</dcterms:created>
  <dcterms:modified xsi:type="dcterms:W3CDTF">2024-04-28T16:42:00Z</dcterms:modified>
</cp:coreProperties>
</file>