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D53" w:rsidRPr="007478D9" w:rsidRDefault="00DF1D53">
      <w:pPr>
        <w:pStyle w:val="LO-normal"/>
        <w:shd w:val="clear" w:color="auto" w:fill="FFFFFF"/>
        <w:jc w:val="right"/>
        <w:rPr>
          <w:b/>
        </w:rPr>
      </w:pPr>
      <w:r>
        <w:rPr>
          <w:rFonts w:ascii="Times New Roman" w:hAnsi="Times New Roman"/>
          <w:b/>
          <w:iCs/>
          <w:sz w:val="28"/>
          <w:szCs w:val="28"/>
        </w:rPr>
        <w:t xml:space="preserve">Тетяна Павловська-Єжова </w:t>
      </w:r>
    </w:p>
    <w:p w:rsidR="00DF1D53" w:rsidRPr="007478D9" w:rsidRDefault="00DF1D53">
      <w:pPr>
        <w:pStyle w:val="LO-normal"/>
        <w:shd w:val="clear" w:color="auto" w:fill="FFFFFF"/>
        <w:jc w:val="right"/>
        <w:rPr>
          <w:rFonts w:ascii="Times New Roman" w:hAnsi="Times New Roman"/>
          <w:b/>
          <w:iCs/>
          <w:sz w:val="28"/>
          <w:szCs w:val="28"/>
        </w:rPr>
      </w:pPr>
      <w:r w:rsidRPr="007478D9">
        <w:rPr>
          <w:rFonts w:ascii="Times New Roman" w:hAnsi="Times New Roman"/>
          <w:b/>
          <w:iCs/>
          <w:sz w:val="28"/>
          <w:szCs w:val="28"/>
        </w:rPr>
        <w:t>(Ки</w:t>
      </w:r>
      <w:r>
        <w:rPr>
          <w:rFonts w:ascii="Times New Roman" w:hAnsi="Times New Roman"/>
          <w:b/>
          <w:iCs/>
          <w:sz w:val="28"/>
          <w:szCs w:val="28"/>
        </w:rPr>
        <w:t>ї</w:t>
      </w:r>
      <w:r w:rsidRPr="007478D9">
        <w:rPr>
          <w:rFonts w:ascii="Times New Roman" w:hAnsi="Times New Roman"/>
          <w:b/>
          <w:iCs/>
          <w:sz w:val="28"/>
          <w:szCs w:val="28"/>
        </w:rPr>
        <w:t>в</w:t>
      </w:r>
      <w:r>
        <w:rPr>
          <w:rFonts w:ascii="Times New Roman" w:hAnsi="Times New Roman"/>
          <w:b/>
          <w:iCs/>
          <w:sz w:val="28"/>
          <w:szCs w:val="28"/>
        </w:rPr>
        <w:t>,</w:t>
      </w:r>
      <w:r w:rsidRPr="007478D9">
        <w:rPr>
          <w:rFonts w:ascii="Times New Roman" w:hAnsi="Times New Roman"/>
          <w:b/>
          <w:iCs/>
          <w:sz w:val="28"/>
          <w:szCs w:val="28"/>
        </w:rPr>
        <w:t xml:space="preserve"> Україна)</w:t>
      </w:r>
    </w:p>
    <w:p w:rsidR="00DF1D53" w:rsidRDefault="00DF1D53">
      <w:pPr>
        <w:pStyle w:val="LO-normal"/>
        <w:shd w:val="clear" w:color="auto" w:fill="FFFFFF"/>
      </w:pPr>
    </w:p>
    <w:p w:rsidR="00DF1D53" w:rsidRDefault="00DF1D53">
      <w:pPr>
        <w:pStyle w:val="LO-normal"/>
        <w:shd w:val="clear" w:color="auto" w:fill="FFFFFF"/>
        <w:spacing w:line="360" w:lineRule="auto"/>
        <w:jc w:val="right"/>
        <w:rPr>
          <w:rFonts w:ascii="Times New Roman" w:hAnsi="Times New Roman"/>
          <w:i/>
          <w:iCs/>
          <w:sz w:val="28"/>
          <w:szCs w:val="28"/>
        </w:rPr>
      </w:pPr>
    </w:p>
    <w:p w:rsidR="00DF1D53" w:rsidRDefault="00DF1D53">
      <w:pPr>
        <w:pStyle w:val="LO-normal"/>
        <w:shd w:val="clear" w:color="auto" w:fill="FFFFFF"/>
        <w:spacing w:before="120" w:after="120" w:line="360" w:lineRule="auto"/>
        <w:jc w:val="center"/>
        <w:rPr>
          <w:sz w:val="28"/>
          <w:szCs w:val="28"/>
        </w:rPr>
      </w:pPr>
      <w:r>
        <w:rPr>
          <w:rFonts w:ascii="Times New Roman" w:hAnsi="Times New Roman" w:cs="Times New Roman"/>
          <w:b/>
          <w:color w:val="000000"/>
          <w:sz w:val="28"/>
          <w:szCs w:val="28"/>
        </w:rPr>
        <w:t>РОЗВИТОК  ТВОРЧОГО  ПОТЕНЦІАЛУ</w:t>
      </w:r>
    </w:p>
    <w:p w:rsidR="00DF1D53" w:rsidRDefault="00DF1D53">
      <w:pPr>
        <w:pStyle w:val="LO-normal"/>
        <w:shd w:val="clear" w:color="auto" w:fill="FFFFFF"/>
        <w:spacing w:before="120" w:after="120" w:line="360" w:lineRule="auto"/>
        <w:jc w:val="center"/>
        <w:rPr>
          <w:sz w:val="28"/>
          <w:szCs w:val="28"/>
        </w:rPr>
      </w:pPr>
      <w:r>
        <w:rPr>
          <w:rFonts w:ascii="Times New Roman" w:hAnsi="Times New Roman" w:cs="Times New Roman"/>
          <w:b/>
          <w:color w:val="000000"/>
          <w:sz w:val="28"/>
          <w:szCs w:val="28"/>
        </w:rPr>
        <w:t>МАЙБУТНЬОГО  УЧИТЕЛЯ  МУЗИЧНОГО МИСТЕЦТВА</w:t>
      </w:r>
    </w:p>
    <w:p w:rsidR="00DF1D53" w:rsidRDefault="00DF1D53">
      <w:pPr>
        <w:pStyle w:val="LO-normal"/>
        <w:shd w:val="clear" w:color="auto" w:fill="FFFFFF"/>
        <w:spacing w:before="120" w:after="120" w:line="360" w:lineRule="auto"/>
        <w:jc w:val="center"/>
        <w:rPr>
          <w:sz w:val="28"/>
          <w:szCs w:val="28"/>
        </w:rPr>
      </w:pPr>
      <w:r>
        <w:rPr>
          <w:rFonts w:ascii="Times New Roman" w:hAnsi="Times New Roman" w:cs="Times New Roman"/>
          <w:b/>
          <w:color w:val="000000"/>
          <w:sz w:val="28"/>
          <w:szCs w:val="28"/>
        </w:rPr>
        <w:t>В  ПРОЦЕСІ  ІНСРУМЕНТАЛЬНОЇ  ПІДГОТОВКИ</w:t>
      </w:r>
    </w:p>
    <w:p w:rsidR="00DF1D53" w:rsidRDefault="00DF1D53">
      <w:pPr>
        <w:pStyle w:val="LO-normal"/>
        <w:shd w:val="clear" w:color="auto" w:fill="FFFFFF"/>
        <w:jc w:val="right"/>
        <w:rPr>
          <w:rFonts w:ascii="Times New Roman" w:hAnsi="Times New Roman"/>
          <w:sz w:val="28"/>
          <w:szCs w:val="28"/>
        </w:rPr>
      </w:pPr>
    </w:p>
    <w:p w:rsidR="00DF1D53" w:rsidRDefault="00DF1D53">
      <w:pPr>
        <w:pStyle w:val="LO-normal"/>
        <w:shd w:val="clear" w:color="auto" w:fill="FFFFFF"/>
        <w:jc w:val="right"/>
        <w:rPr>
          <w:rFonts w:ascii="Times New Roman" w:hAnsi="Times New Roman"/>
          <w:i/>
          <w:iCs/>
          <w:sz w:val="28"/>
          <w:szCs w:val="28"/>
        </w:rPr>
      </w:pPr>
      <w:r>
        <w:rPr>
          <w:rFonts w:ascii="Times New Roman" w:hAnsi="Times New Roman"/>
          <w:i/>
          <w:iCs/>
          <w:sz w:val="28"/>
          <w:szCs w:val="28"/>
        </w:rPr>
        <w:t>Творча особистість — це людина, яка має</w:t>
      </w:r>
    </w:p>
    <w:p w:rsidR="00DF1D53" w:rsidRDefault="00DF1D53">
      <w:pPr>
        <w:pStyle w:val="LO-normal"/>
        <w:shd w:val="clear" w:color="auto" w:fill="FFFFFF"/>
        <w:jc w:val="right"/>
        <w:rPr>
          <w:rFonts w:ascii="Times New Roman" w:hAnsi="Times New Roman"/>
          <w:i/>
          <w:iCs/>
          <w:sz w:val="28"/>
          <w:szCs w:val="28"/>
        </w:rPr>
      </w:pPr>
      <w:r>
        <w:rPr>
          <w:rFonts w:ascii="Times New Roman" w:hAnsi="Times New Roman"/>
          <w:i/>
          <w:iCs/>
          <w:sz w:val="28"/>
          <w:szCs w:val="28"/>
        </w:rPr>
        <w:t xml:space="preserve">високий рівень знань і вміє відкинути </w:t>
      </w:r>
    </w:p>
    <w:p w:rsidR="00DF1D53" w:rsidRDefault="00DF1D53">
      <w:pPr>
        <w:pStyle w:val="LO-normal"/>
        <w:shd w:val="clear" w:color="auto" w:fill="FFFFFF"/>
        <w:jc w:val="right"/>
        <w:rPr>
          <w:rFonts w:ascii="Times New Roman" w:hAnsi="Times New Roman"/>
          <w:i/>
          <w:iCs/>
          <w:sz w:val="28"/>
          <w:szCs w:val="28"/>
        </w:rPr>
      </w:pPr>
      <w:r>
        <w:rPr>
          <w:rFonts w:ascii="Times New Roman" w:hAnsi="Times New Roman"/>
          <w:i/>
          <w:iCs/>
          <w:sz w:val="28"/>
          <w:szCs w:val="28"/>
        </w:rPr>
        <w:t>звичайне, шаблонне.</w:t>
      </w:r>
    </w:p>
    <w:p w:rsidR="00DF1D53" w:rsidRDefault="00DF1D53">
      <w:pPr>
        <w:pStyle w:val="LO-normal"/>
        <w:shd w:val="clear" w:color="auto" w:fill="FFFFFF"/>
        <w:jc w:val="right"/>
        <w:rPr>
          <w:rFonts w:ascii="Times New Roman" w:hAnsi="Times New Roman"/>
          <w:i/>
          <w:iCs/>
          <w:sz w:val="28"/>
          <w:szCs w:val="28"/>
        </w:rPr>
      </w:pPr>
      <w:r>
        <w:rPr>
          <w:rFonts w:ascii="Times New Roman" w:hAnsi="Times New Roman"/>
          <w:i/>
          <w:iCs/>
          <w:sz w:val="28"/>
          <w:szCs w:val="28"/>
        </w:rPr>
        <w:t>Для творчої особистості</w:t>
      </w:r>
    </w:p>
    <w:p w:rsidR="00DF1D53" w:rsidRDefault="00DF1D53">
      <w:pPr>
        <w:pStyle w:val="LO-normal"/>
        <w:shd w:val="clear" w:color="auto" w:fill="FFFFFF"/>
        <w:jc w:val="right"/>
        <w:rPr>
          <w:rFonts w:ascii="Times New Roman" w:hAnsi="Times New Roman"/>
          <w:i/>
          <w:iCs/>
          <w:sz w:val="28"/>
          <w:szCs w:val="28"/>
        </w:rPr>
      </w:pPr>
      <w:r>
        <w:rPr>
          <w:rFonts w:ascii="Times New Roman" w:hAnsi="Times New Roman"/>
          <w:i/>
          <w:iCs/>
          <w:sz w:val="28"/>
          <w:szCs w:val="28"/>
        </w:rPr>
        <w:t xml:space="preserve">потреба у творчості нагальна й неодмінна.  </w:t>
      </w:r>
    </w:p>
    <w:p w:rsidR="00DF1D53" w:rsidRDefault="00DF1D53">
      <w:pPr>
        <w:pStyle w:val="LO-normal"/>
        <w:shd w:val="clear" w:color="auto" w:fill="FFFFFF"/>
        <w:spacing w:before="120" w:after="120" w:line="360" w:lineRule="auto"/>
        <w:jc w:val="right"/>
        <w:rPr>
          <w:rFonts w:ascii="Times New Roman" w:hAnsi="Times New Roman" w:cs="Times New Roman"/>
          <w:color w:val="000000"/>
        </w:rPr>
      </w:pPr>
      <w:r>
        <w:rPr>
          <w:rFonts w:ascii="Times New Roman" w:hAnsi="Times New Roman" w:cs="Times New Roman"/>
          <w:i/>
          <w:color w:val="000000"/>
          <w:sz w:val="28"/>
          <w:szCs w:val="28"/>
        </w:rPr>
        <w:t xml:space="preserve">О.ТУРИНІНА </w:t>
      </w:r>
    </w:p>
    <w:p w:rsidR="00DF1D53" w:rsidRDefault="00DF1D53">
      <w:pPr>
        <w:pStyle w:val="LO-normal"/>
        <w:shd w:val="clear" w:color="auto" w:fill="FFFFFF"/>
        <w:spacing w:before="280" w:after="280" w:line="360" w:lineRule="auto"/>
        <w:jc w:val="both"/>
      </w:pPr>
      <w:r>
        <w:rPr>
          <w:rFonts w:ascii="Times New Roman" w:hAnsi="Times New Roman" w:cs="Times New Roman"/>
          <w:color w:val="000000"/>
          <w:sz w:val="28"/>
          <w:szCs w:val="28"/>
        </w:rPr>
        <w:t>Одним із пріоритетних завдань закладів вищої і передвищої освіти є підготовка фахівця, який швидко адаптовується до умов сьогодення,  має емоційну стійкість, критичне мислення, уміє працювати в команді, креативно реагує на динамічні зміни ситуацій, здатен перетворити навчання на цікавий  творчий процес.   В області культури й мистецтва, зокрема музичного мистецтва, творча особистість займає особливе місце. Я.Гусак-Шкловська  зазначає, що музика є могутнім засобом емоційної регуляції людини. У сучасному соціумі музика – одне з найбільш масових явищ. Величезні потоки музичної інформації супроводжують сучасну людину і сприймаються нею як неминучість.[2, с.52].</w:t>
      </w:r>
    </w:p>
    <w:p w:rsidR="00DF1D53" w:rsidRDefault="00DF1D53">
      <w:pPr>
        <w:pStyle w:val="LO-normal"/>
        <w:shd w:val="clear" w:color="auto" w:fill="FFFFFF"/>
        <w:spacing w:before="280" w:after="280" w:line="360" w:lineRule="auto"/>
        <w:ind w:firstLine="567"/>
        <w:jc w:val="both"/>
      </w:pPr>
      <w:r>
        <w:rPr>
          <w:rFonts w:ascii="Times New Roman" w:hAnsi="Times New Roman" w:cs="Times New Roman"/>
          <w:b/>
          <w:color w:val="000000"/>
          <w:sz w:val="28"/>
          <w:szCs w:val="28"/>
        </w:rPr>
        <w:t xml:space="preserve">Актуальність теми дослідження. </w:t>
      </w:r>
      <w:r>
        <w:rPr>
          <w:rFonts w:ascii="Times New Roman" w:hAnsi="Times New Roman" w:cs="Times New Roman"/>
          <w:color w:val="000000"/>
          <w:sz w:val="28"/>
          <w:szCs w:val="28"/>
        </w:rPr>
        <w:t>Аналіз сучасних тенденцій показав, що у системі музично-педагогічного освіти загострилися протиріччя між потребами суспільства у фахівцях високого рівня і рівнем викладання предметів мистецького спрямування в загальноосвітніх закладах; наявними у закладах вищої і фахової передвищої освіти можливостями для ефективного формування професійного мислення вчителів музики і ступенем їх реалізації на практиці; потребами майбутнього вчителя в самопізнанні, самовдосконаленні, самореалізації та обмеженими можливостями, які існують в умовах навчального процесу. «Сучасна українська музична педагогіка перебуває на шляху виявлення об’єктивних закономірностей виховання та навчання музики, вироблення науково обґрунтованих рекомендацій щодо формування музично розвиненої культуротворчої особистості ХХІ ст.»[3, с.8]. Роль першої скрипки в освітньому процесі по праву належить вчителю. Саме від того, як буде налаштована ця скрипка, багато в чому залежить задоволення від навчання та кінцевий результат освіти [7].</w:t>
      </w:r>
    </w:p>
    <w:p w:rsidR="00DF1D53" w:rsidRDefault="00DF1D53">
      <w:pPr>
        <w:pStyle w:val="LO-normal"/>
        <w:shd w:val="clear" w:color="auto" w:fill="FFFFFF"/>
        <w:spacing w:before="280" w:after="280" w:line="360" w:lineRule="auto"/>
        <w:ind w:firstLine="567"/>
        <w:jc w:val="both"/>
        <w:rPr>
          <w:rFonts w:ascii="Times New Roman" w:hAnsi="Times New Roman" w:cs="Times New Roman"/>
          <w:color w:val="000000"/>
        </w:rPr>
      </w:pPr>
      <w:r>
        <w:rPr>
          <w:rFonts w:ascii="Times New Roman" w:hAnsi="Times New Roman" w:cs="Times New Roman"/>
          <w:color w:val="000000"/>
          <w:sz w:val="28"/>
          <w:szCs w:val="28"/>
        </w:rPr>
        <w:t>Отже, перед навчальними закладами з підготовки фахівців з музичного виховання постають важливі завдання: озброїти майбутнього вчителя загальними методом оволодіння новими знаннями і сформувати такі якості  студента, які дозволять йому самостійно, творчо засвоювати і переробляти музичну інформацію.</w:t>
      </w:r>
    </w:p>
    <w:p w:rsidR="00DF1D53" w:rsidRDefault="00DF1D53">
      <w:pPr>
        <w:pStyle w:val="LO-normal"/>
        <w:shd w:val="clear" w:color="auto" w:fill="FFFFFF"/>
        <w:spacing w:before="280" w:after="280" w:line="360" w:lineRule="auto"/>
        <w:ind w:firstLine="567"/>
        <w:jc w:val="both"/>
        <w:rPr>
          <w:sz w:val="28"/>
          <w:szCs w:val="28"/>
        </w:rPr>
      </w:pPr>
      <w:r>
        <w:rPr>
          <w:rFonts w:ascii="Times New Roman" w:hAnsi="Times New Roman" w:cs="Times New Roman"/>
          <w:b/>
          <w:color w:val="000000"/>
          <w:sz w:val="28"/>
          <w:szCs w:val="28"/>
        </w:rPr>
        <w:t>Мета дослідження</w:t>
      </w:r>
      <w:r>
        <w:rPr>
          <w:rFonts w:ascii="Times New Roman" w:hAnsi="Times New Roman" w:cs="Times New Roman"/>
          <w:color w:val="000000"/>
          <w:sz w:val="28"/>
          <w:szCs w:val="28"/>
        </w:rPr>
        <w:t xml:space="preserve"> - пошук шляхів активізації творчого потенціалу майбутніх учителів музичного мистецтва в процесі навчальної діяльності, зокрема, інструментальної підготовки.   Психологічним проблемам творчої діяльності, вихованню креативних, творчих особистостей присвячені  монографії, навчальні посібники, публічні лекції відомих вітчизняних науковців  О.Губенка, Л.Ільїної, Н.Карпенка, О.Кульчицької, В.Моляко, О.Музики, С.Терно, О.Туриніної, С.Сисоєвої. Проблеми розвитку творчого потенціалу в  професійної підготовки сучасного фахівця-музиканта  висвітлені в роботах  І. Бойчук,   О.Олексюк, С.Олійник,  С.Науменко, О.Ростовського, О.Рудницької, В Шульгіної, які досліджували різні аспекти практичної підготовки студентів спільно з аналізом музично - освітньої діяльності.</w:t>
      </w:r>
    </w:p>
    <w:p w:rsidR="00DF1D53" w:rsidRDefault="00DF1D53">
      <w:pPr>
        <w:pStyle w:val="LO-normal"/>
        <w:shd w:val="clear" w:color="auto" w:fill="FFFFFF"/>
        <w:spacing w:line="360" w:lineRule="auto"/>
        <w:jc w:val="both"/>
        <w:rPr>
          <w:sz w:val="28"/>
          <w:szCs w:val="28"/>
        </w:rPr>
      </w:pPr>
      <w:r>
        <w:rPr>
          <w:rFonts w:ascii="Times New Roman" w:hAnsi="Times New Roman" w:cs="Times New Roman"/>
          <w:color w:val="000000"/>
          <w:sz w:val="28"/>
          <w:szCs w:val="28"/>
        </w:rPr>
        <w:t xml:space="preserve">Якими ж індивідуальними   рисами повинна   володіти творча     особистість?      Спираючись на   думку   американських   вчених-психологів    Дж.Гілфорда,    Р. Стернберга,     А. Олаха,    Л.Міщиха  визначає, </w:t>
      </w:r>
      <w:r>
        <w:rPr>
          <w:rFonts w:ascii="Times New Roman" w:hAnsi="Times New Roman"/>
          <w:sz w:val="28"/>
          <w:szCs w:val="28"/>
        </w:rPr>
        <w:t xml:space="preserve">як </w:t>
      </w:r>
    </w:p>
    <w:p w:rsidR="00DF1D53" w:rsidRDefault="00DF1D53">
      <w:pPr>
        <w:pStyle w:val="LO-normal"/>
        <w:shd w:val="clear" w:color="auto" w:fill="FFFFFF"/>
        <w:spacing w:line="360" w:lineRule="auto"/>
        <w:rPr>
          <w:sz w:val="28"/>
          <w:szCs w:val="28"/>
        </w:rPr>
      </w:pPr>
      <w:r>
        <w:rPr>
          <w:sz w:val="28"/>
          <w:szCs w:val="28"/>
        </w:rPr>
        <w:t>-</w:t>
      </w:r>
      <w:r>
        <w:rPr>
          <w:rFonts w:ascii="Times New Roman" w:hAnsi="Times New Roman"/>
          <w:sz w:val="28"/>
          <w:szCs w:val="28"/>
        </w:rPr>
        <w:t xml:space="preserve"> прагнення знайти власне, відмінне від інших рішення;</w:t>
      </w:r>
      <w:r>
        <w:rPr>
          <w:rFonts w:ascii="Times New Roman" w:hAnsi="Times New Roman"/>
          <w:sz w:val="28"/>
          <w:szCs w:val="28"/>
        </w:rPr>
        <w:br/>
        <w:t xml:space="preserve">                     - здатність йти на розумний ризик;</w:t>
      </w:r>
      <w:r>
        <w:rPr>
          <w:rFonts w:ascii="Times New Roman" w:hAnsi="Times New Roman"/>
          <w:sz w:val="28"/>
          <w:szCs w:val="28"/>
        </w:rPr>
        <w:br/>
        <w:t xml:space="preserve">                     - готовність долати перешкоди;</w:t>
      </w:r>
      <w:r>
        <w:rPr>
          <w:rFonts w:ascii="Times New Roman" w:hAnsi="Times New Roman"/>
          <w:sz w:val="28"/>
          <w:szCs w:val="28"/>
        </w:rPr>
        <w:br/>
        <w:t xml:space="preserve">                     - толерантність до невизначеності;</w:t>
      </w:r>
      <w:r>
        <w:rPr>
          <w:rFonts w:ascii="Times New Roman" w:hAnsi="Times New Roman"/>
          <w:sz w:val="28"/>
          <w:szCs w:val="28"/>
        </w:rPr>
        <w:br/>
        <w:t xml:space="preserve">                     - готовність протистояти думці навколишніх;</w:t>
      </w:r>
    </w:p>
    <w:p w:rsidR="00DF1D53" w:rsidRDefault="00DF1D53">
      <w:pPr>
        <w:pStyle w:val="LO-normal"/>
        <w:shd w:val="clear" w:color="auto" w:fill="FFFFFF"/>
        <w:spacing w:line="360" w:lineRule="auto"/>
        <w:rPr>
          <w:sz w:val="28"/>
          <w:szCs w:val="28"/>
        </w:rPr>
      </w:pPr>
      <w:r>
        <w:rPr>
          <w:rFonts w:ascii="Times New Roman" w:hAnsi="Times New Roman"/>
          <w:sz w:val="28"/>
          <w:szCs w:val="28"/>
        </w:rPr>
        <w:t>- розвинене естетичне почуття, прагнення до краси [4, с.71].</w:t>
      </w:r>
    </w:p>
    <w:p w:rsidR="00DF1D53" w:rsidRDefault="00DF1D53">
      <w:pPr>
        <w:pStyle w:val="LO-normal"/>
        <w:shd w:val="clear" w:color="auto" w:fill="FFFFFF"/>
        <w:spacing w:before="280" w:after="280" w:line="360" w:lineRule="auto"/>
        <w:ind w:firstLine="567"/>
        <w:jc w:val="both"/>
        <w:rPr>
          <w:sz w:val="28"/>
          <w:szCs w:val="28"/>
        </w:rPr>
      </w:pPr>
      <w:r>
        <w:rPr>
          <w:rFonts w:ascii="Times New Roman" w:hAnsi="Times New Roman" w:cs="Times New Roman"/>
          <w:color w:val="000000"/>
          <w:sz w:val="28"/>
          <w:szCs w:val="28"/>
        </w:rPr>
        <w:t xml:space="preserve">Зусилля вчених у сучасному освітньому просторі спрямоване  на пошук шляхів реформування освіти з метою підготовки широко освічених, креативних фахівців з інноваційним стилем мислення, здатних творчо підходити до планування навчального процесу залежно від конкретних обставин, наполегливих в опануванні новими методиками та технологіями навчання. У зв’язку з цим актуальним постає питання  </w:t>
      </w:r>
      <w:r>
        <w:rPr>
          <w:rFonts w:ascii="Times New Roman" w:hAnsi="Times New Roman" w:cs="Times New Roman"/>
          <w:i/>
          <w:iCs/>
          <w:color w:val="000000"/>
          <w:sz w:val="28"/>
          <w:szCs w:val="28"/>
        </w:rPr>
        <w:t>проблемного навчання</w:t>
      </w:r>
      <w:r>
        <w:rPr>
          <w:rFonts w:ascii="Times New Roman" w:hAnsi="Times New Roman" w:cs="Times New Roman"/>
          <w:color w:val="000000"/>
          <w:sz w:val="28"/>
          <w:szCs w:val="28"/>
        </w:rPr>
        <w:t>, яке дозволяє поєднувати відтворення знань з їх творчим застосуванням, позитивним особистісним ставленням до самостійної пізнавальної діяльності.</w:t>
      </w:r>
    </w:p>
    <w:p w:rsidR="00DF1D53" w:rsidRDefault="00DF1D53">
      <w:pPr>
        <w:pStyle w:val="LO-normal"/>
        <w:shd w:val="clear" w:color="auto" w:fill="FFFFFF"/>
        <w:spacing w:before="280" w:after="280" w:line="360" w:lineRule="auto"/>
        <w:jc w:val="both"/>
        <w:rPr>
          <w:sz w:val="28"/>
          <w:szCs w:val="28"/>
        </w:rPr>
      </w:pPr>
      <w:r>
        <w:rPr>
          <w:rFonts w:ascii="Times New Roman" w:hAnsi="Times New Roman" w:cs="Times New Roman"/>
          <w:sz w:val="28"/>
          <w:szCs w:val="28"/>
        </w:rPr>
        <w:t>Автором концепції проблемного навчання вважається американський психолог і педагог Дж. Брунер. В основі його теорії лежать ідеї структурування навчального матеріалу і домінуючої ролі інтуїтивного мислення в процесі засвоєння нових знань.</w:t>
      </w:r>
      <w:r>
        <w:rPr>
          <w:rFonts w:ascii="Times New Roman" w:hAnsi="Times New Roman"/>
          <w:sz w:val="28"/>
          <w:szCs w:val="28"/>
        </w:rPr>
        <w:t>Вагомий внесок у розвиток теорії та методики розв’язання питань проблемного навчання зробили такі вітчизняні вчені у галузі педагогіки і психології, як А.Алексюк, Н.Буринська, В. Герасимчук,  А.Матюшкін,  В.Паламарчук,  Ю.Руденко, О.Топузов, М.Фіцула. Різні аспекти проблемного навчання висвітлені в публікаціях Ю.Бистрової, А.Гурман, Н.Мирончук,  О.Повідайчик, О.Продеус, Н.Щокіної, В.Ягупова та ін.</w:t>
      </w:r>
    </w:p>
    <w:p w:rsidR="00DF1D53" w:rsidRDefault="00DF1D53">
      <w:pPr>
        <w:pStyle w:val="NormalWeb"/>
        <w:shd w:val="clear" w:color="auto" w:fill="FFFFFF"/>
        <w:spacing w:line="360" w:lineRule="auto"/>
        <w:jc w:val="both"/>
      </w:pPr>
      <w:r>
        <w:rPr>
          <w:rFonts w:ascii="Times New Roman" w:hAnsi="Times New Roman"/>
          <w:sz w:val="28"/>
          <w:szCs w:val="28"/>
        </w:rPr>
        <w:t xml:space="preserve">За А. Алексюком,  </w:t>
      </w:r>
      <w:r>
        <w:rPr>
          <w:rFonts w:ascii="Times New Roman" w:hAnsi="Times New Roman"/>
          <w:i/>
          <w:iCs/>
          <w:sz w:val="28"/>
          <w:szCs w:val="28"/>
        </w:rPr>
        <w:t>проблемне навчання</w:t>
      </w:r>
      <w:r>
        <w:rPr>
          <w:rFonts w:ascii="Times New Roman" w:hAnsi="Times New Roman"/>
          <w:sz w:val="28"/>
          <w:szCs w:val="28"/>
        </w:rPr>
        <w:t xml:space="preserve"> - це система прийомів, які забезпечують цілеспрямовані дії педагога з організації включення механізмів мислення та поведінки студентів за допомогою проблемних ситуацій [5,с.2 ].</w:t>
      </w:r>
      <w:r>
        <w:rPr>
          <w:rFonts w:ascii="Times New Roman" w:hAnsi="Times New Roman"/>
          <w:color w:val="000000"/>
          <w:sz w:val="28"/>
          <w:szCs w:val="28"/>
        </w:rPr>
        <w:t xml:space="preserve"> Проблемне навчання сприяє не тільки придбанню необхідної системи знань, умінь і навичок, а й досягненню високого рівня розумового розвитку, формуванню здатності до самонавчання, самоосвіти.  Для проблемного навчання відповідно до сучасної дидактики найбільш доцільні такі методи навчання, як пояснювально-ілюстративний, репродуктивний, проблемний виклад, частково-пошуковий, дослідницький.  </w:t>
      </w:r>
      <w:r>
        <w:rPr>
          <w:rFonts w:ascii="Times New Roman" w:hAnsi="Times New Roman"/>
          <w:i/>
          <w:color w:val="000000"/>
          <w:sz w:val="28"/>
          <w:szCs w:val="28"/>
        </w:rPr>
        <w:t>Поясновально-ілюстративний і репродуктивний</w:t>
      </w:r>
      <w:r>
        <w:rPr>
          <w:rFonts w:ascii="Times New Roman" w:hAnsi="Times New Roman"/>
          <w:color w:val="000000"/>
          <w:sz w:val="28"/>
          <w:szCs w:val="28"/>
        </w:rPr>
        <w:t xml:space="preserve"> методи одного рівня пізнавальної активності - це показ викладача, пояснення і виконання по заданому зразку.  </w:t>
      </w:r>
      <w:r>
        <w:rPr>
          <w:rFonts w:ascii="Times New Roman" w:hAnsi="Times New Roman"/>
          <w:i/>
          <w:color w:val="000000"/>
          <w:sz w:val="28"/>
          <w:szCs w:val="28"/>
        </w:rPr>
        <w:t xml:space="preserve">Проблемний виклад - </w:t>
      </w:r>
      <w:r>
        <w:rPr>
          <w:rFonts w:ascii="Times New Roman" w:hAnsi="Times New Roman"/>
          <w:color w:val="000000"/>
          <w:sz w:val="28"/>
          <w:szCs w:val="28"/>
        </w:rPr>
        <w:t xml:space="preserve">викладач виявляє і класифікує проблеми, формулює гіпотези, демонструє способи їх перевірки. </w:t>
      </w:r>
      <w:r>
        <w:rPr>
          <w:rFonts w:ascii="Times New Roman" w:hAnsi="Times New Roman"/>
          <w:i/>
          <w:color w:val="000000"/>
          <w:sz w:val="28"/>
          <w:szCs w:val="28"/>
        </w:rPr>
        <w:t xml:space="preserve">Частково-пошуковий метод </w:t>
      </w:r>
      <w:r>
        <w:rPr>
          <w:rFonts w:ascii="Times New Roman" w:hAnsi="Times New Roman"/>
          <w:color w:val="000000"/>
          <w:sz w:val="28"/>
          <w:szCs w:val="28"/>
        </w:rPr>
        <w:t xml:space="preserve">(евристичний) - поступова підготовка до самостійної постановки і вирішення проблеми. Студент бере участь в бесідах, опановує прийоми аналізу навчального матеріалу з метою постановки проблеми і знаходження шляхів її вирішення. </w:t>
      </w:r>
      <w:r>
        <w:rPr>
          <w:rFonts w:ascii="Times New Roman" w:hAnsi="Times New Roman"/>
          <w:i/>
          <w:color w:val="000000"/>
          <w:sz w:val="28"/>
          <w:szCs w:val="28"/>
        </w:rPr>
        <w:t xml:space="preserve">Дослідницький метод </w:t>
      </w:r>
      <w:r>
        <w:rPr>
          <w:rFonts w:ascii="Times New Roman" w:hAnsi="Times New Roman"/>
          <w:color w:val="000000"/>
          <w:sz w:val="28"/>
          <w:szCs w:val="28"/>
        </w:rPr>
        <w:t>- метод наукового пізнання, формування  усвідомлених і гнучко застосованих знань, пошукова творча діяльність для рішення нових проблем. На думку О.Олексюк,  викладач творчо застосовуючи дидактичні принципи і  гнучкі методи навчання, має можливість досягти оптимального результату в музичному розвитку учня [ 6, с.108].</w:t>
      </w:r>
    </w:p>
    <w:p w:rsidR="00DF1D53" w:rsidRDefault="00DF1D53">
      <w:pPr>
        <w:pStyle w:val="LO-normal"/>
        <w:shd w:val="clear" w:color="auto" w:fill="FFFFFF"/>
        <w:spacing w:before="280" w:after="280" w:line="360" w:lineRule="auto"/>
        <w:ind w:firstLine="567"/>
        <w:jc w:val="both"/>
      </w:pPr>
      <w:r>
        <w:rPr>
          <w:rFonts w:ascii="Times New Roman" w:hAnsi="Times New Roman" w:cs="Times New Roman"/>
          <w:color w:val="000000"/>
          <w:sz w:val="28"/>
          <w:szCs w:val="28"/>
        </w:rPr>
        <w:t xml:space="preserve">Важливим напрямком  підготовки фахівців з музичного мистецтва є навчання грі на музичному інструменті і формування в процесі навчання виконавських компетентностей. Проблемність у виконавстві - це пошук методів, прийомів, способів роботи над музичним твором шляхом глибокого аналізу і розуміння закономірностей музичного розвитку, подолання труднощів музичного змісту і музичної форми через осмислення логіки твору. </w:t>
      </w:r>
      <w:r>
        <w:rPr>
          <w:rFonts w:ascii="Times New Roman" w:hAnsi="Times New Roman" w:cs="Times New Roman"/>
          <w:color w:val="000000"/>
          <w:sz w:val="28"/>
          <w:szCs w:val="28"/>
        </w:rPr>
        <w:br/>
        <w:t>О.Олексюк вважає, що проблемно-пошукові ситуації активізують музичну діяльність, концентрують слухову увагу, спонукають мислити, розмірковувати, розвивають творчі здібності [6, с.125].  Якісна інструментальна підготовка фахівця з музичного мистецтва є засобом активізації і стимулювання процесу формування власного інтерпретаційного стилю виконання. Стимулювання інтересу до музичної діяльності сприяє створенню ситуації успіху в процесі виконавської практики. Проблемне навчання є необхідним компонентом у підготовці майбутнього педагога  в області музичного виховання і  передбачає обов'язкове оволодіння прийомами самостійного придбання знань і подальше їх використання.</w:t>
      </w:r>
    </w:p>
    <w:p w:rsidR="00DF1D53" w:rsidRDefault="00DF1D53">
      <w:pPr>
        <w:pStyle w:val="LO-normal"/>
        <w:shd w:val="clear" w:color="auto" w:fill="FFFFFF"/>
        <w:spacing w:before="280" w:after="280" w:line="360" w:lineRule="auto"/>
        <w:ind w:firstLine="567"/>
        <w:jc w:val="both"/>
      </w:pPr>
      <w:r>
        <w:rPr>
          <w:rFonts w:ascii="Times New Roman" w:hAnsi="Times New Roman" w:cs="Times New Roman"/>
          <w:color w:val="000000"/>
          <w:sz w:val="28"/>
          <w:szCs w:val="28"/>
        </w:rPr>
        <w:t>Застосовуючи традиційну методику викладач,  як правило, користується пояснювально-ілюстративними методами, репродуктивними методами, обмежуючи можливість  студенту самостійного пошуку вирішення проблеми.  На обмеженість такої методики вказує О. Олексюк: «Діяльність викладача музики ніяк не може перетворюватися на механічне виконання методичних вказівок, це має бути творчий процес, який повинен враховувати   ті зміни, які відбуваються у кожного покоління учнів»[6, с.108].</w:t>
      </w:r>
    </w:p>
    <w:p w:rsidR="00DF1D53" w:rsidRDefault="00DF1D53">
      <w:pPr>
        <w:pStyle w:val="LO-normal"/>
        <w:shd w:val="clear" w:color="auto" w:fill="FFFFFF"/>
        <w:spacing w:before="274" w:after="317" w:line="360" w:lineRule="auto"/>
        <w:ind w:firstLine="567"/>
        <w:jc w:val="both"/>
      </w:pPr>
      <w:r>
        <w:rPr>
          <w:rFonts w:ascii="Times New Roman" w:hAnsi="Times New Roman" w:cs="Times New Roman"/>
          <w:color w:val="000000"/>
          <w:sz w:val="28"/>
          <w:szCs w:val="28"/>
        </w:rPr>
        <w:t>Повноцінне освоєння  творів у класі інструментальної підготовки здійснюється в процесі виконавської діяльності. Пізнання художнього образу відбувається шляхом подолання труднощів музичного змісту і музичної форми через осмислення логіки розвитку основного тематичного матеріалу. Частково-пошуковий і проблемний методи спонукають студента до творчого пошуку виконавської  інтерпретації. У спілкуванні з студентом викладач  може надати рекомендаційні поради, що стосуються  принципових особливостей і найбільш важливих деталей виконання,  залишаючи студентові свободу для виявлення власної ініціативи. А тонке спостереження   під час  виконання студентом творів дає можливість викладачеві зрозуміти  рівень розвитку студента  і які недоліки  вимагають додаткових форм роботи. «Підбадьорення та позитивна оцінка дають змогу створити обстановку розкутості, безпосередності, яка конче потрібна для творчості» [6, с.126].</w:t>
      </w:r>
    </w:p>
    <w:p w:rsidR="00DF1D53" w:rsidRDefault="00DF1D53">
      <w:pPr>
        <w:pStyle w:val="LO-normal"/>
        <w:shd w:val="clear" w:color="auto" w:fill="FFFFFF"/>
        <w:spacing w:before="280" w:after="280" w:line="360" w:lineRule="auto"/>
        <w:ind w:firstLine="567"/>
        <w:jc w:val="both"/>
      </w:pPr>
      <w:r>
        <w:rPr>
          <w:rFonts w:ascii="Times New Roman" w:hAnsi="Times New Roman" w:cs="Times New Roman"/>
          <w:color w:val="000000"/>
          <w:sz w:val="28"/>
          <w:szCs w:val="28"/>
        </w:rPr>
        <w:t xml:space="preserve">Необхідною умовою формування фахових  компетенцій здобувачів вищої і фахової передвищої освіти є реалізація отриманих знань і умінь на педагогічній практиці, в позанавчальній  діяльності.  Робота з хоровим колективом, підбір акомпанементу до дитячої пісні,  читання з листа, показ самостійно підготовленого твору педагогічного репертуару, бесіда про музику, розрахована на різну вікову аудиторію, анотування творів  розвиває позитивне ставлення до професійної  діяльності. Формуванню творчого інтересу вчителя музики до майбутньої професії сприяють професійні конкурси, зокрема конкурси інструментально-виконавської майстерності. Систематична участь студентів у позанавчальній творчіїй діяльності створює цілісність процесу формування особистості, розвиває духовні і фізичні потреби, інтереси, а значить і творче професійне мислення майбутнього фахівця. Таким чином, в процесі професійної  підготовки здобувачів вищої і передвищої музичної  освіти однаково важливим є  і те, що придбано студентом в ході його занять, і те,  якими шляхами досягалися ті чи інші результати.  </w:t>
      </w:r>
    </w:p>
    <w:p w:rsidR="00DF1D53" w:rsidRDefault="00DF1D53">
      <w:pPr>
        <w:pStyle w:val="LO-normal"/>
        <w:shd w:val="clear" w:color="auto" w:fill="FFFFFF"/>
        <w:spacing w:before="120" w:after="120" w:line="360" w:lineRule="auto"/>
        <w:ind w:firstLine="284"/>
        <w:jc w:val="both"/>
      </w:pPr>
      <w:r>
        <w:rPr>
          <w:rFonts w:ascii="Times New Roman" w:hAnsi="Times New Roman" w:cs="Times New Roman"/>
          <w:b/>
          <w:color w:val="000000"/>
          <w:sz w:val="28"/>
          <w:szCs w:val="28"/>
        </w:rPr>
        <w:t xml:space="preserve">Висновки. </w:t>
      </w:r>
      <w:r>
        <w:rPr>
          <w:rFonts w:ascii="Times New Roman" w:hAnsi="Times New Roman" w:cs="Times New Roman"/>
          <w:color w:val="000000"/>
          <w:sz w:val="28"/>
          <w:szCs w:val="28"/>
        </w:rPr>
        <w:t xml:space="preserve">Отже, розвиток творчого потенціалу майбутніх учителів музичного мистецтва  в процесі інструментальної підготовки передбачає творчу синергію викладача та студента через застосування різних методів, прийомів та способів роботи над музичним твором. Це забезпечує розвиток у студентів готововності і вміння самостійно і творчо застосовувати знання для вирішення </w:t>
      </w:r>
      <w:r>
        <w:rPr>
          <w:rFonts w:ascii="Times New Roman" w:hAnsi="Times New Roman"/>
          <w:sz w:val="28"/>
          <w:szCs w:val="28"/>
        </w:rPr>
        <w:t xml:space="preserve">практичних </w:t>
      </w:r>
      <w:r>
        <w:rPr>
          <w:rFonts w:ascii="Times New Roman" w:hAnsi="Times New Roman" w:cs="Times New Roman"/>
          <w:color w:val="000000"/>
          <w:sz w:val="28"/>
          <w:szCs w:val="28"/>
        </w:rPr>
        <w:t xml:space="preserve"> завдань.</w:t>
      </w:r>
    </w:p>
    <w:p w:rsidR="00DF1D53" w:rsidRPr="007478D9" w:rsidRDefault="00DF1D53">
      <w:pPr>
        <w:pStyle w:val="LO-normal"/>
        <w:shd w:val="clear" w:color="auto" w:fill="FFFFFF"/>
        <w:spacing w:before="120" w:after="120" w:line="360" w:lineRule="auto"/>
        <w:ind w:firstLine="284"/>
        <w:jc w:val="both"/>
        <w:rPr>
          <w:b/>
        </w:rPr>
      </w:pPr>
      <w:r w:rsidRPr="007478D9">
        <w:rPr>
          <w:rFonts w:ascii="Times New Roman" w:hAnsi="Times New Roman"/>
          <w:b/>
          <w:sz w:val="28"/>
          <w:szCs w:val="28"/>
        </w:rPr>
        <w:t>Література</w:t>
      </w:r>
      <w:r>
        <w:rPr>
          <w:rFonts w:ascii="Times New Roman" w:hAnsi="Times New Roman"/>
          <w:b/>
          <w:sz w:val="28"/>
          <w:szCs w:val="28"/>
        </w:rPr>
        <w:t>:</w:t>
      </w:r>
    </w:p>
    <w:p w:rsidR="00DF1D53" w:rsidRDefault="00DF1D53">
      <w:pPr>
        <w:pStyle w:val="LO-normal"/>
        <w:shd w:val="clear" w:color="auto" w:fill="FFFFFF"/>
        <w:spacing w:line="360" w:lineRule="auto"/>
        <w:rPr>
          <w:rFonts w:ascii="Times New Roman" w:hAnsi="Times New Roman"/>
          <w:sz w:val="28"/>
          <w:szCs w:val="28"/>
        </w:rPr>
      </w:pPr>
      <w:r>
        <w:rPr>
          <w:rFonts w:ascii="Times New Roman" w:hAnsi="Times New Roman"/>
          <w:color w:val="333333"/>
          <w:sz w:val="28"/>
          <w:szCs w:val="28"/>
        </w:rPr>
        <w:t>1. Туриніна О. Л. Психологія творчості. Навч. посібник. Вип. 2 - К.: МАУП, 2018. - 160 с</w:t>
      </w:r>
    </w:p>
    <w:p w:rsidR="00DF1D53" w:rsidRDefault="00DF1D53">
      <w:pPr>
        <w:pStyle w:val="LO-normal"/>
        <w:shd w:val="clear" w:color="auto" w:fill="FFFFFF"/>
        <w:spacing w:line="360" w:lineRule="auto"/>
      </w:pPr>
      <w:r>
        <w:rPr>
          <w:rFonts w:ascii="Times New Roman" w:hAnsi="Times New Roman"/>
          <w:sz w:val="28"/>
          <w:szCs w:val="28"/>
        </w:rPr>
        <w:t xml:space="preserve">2. Гусак-Шкловська Я. </w:t>
      </w:r>
      <w:r>
        <w:rPr>
          <w:rFonts w:ascii="Times New Roman" w:hAnsi="Times New Roman"/>
          <w:color w:val="444444"/>
          <w:sz w:val="28"/>
          <w:szCs w:val="28"/>
        </w:rPr>
        <w:t>Функцiональна музика як спосіб підвищення працездатності і покращення самопочуття/ Я. Д. Гусак-Шкловська /</w:t>
      </w:r>
      <w:r>
        <w:rPr>
          <w:rFonts w:ascii="Times New Roman" w:hAnsi="Times New Roman"/>
          <w:sz w:val="28"/>
          <w:szCs w:val="28"/>
        </w:rPr>
        <w:t>/</w:t>
      </w:r>
      <w:hyperlink r:id="rId4">
        <w:r>
          <w:rPr>
            <w:rStyle w:val="ListLabel1"/>
            <w:rFonts w:ascii="Times New Roman" w:hAnsi="Times New Roman"/>
            <w:sz w:val="28"/>
            <w:szCs w:val="28"/>
          </w:rPr>
          <w:t>Харчова наука і технологія</w:t>
        </w:r>
      </w:hyperlink>
      <w:r>
        <w:rPr>
          <w:rFonts w:ascii="Times New Roman" w:hAnsi="Times New Roman"/>
          <w:sz w:val="28"/>
          <w:szCs w:val="28"/>
        </w:rPr>
        <w:t>. - 2013. - № 1. - c. 52-55.[Електронний ресурс]. -</w:t>
      </w:r>
    </w:p>
    <w:p w:rsidR="00DF1D53" w:rsidRDefault="00DF1D53">
      <w:pPr>
        <w:pStyle w:val="LO-normal"/>
        <w:shd w:val="clear" w:color="auto" w:fill="FFFFFF"/>
        <w:spacing w:line="360" w:lineRule="auto"/>
      </w:pPr>
      <w:r>
        <w:rPr>
          <w:rFonts w:ascii="Times New Roman" w:hAnsi="Times New Roman"/>
          <w:sz w:val="28"/>
          <w:szCs w:val="28"/>
        </w:rPr>
        <w:t>Режимдоступу:</w:t>
      </w:r>
      <w:hyperlink r:id="rId5">
        <w:r>
          <w:rPr>
            <w:rStyle w:val="ListLabel2"/>
            <w:rFonts w:ascii="Times New Roman" w:hAnsi="Times New Roman"/>
            <w:color w:val="auto"/>
            <w:sz w:val="28"/>
            <w:szCs w:val="28"/>
            <w:u w:val="none"/>
          </w:rPr>
          <w:t>http://nbuv.gov.ua/UJRN/Khnit_2013_1_19</w:t>
        </w:r>
      </w:hyperlink>
    </w:p>
    <w:p w:rsidR="00DF1D53" w:rsidRDefault="00DF1D53">
      <w:pPr>
        <w:pStyle w:val="LO-normal"/>
        <w:shd w:val="clear" w:color="auto" w:fill="FFFFFF"/>
        <w:spacing w:line="360" w:lineRule="auto"/>
        <w:rPr>
          <w:rFonts w:ascii="Times New Roman" w:hAnsi="Times New Roman"/>
          <w:sz w:val="28"/>
          <w:szCs w:val="28"/>
        </w:rPr>
      </w:pPr>
      <w:r>
        <w:rPr>
          <w:rFonts w:ascii="Times New Roman" w:hAnsi="Times New Roman"/>
          <w:sz w:val="28"/>
          <w:szCs w:val="28"/>
        </w:rPr>
        <w:t>3. Шульгіна В. Д.  Українська музична педагогіка: підручник [для студ. вищ. навч. закл.]. – Вид. 3-тє, допов. / В. Д. Шульгіна. – К. : НАКККіМ, 2016. – 264 с.</w:t>
      </w:r>
    </w:p>
    <w:p w:rsidR="00DF1D53" w:rsidRDefault="00DF1D53">
      <w:pPr>
        <w:pStyle w:val="LO-normal"/>
        <w:shd w:val="clear" w:color="auto" w:fill="FFFFFF"/>
        <w:spacing w:line="360" w:lineRule="auto"/>
        <w:rPr>
          <w:rFonts w:ascii="Times New Roman" w:hAnsi="Times New Roman"/>
          <w:sz w:val="28"/>
          <w:szCs w:val="28"/>
        </w:rPr>
      </w:pPr>
      <w:r>
        <w:rPr>
          <w:rFonts w:ascii="Times New Roman" w:hAnsi="Times New Roman"/>
          <w:sz w:val="28"/>
          <w:szCs w:val="28"/>
        </w:rPr>
        <w:t>4. Міщиха Л.П. Психологія творчості. Навчальний посібник. - Івано-Франківськ: Гостинець, 2007. - 448 с.</w:t>
      </w:r>
    </w:p>
    <w:p w:rsidR="00DF1D53" w:rsidRDefault="00DF1D53">
      <w:pPr>
        <w:pStyle w:val="LO-normal"/>
        <w:shd w:val="clear" w:color="auto" w:fill="FFFFFF"/>
        <w:spacing w:line="360" w:lineRule="auto"/>
      </w:pPr>
      <w:r>
        <w:rPr>
          <w:rFonts w:ascii="Times New Roman" w:hAnsi="Times New Roman"/>
          <w:sz w:val="28"/>
          <w:szCs w:val="28"/>
        </w:rPr>
        <w:t xml:space="preserve">5. Алексюк А.М. Педагогіка вищої освіти України. Історія, теорія : Посібник </w:t>
      </w:r>
    </w:p>
    <w:p w:rsidR="00DF1D53" w:rsidRDefault="00DF1D53">
      <w:pPr>
        <w:pStyle w:val="LO-normal"/>
        <w:shd w:val="clear" w:color="auto" w:fill="FFFFFF"/>
        <w:spacing w:line="360" w:lineRule="auto"/>
        <w:rPr>
          <w:rFonts w:ascii="Times New Roman" w:hAnsi="Times New Roman"/>
          <w:sz w:val="28"/>
          <w:szCs w:val="28"/>
        </w:rPr>
      </w:pPr>
      <w:r>
        <w:rPr>
          <w:rFonts w:ascii="Times New Roman" w:hAnsi="Times New Roman"/>
          <w:sz w:val="28"/>
          <w:szCs w:val="28"/>
        </w:rPr>
        <w:t xml:space="preserve">А.М. Алексюк. – К.: Либідь, 1998. – 560с. </w:t>
      </w:r>
    </w:p>
    <w:p w:rsidR="00DF1D53" w:rsidRDefault="00DF1D53">
      <w:pPr>
        <w:pStyle w:val="LO-normal"/>
        <w:shd w:val="clear" w:color="auto" w:fill="FFFFFF"/>
        <w:spacing w:line="360" w:lineRule="auto"/>
        <w:rPr>
          <w:rFonts w:ascii="Times New Roman" w:hAnsi="Times New Roman"/>
          <w:sz w:val="28"/>
          <w:szCs w:val="28"/>
        </w:rPr>
      </w:pPr>
      <w:r>
        <w:rPr>
          <w:rFonts w:ascii="Times New Roman" w:hAnsi="Times New Roman"/>
          <w:sz w:val="28"/>
          <w:szCs w:val="28"/>
        </w:rPr>
        <w:t>6. Олексюк О.М. Музична педагогіка:навчальний посібник/О.М.Олексюк.-К.:Київ.університет ім.Б Грінченка, 2013.-248с.</w:t>
      </w:r>
    </w:p>
    <w:p w:rsidR="00DF1D53" w:rsidRDefault="00DF1D53">
      <w:pPr>
        <w:pStyle w:val="LO-normal"/>
        <w:shd w:val="clear" w:color="auto" w:fill="FFFFFF"/>
        <w:spacing w:line="360" w:lineRule="auto"/>
      </w:pPr>
      <w:r>
        <w:rPr>
          <w:rFonts w:ascii="Times New Roman" w:hAnsi="Times New Roman"/>
          <w:sz w:val="28"/>
          <w:szCs w:val="28"/>
        </w:rPr>
        <w:t>7. Сергій Терно. Освітні інструменти критичного мслення. [Eлектронний ресурс]. - Режим доступу:</w:t>
      </w:r>
      <w:hyperlink r:id="rId6">
        <w:r>
          <w:rPr>
            <w:rStyle w:val="ListLabel3"/>
            <w:rFonts w:ascii="Times New Roman" w:hAnsi="Times New Roman"/>
            <w:sz w:val="28"/>
            <w:szCs w:val="28"/>
          </w:rPr>
          <w:t>https://prometheus.org.ua/course/course-</w:t>
        </w:r>
        <w:r>
          <w:rPr>
            <w:rStyle w:val="ListLabel3"/>
            <w:rFonts w:ascii="Times New Roman" w:hAnsi="Times New Roman"/>
            <w:color w:val="auto"/>
            <w:sz w:val="28"/>
            <w:szCs w:val="28"/>
          </w:rPr>
          <w:t>v1:Prometheus+CTFT102+2018</w:t>
        </w:r>
      </w:hyperlink>
      <w:hyperlink r:id="rId7">
        <w:r>
          <w:rPr>
            <w:rStyle w:val="ListLabel3"/>
            <w:rFonts w:ascii="Times New Roman" w:hAnsi="Times New Roman"/>
            <w:sz w:val="28"/>
            <w:szCs w:val="28"/>
          </w:rPr>
          <w:t>_T3</w:t>
        </w:r>
      </w:hyperlink>
      <w:r>
        <w:rPr>
          <w:rFonts w:ascii="Times New Roman" w:hAnsi="Times New Roman"/>
          <w:sz w:val="28"/>
          <w:szCs w:val="28"/>
        </w:rPr>
        <w:t xml:space="preserve"> -</w:t>
      </w:r>
    </w:p>
    <w:p w:rsidR="00DF1D53" w:rsidRDefault="00DF1D53">
      <w:pPr>
        <w:pStyle w:val="LO-normal"/>
        <w:shd w:val="clear" w:color="auto" w:fill="FFFFFF"/>
        <w:spacing w:line="360" w:lineRule="auto"/>
        <w:rPr>
          <w:rStyle w:val="ListLabel3"/>
          <w:rFonts w:ascii="Times New Roman" w:hAnsi="Times New Roman" w:cs="Times New Roman"/>
          <w:color w:val="auto"/>
          <w:sz w:val="28"/>
          <w:szCs w:val="28"/>
        </w:rPr>
      </w:pPr>
    </w:p>
    <w:p w:rsidR="00DF1D53" w:rsidRDefault="00DF1D53">
      <w:pPr>
        <w:pStyle w:val="LO-normal"/>
        <w:shd w:val="clear" w:color="auto" w:fill="FFFFFF"/>
        <w:spacing w:before="280" w:after="280" w:line="360" w:lineRule="auto"/>
        <w:jc w:val="right"/>
        <w:rPr>
          <w:rFonts w:ascii="Times New Roman" w:hAnsi="Times New Roman" w:cs="Times New Roman"/>
          <w:color w:val="000000"/>
          <w:sz w:val="28"/>
          <w:szCs w:val="28"/>
        </w:rPr>
      </w:pPr>
    </w:p>
    <w:p w:rsidR="00DF1D53" w:rsidRDefault="00DF1D53">
      <w:pPr>
        <w:pStyle w:val="LO-normal"/>
        <w:shd w:val="clear" w:color="auto" w:fill="FFFFFF"/>
        <w:spacing w:before="280" w:after="280" w:line="360" w:lineRule="auto"/>
        <w:rPr>
          <w:rFonts w:ascii="Times New Roman" w:hAnsi="Times New Roman" w:cs="Times New Roman"/>
          <w:color w:val="000000"/>
        </w:rPr>
      </w:pPr>
    </w:p>
    <w:p w:rsidR="00DF1D53" w:rsidRDefault="00DF1D53">
      <w:pPr>
        <w:pStyle w:val="LO-normal"/>
        <w:shd w:val="clear" w:color="auto" w:fill="FFFFFF"/>
        <w:spacing w:before="280" w:after="280" w:line="360" w:lineRule="auto"/>
        <w:rPr>
          <w:rFonts w:ascii="Times New Roman" w:hAnsi="Times New Roman" w:cs="Times New Roman"/>
          <w:color w:val="000000"/>
        </w:rPr>
      </w:pPr>
    </w:p>
    <w:p w:rsidR="00DF1D53" w:rsidRDefault="00DF1D53">
      <w:pPr>
        <w:pStyle w:val="LO-normal"/>
        <w:shd w:val="clear" w:color="auto" w:fill="FFFFFF"/>
        <w:spacing w:before="280" w:after="280" w:line="360" w:lineRule="auto"/>
      </w:pPr>
    </w:p>
    <w:sectPr w:rsidR="00DF1D53" w:rsidSect="005133D1">
      <w:pgSz w:w="11906" w:h="16838"/>
      <w:pgMar w:top="1134" w:right="1134" w:bottom="1134" w:left="1134" w:header="0" w:footer="0" w:gutter="0"/>
      <w:pgNumType w:start="1"/>
      <w:cols w:space="720"/>
      <w:formProt w:val="0"/>
      <w:docGrid w:linePitch="10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Georgia">
    <w:panose1 w:val="02040502050405020303"/>
    <w:charset w:val="CC"/>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3D1"/>
    <w:rsid w:val="005133D1"/>
    <w:rsid w:val="00743265"/>
    <w:rsid w:val="007478D9"/>
    <w:rsid w:val="00AD7A0D"/>
    <w:rsid w:val="00DF1D5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NSimSun" w:hAnsi="Calibri" w:cs="Arial Unicode MS"/>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3D1"/>
    <w:rPr>
      <w:sz w:val="24"/>
      <w:szCs w:val="24"/>
      <w:lang w:val="uk-UA" w:eastAsia="zh-CN" w:bidi="hi-IN"/>
    </w:rPr>
  </w:style>
  <w:style w:type="paragraph" w:styleId="Heading1">
    <w:name w:val="heading 1"/>
    <w:basedOn w:val="Normal"/>
    <w:next w:val="LO-normal"/>
    <w:link w:val="Heading1Char"/>
    <w:uiPriority w:val="99"/>
    <w:qFormat/>
    <w:rsid w:val="005133D1"/>
    <w:pPr>
      <w:keepNext/>
      <w:keepLines/>
      <w:spacing w:before="480" w:after="120"/>
      <w:outlineLvl w:val="0"/>
    </w:pPr>
    <w:rPr>
      <w:b/>
      <w:sz w:val="48"/>
      <w:szCs w:val="48"/>
    </w:rPr>
  </w:style>
  <w:style w:type="paragraph" w:styleId="Heading2">
    <w:name w:val="heading 2"/>
    <w:basedOn w:val="Normal"/>
    <w:next w:val="LO-normal"/>
    <w:link w:val="Heading2Char"/>
    <w:uiPriority w:val="99"/>
    <w:qFormat/>
    <w:rsid w:val="005133D1"/>
    <w:pPr>
      <w:keepNext/>
      <w:keepLines/>
      <w:spacing w:before="360" w:after="80"/>
      <w:outlineLvl w:val="1"/>
    </w:pPr>
    <w:rPr>
      <w:b/>
      <w:sz w:val="36"/>
      <w:szCs w:val="36"/>
    </w:rPr>
  </w:style>
  <w:style w:type="paragraph" w:styleId="Heading3">
    <w:name w:val="heading 3"/>
    <w:basedOn w:val="Normal"/>
    <w:next w:val="LO-normal"/>
    <w:link w:val="Heading3Char"/>
    <w:uiPriority w:val="99"/>
    <w:qFormat/>
    <w:rsid w:val="005133D1"/>
    <w:pPr>
      <w:keepNext/>
      <w:keepLines/>
      <w:spacing w:before="280" w:after="80"/>
      <w:outlineLvl w:val="2"/>
    </w:pPr>
    <w:rPr>
      <w:b/>
      <w:sz w:val="28"/>
      <w:szCs w:val="28"/>
    </w:rPr>
  </w:style>
  <w:style w:type="paragraph" w:styleId="Heading4">
    <w:name w:val="heading 4"/>
    <w:basedOn w:val="Normal"/>
    <w:next w:val="LO-normal"/>
    <w:link w:val="Heading4Char"/>
    <w:uiPriority w:val="99"/>
    <w:qFormat/>
    <w:rsid w:val="005133D1"/>
    <w:pPr>
      <w:keepNext/>
      <w:keepLines/>
      <w:spacing w:before="240" w:after="40"/>
      <w:outlineLvl w:val="3"/>
    </w:pPr>
    <w:rPr>
      <w:b/>
    </w:rPr>
  </w:style>
  <w:style w:type="paragraph" w:styleId="Heading5">
    <w:name w:val="heading 5"/>
    <w:basedOn w:val="Normal"/>
    <w:next w:val="LO-normal"/>
    <w:link w:val="Heading5Char"/>
    <w:uiPriority w:val="99"/>
    <w:qFormat/>
    <w:rsid w:val="005133D1"/>
    <w:pPr>
      <w:keepNext/>
      <w:keepLines/>
      <w:spacing w:before="220" w:after="40"/>
      <w:outlineLvl w:val="4"/>
    </w:pPr>
    <w:rPr>
      <w:b/>
      <w:sz w:val="22"/>
      <w:szCs w:val="22"/>
    </w:rPr>
  </w:style>
  <w:style w:type="paragraph" w:styleId="Heading6">
    <w:name w:val="heading 6"/>
    <w:basedOn w:val="Normal"/>
    <w:next w:val="LO-normal"/>
    <w:link w:val="Heading6Char"/>
    <w:uiPriority w:val="99"/>
    <w:qFormat/>
    <w:rsid w:val="005133D1"/>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E7E"/>
    <w:rPr>
      <w:rFonts w:asciiTheme="majorHAnsi" w:eastAsiaTheme="majorEastAsia" w:hAnsiTheme="majorHAnsi" w:cs="Mangal"/>
      <w:b/>
      <w:bCs/>
      <w:kern w:val="32"/>
      <w:sz w:val="32"/>
      <w:szCs w:val="29"/>
      <w:lang w:val="uk-UA" w:eastAsia="zh-CN" w:bidi="hi-IN"/>
    </w:rPr>
  </w:style>
  <w:style w:type="character" w:customStyle="1" w:styleId="Heading2Char">
    <w:name w:val="Heading 2 Char"/>
    <w:basedOn w:val="DefaultParagraphFont"/>
    <w:link w:val="Heading2"/>
    <w:uiPriority w:val="9"/>
    <w:semiHidden/>
    <w:rsid w:val="00BA5E7E"/>
    <w:rPr>
      <w:rFonts w:asciiTheme="majorHAnsi" w:eastAsiaTheme="majorEastAsia" w:hAnsiTheme="majorHAnsi" w:cs="Mangal"/>
      <w:b/>
      <w:bCs/>
      <w:i/>
      <w:iCs/>
      <w:sz w:val="28"/>
      <w:szCs w:val="25"/>
      <w:lang w:val="uk-UA" w:eastAsia="zh-CN" w:bidi="hi-IN"/>
    </w:rPr>
  </w:style>
  <w:style w:type="character" w:customStyle="1" w:styleId="Heading3Char">
    <w:name w:val="Heading 3 Char"/>
    <w:basedOn w:val="DefaultParagraphFont"/>
    <w:link w:val="Heading3"/>
    <w:uiPriority w:val="9"/>
    <w:semiHidden/>
    <w:rsid w:val="00BA5E7E"/>
    <w:rPr>
      <w:rFonts w:asciiTheme="majorHAnsi" w:eastAsiaTheme="majorEastAsia" w:hAnsiTheme="majorHAnsi" w:cs="Mangal"/>
      <w:b/>
      <w:bCs/>
      <w:sz w:val="26"/>
      <w:szCs w:val="23"/>
      <w:lang w:val="uk-UA" w:eastAsia="zh-CN" w:bidi="hi-IN"/>
    </w:rPr>
  </w:style>
  <w:style w:type="character" w:customStyle="1" w:styleId="Heading4Char">
    <w:name w:val="Heading 4 Char"/>
    <w:basedOn w:val="DefaultParagraphFont"/>
    <w:link w:val="Heading4"/>
    <w:uiPriority w:val="9"/>
    <w:semiHidden/>
    <w:rsid w:val="00BA5E7E"/>
    <w:rPr>
      <w:rFonts w:asciiTheme="minorHAnsi" w:eastAsiaTheme="minorEastAsia" w:hAnsiTheme="minorHAnsi" w:cs="Mangal"/>
      <w:b/>
      <w:bCs/>
      <w:sz w:val="28"/>
      <w:szCs w:val="25"/>
      <w:lang w:val="uk-UA" w:eastAsia="zh-CN" w:bidi="hi-IN"/>
    </w:rPr>
  </w:style>
  <w:style w:type="character" w:customStyle="1" w:styleId="Heading5Char">
    <w:name w:val="Heading 5 Char"/>
    <w:basedOn w:val="DefaultParagraphFont"/>
    <w:link w:val="Heading5"/>
    <w:uiPriority w:val="9"/>
    <w:semiHidden/>
    <w:rsid w:val="00BA5E7E"/>
    <w:rPr>
      <w:rFonts w:asciiTheme="minorHAnsi" w:eastAsiaTheme="minorEastAsia" w:hAnsiTheme="minorHAnsi" w:cs="Mangal"/>
      <w:b/>
      <w:bCs/>
      <w:i/>
      <w:iCs/>
      <w:sz w:val="26"/>
      <w:szCs w:val="23"/>
      <w:lang w:val="uk-UA" w:eastAsia="zh-CN" w:bidi="hi-IN"/>
    </w:rPr>
  </w:style>
  <w:style w:type="character" w:customStyle="1" w:styleId="Heading6Char">
    <w:name w:val="Heading 6 Char"/>
    <w:basedOn w:val="DefaultParagraphFont"/>
    <w:link w:val="Heading6"/>
    <w:uiPriority w:val="9"/>
    <w:semiHidden/>
    <w:rsid w:val="00BA5E7E"/>
    <w:rPr>
      <w:rFonts w:asciiTheme="minorHAnsi" w:eastAsiaTheme="minorEastAsia" w:hAnsiTheme="minorHAnsi" w:cs="Mangal"/>
      <w:b/>
      <w:bCs/>
      <w:szCs w:val="20"/>
      <w:lang w:val="uk-UA" w:eastAsia="zh-CN" w:bidi="hi-IN"/>
    </w:rPr>
  </w:style>
  <w:style w:type="character" w:customStyle="1" w:styleId="ListLabel1">
    <w:name w:val="ListLabel 1"/>
    <w:uiPriority w:val="99"/>
    <w:rsid w:val="005133D1"/>
    <w:rPr>
      <w:u w:val="single"/>
    </w:rPr>
  </w:style>
  <w:style w:type="character" w:customStyle="1" w:styleId="InternetLink">
    <w:name w:val="Internet Link"/>
    <w:uiPriority w:val="99"/>
    <w:rsid w:val="005133D1"/>
    <w:rPr>
      <w:color w:val="000080"/>
      <w:u w:val="single"/>
    </w:rPr>
  </w:style>
  <w:style w:type="character" w:customStyle="1" w:styleId="ListLabel2">
    <w:name w:val="ListLabel 2"/>
    <w:uiPriority w:val="99"/>
    <w:rsid w:val="005133D1"/>
    <w:rPr>
      <w:color w:val="000080"/>
      <w:u w:val="single"/>
    </w:rPr>
  </w:style>
  <w:style w:type="character" w:customStyle="1" w:styleId="ListLabel3">
    <w:name w:val="ListLabel 3"/>
    <w:uiPriority w:val="99"/>
    <w:rsid w:val="005133D1"/>
    <w:rPr>
      <w:color w:val="000000"/>
      <w:u w:val="none"/>
    </w:rPr>
  </w:style>
  <w:style w:type="character" w:customStyle="1" w:styleId="ListLabel4">
    <w:name w:val="ListLabel 4"/>
    <w:uiPriority w:val="99"/>
    <w:rsid w:val="005133D1"/>
    <w:rPr>
      <w:u w:val="single"/>
    </w:rPr>
  </w:style>
  <w:style w:type="character" w:customStyle="1" w:styleId="ListLabel5">
    <w:name w:val="ListLabel 5"/>
    <w:uiPriority w:val="99"/>
    <w:rsid w:val="005133D1"/>
    <w:rPr>
      <w:color w:val="000080"/>
      <w:u w:val="single"/>
    </w:rPr>
  </w:style>
  <w:style w:type="character" w:customStyle="1" w:styleId="ListLabel6">
    <w:name w:val="ListLabel 6"/>
    <w:uiPriority w:val="99"/>
    <w:rsid w:val="005133D1"/>
    <w:rPr>
      <w:color w:val="000000"/>
      <w:u w:val="none"/>
    </w:rPr>
  </w:style>
  <w:style w:type="character" w:customStyle="1" w:styleId="ListLabel7">
    <w:name w:val="ListLabel 7"/>
    <w:uiPriority w:val="99"/>
    <w:rsid w:val="005133D1"/>
    <w:rPr>
      <w:u w:val="single"/>
    </w:rPr>
  </w:style>
  <w:style w:type="character" w:customStyle="1" w:styleId="ListLabel8">
    <w:name w:val="ListLabel 8"/>
    <w:uiPriority w:val="99"/>
    <w:rsid w:val="005133D1"/>
    <w:rPr>
      <w:color w:val="000080"/>
      <w:u w:val="single"/>
    </w:rPr>
  </w:style>
  <w:style w:type="character" w:customStyle="1" w:styleId="ListLabel9">
    <w:name w:val="ListLabel 9"/>
    <w:uiPriority w:val="99"/>
    <w:rsid w:val="005133D1"/>
    <w:rPr>
      <w:color w:val="000000"/>
      <w:u w:val="none"/>
    </w:rPr>
  </w:style>
  <w:style w:type="character" w:customStyle="1" w:styleId="ListLabel10">
    <w:name w:val="ListLabel 10"/>
    <w:uiPriority w:val="99"/>
    <w:rsid w:val="005133D1"/>
    <w:rPr>
      <w:u w:val="single"/>
    </w:rPr>
  </w:style>
  <w:style w:type="character" w:customStyle="1" w:styleId="ListLabel11">
    <w:name w:val="ListLabel 11"/>
    <w:uiPriority w:val="99"/>
    <w:rsid w:val="005133D1"/>
    <w:rPr>
      <w:color w:val="000080"/>
      <w:u w:val="single"/>
    </w:rPr>
  </w:style>
  <w:style w:type="character" w:customStyle="1" w:styleId="ListLabel12">
    <w:name w:val="ListLabel 12"/>
    <w:uiPriority w:val="99"/>
    <w:rsid w:val="005133D1"/>
    <w:rPr>
      <w:color w:val="000000"/>
      <w:u w:val="none"/>
    </w:rPr>
  </w:style>
  <w:style w:type="character" w:customStyle="1" w:styleId="ListLabel13">
    <w:name w:val="ListLabel 13"/>
    <w:uiPriority w:val="99"/>
    <w:rsid w:val="005133D1"/>
    <w:rPr>
      <w:u w:val="single"/>
    </w:rPr>
  </w:style>
  <w:style w:type="character" w:customStyle="1" w:styleId="ListLabel14">
    <w:name w:val="ListLabel 14"/>
    <w:uiPriority w:val="99"/>
    <w:rsid w:val="005133D1"/>
    <w:rPr>
      <w:color w:val="000080"/>
      <w:u w:val="single"/>
    </w:rPr>
  </w:style>
  <w:style w:type="character" w:customStyle="1" w:styleId="ListLabel15">
    <w:name w:val="ListLabel 15"/>
    <w:uiPriority w:val="99"/>
    <w:rsid w:val="005133D1"/>
    <w:rPr>
      <w:color w:val="000000"/>
      <w:u w:val="none"/>
    </w:rPr>
  </w:style>
  <w:style w:type="character" w:customStyle="1" w:styleId="ListLabel16">
    <w:name w:val="ListLabel 16"/>
    <w:uiPriority w:val="99"/>
    <w:rsid w:val="005133D1"/>
    <w:rPr>
      <w:u w:val="single"/>
    </w:rPr>
  </w:style>
  <w:style w:type="character" w:customStyle="1" w:styleId="ListLabel17">
    <w:name w:val="ListLabel 17"/>
    <w:uiPriority w:val="99"/>
    <w:rsid w:val="005133D1"/>
    <w:rPr>
      <w:color w:val="000080"/>
      <w:u w:val="single"/>
    </w:rPr>
  </w:style>
  <w:style w:type="character" w:customStyle="1" w:styleId="ListLabel18">
    <w:name w:val="ListLabel 18"/>
    <w:uiPriority w:val="99"/>
    <w:rsid w:val="005133D1"/>
    <w:rPr>
      <w:color w:val="000000"/>
      <w:u w:val="none"/>
    </w:rPr>
  </w:style>
  <w:style w:type="character" w:customStyle="1" w:styleId="ListLabel19">
    <w:name w:val="ListLabel 19"/>
    <w:uiPriority w:val="99"/>
    <w:rsid w:val="005133D1"/>
    <w:rPr>
      <w:u w:val="single"/>
    </w:rPr>
  </w:style>
  <w:style w:type="character" w:customStyle="1" w:styleId="ListLabel20">
    <w:name w:val="ListLabel 20"/>
    <w:uiPriority w:val="99"/>
    <w:rsid w:val="005133D1"/>
    <w:rPr>
      <w:color w:val="000080"/>
      <w:u w:val="single"/>
    </w:rPr>
  </w:style>
  <w:style w:type="character" w:customStyle="1" w:styleId="ListLabel21">
    <w:name w:val="ListLabel 21"/>
    <w:uiPriority w:val="99"/>
    <w:rsid w:val="005133D1"/>
    <w:rPr>
      <w:color w:val="000000"/>
      <w:u w:val="none"/>
    </w:rPr>
  </w:style>
  <w:style w:type="character" w:customStyle="1" w:styleId="ListLabel22">
    <w:name w:val="ListLabel 22"/>
    <w:uiPriority w:val="99"/>
    <w:rsid w:val="005133D1"/>
    <w:rPr>
      <w:u w:val="single"/>
    </w:rPr>
  </w:style>
  <w:style w:type="character" w:customStyle="1" w:styleId="ListLabel23">
    <w:name w:val="ListLabel 23"/>
    <w:uiPriority w:val="99"/>
    <w:rsid w:val="005133D1"/>
    <w:rPr>
      <w:color w:val="000080"/>
      <w:u w:val="single"/>
    </w:rPr>
  </w:style>
  <w:style w:type="character" w:customStyle="1" w:styleId="ListLabel24">
    <w:name w:val="ListLabel 24"/>
    <w:uiPriority w:val="99"/>
    <w:rsid w:val="005133D1"/>
    <w:rPr>
      <w:color w:val="000000"/>
      <w:u w:val="none"/>
    </w:rPr>
  </w:style>
  <w:style w:type="character" w:customStyle="1" w:styleId="ListLabel25">
    <w:name w:val="ListLabel 25"/>
    <w:uiPriority w:val="99"/>
    <w:rsid w:val="005133D1"/>
    <w:rPr>
      <w:rFonts w:ascii="Times New Roman" w:hAnsi="Times New Roman"/>
      <w:sz w:val="28"/>
      <w:u w:val="single"/>
    </w:rPr>
  </w:style>
  <w:style w:type="character" w:customStyle="1" w:styleId="ListLabel26">
    <w:name w:val="ListLabel 26"/>
    <w:uiPriority w:val="99"/>
    <w:rsid w:val="005133D1"/>
    <w:rPr>
      <w:rFonts w:ascii="Times New Roman" w:hAnsi="Times New Roman"/>
      <w:color w:val="auto"/>
      <w:sz w:val="28"/>
      <w:u w:val="none"/>
    </w:rPr>
  </w:style>
  <w:style w:type="character" w:customStyle="1" w:styleId="ListLabel27">
    <w:name w:val="ListLabel 27"/>
    <w:uiPriority w:val="99"/>
    <w:rsid w:val="005133D1"/>
    <w:rPr>
      <w:rFonts w:ascii="Times New Roman" w:hAnsi="Times New Roman"/>
      <w:color w:val="000000"/>
      <w:sz w:val="28"/>
      <w:u w:val="none"/>
    </w:rPr>
  </w:style>
  <w:style w:type="character" w:customStyle="1" w:styleId="ListLabel28">
    <w:name w:val="ListLabel 28"/>
    <w:uiPriority w:val="99"/>
    <w:rsid w:val="005133D1"/>
    <w:rPr>
      <w:rFonts w:ascii="Times New Roman" w:hAnsi="Times New Roman"/>
      <w:sz w:val="28"/>
      <w:u w:val="single"/>
    </w:rPr>
  </w:style>
  <w:style w:type="character" w:customStyle="1" w:styleId="ListLabel29">
    <w:name w:val="ListLabel 29"/>
    <w:uiPriority w:val="99"/>
    <w:rsid w:val="005133D1"/>
    <w:rPr>
      <w:rFonts w:ascii="Times New Roman" w:hAnsi="Times New Roman"/>
      <w:color w:val="auto"/>
      <w:sz w:val="28"/>
      <w:u w:val="none"/>
    </w:rPr>
  </w:style>
  <w:style w:type="character" w:customStyle="1" w:styleId="ListLabel30">
    <w:name w:val="ListLabel 30"/>
    <w:uiPriority w:val="99"/>
    <w:rsid w:val="005133D1"/>
    <w:rPr>
      <w:rFonts w:ascii="Times New Roman" w:hAnsi="Times New Roman"/>
      <w:color w:val="000000"/>
      <w:sz w:val="28"/>
      <w:u w:val="none"/>
    </w:rPr>
  </w:style>
  <w:style w:type="character" w:customStyle="1" w:styleId="ListLabel31">
    <w:name w:val="ListLabel 31"/>
    <w:uiPriority w:val="99"/>
    <w:rsid w:val="005133D1"/>
    <w:rPr>
      <w:rFonts w:ascii="Times New Roman" w:hAnsi="Times New Roman"/>
      <w:sz w:val="28"/>
      <w:u w:val="single"/>
    </w:rPr>
  </w:style>
  <w:style w:type="character" w:customStyle="1" w:styleId="ListLabel32">
    <w:name w:val="ListLabel 32"/>
    <w:uiPriority w:val="99"/>
    <w:rsid w:val="005133D1"/>
    <w:rPr>
      <w:rFonts w:ascii="Times New Roman" w:hAnsi="Times New Roman"/>
      <w:color w:val="auto"/>
      <w:sz w:val="28"/>
      <w:u w:val="none"/>
    </w:rPr>
  </w:style>
  <w:style w:type="character" w:customStyle="1" w:styleId="ListLabel33">
    <w:name w:val="ListLabel 33"/>
    <w:uiPriority w:val="99"/>
    <w:rsid w:val="005133D1"/>
    <w:rPr>
      <w:rFonts w:ascii="Times New Roman" w:hAnsi="Times New Roman"/>
      <w:color w:val="000000"/>
      <w:sz w:val="28"/>
      <w:u w:val="none"/>
    </w:rPr>
  </w:style>
  <w:style w:type="character" w:customStyle="1" w:styleId="VisitedInternetLink">
    <w:name w:val="Visited Internet Link"/>
    <w:uiPriority w:val="99"/>
    <w:rsid w:val="005133D1"/>
    <w:rPr>
      <w:color w:val="800000"/>
      <w:u w:val="single"/>
    </w:rPr>
  </w:style>
  <w:style w:type="character" w:customStyle="1" w:styleId="ListLabel34">
    <w:name w:val="ListLabel 34"/>
    <w:uiPriority w:val="99"/>
    <w:rsid w:val="005133D1"/>
    <w:rPr>
      <w:rFonts w:ascii="Times New Roman" w:hAnsi="Times New Roman"/>
      <w:sz w:val="28"/>
      <w:u w:val="single"/>
    </w:rPr>
  </w:style>
  <w:style w:type="character" w:customStyle="1" w:styleId="ListLabel35">
    <w:name w:val="ListLabel 35"/>
    <w:uiPriority w:val="99"/>
    <w:rsid w:val="005133D1"/>
    <w:rPr>
      <w:rFonts w:ascii="Times New Roman" w:hAnsi="Times New Roman"/>
      <w:color w:val="auto"/>
      <w:sz w:val="28"/>
      <w:u w:val="none"/>
    </w:rPr>
  </w:style>
  <w:style w:type="character" w:customStyle="1" w:styleId="ListLabel36">
    <w:name w:val="ListLabel 36"/>
    <w:uiPriority w:val="99"/>
    <w:rsid w:val="005133D1"/>
    <w:rPr>
      <w:rFonts w:ascii="Times New Roman" w:hAnsi="Times New Roman"/>
      <w:color w:val="000000"/>
      <w:sz w:val="28"/>
      <w:u w:val="none"/>
    </w:rPr>
  </w:style>
  <w:style w:type="character" w:customStyle="1" w:styleId="ListLabel37">
    <w:name w:val="ListLabel 37"/>
    <w:uiPriority w:val="99"/>
    <w:rsid w:val="005133D1"/>
    <w:rPr>
      <w:rFonts w:ascii="Times New Roman" w:hAnsi="Times New Roman"/>
      <w:color w:val="auto"/>
      <w:sz w:val="28"/>
      <w:u w:val="none"/>
    </w:rPr>
  </w:style>
  <w:style w:type="character" w:customStyle="1" w:styleId="ListLabel38">
    <w:name w:val="ListLabel 38"/>
    <w:uiPriority w:val="99"/>
    <w:rsid w:val="005133D1"/>
    <w:rPr>
      <w:rFonts w:ascii="Times New Roman" w:hAnsi="Times New Roman"/>
      <w:color w:val="C9211E"/>
      <w:sz w:val="28"/>
      <w:u w:val="none"/>
    </w:rPr>
  </w:style>
  <w:style w:type="character" w:customStyle="1" w:styleId="ListLabel39">
    <w:name w:val="ListLabel 39"/>
    <w:uiPriority w:val="99"/>
    <w:rsid w:val="005133D1"/>
    <w:rPr>
      <w:rFonts w:ascii="Times New Roman" w:hAnsi="Times New Roman"/>
      <w:sz w:val="28"/>
      <w:u w:val="single"/>
    </w:rPr>
  </w:style>
  <w:style w:type="character" w:customStyle="1" w:styleId="ListLabel40">
    <w:name w:val="ListLabel 40"/>
    <w:uiPriority w:val="99"/>
    <w:rsid w:val="005133D1"/>
    <w:rPr>
      <w:rFonts w:ascii="Times New Roman" w:hAnsi="Times New Roman"/>
      <w:color w:val="auto"/>
      <w:sz w:val="28"/>
      <w:u w:val="none"/>
    </w:rPr>
  </w:style>
  <w:style w:type="character" w:customStyle="1" w:styleId="ListLabel41">
    <w:name w:val="ListLabel 41"/>
    <w:uiPriority w:val="99"/>
    <w:rsid w:val="005133D1"/>
    <w:rPr>
      <w:rFonts w:ascii="Times New Roman" w:hAnsi="Times New Roman"/>
      <w:color w:val="000000"/>
      <w:sz w:val="28"/>
      <w:u w:val="none"/>
    </w:rPr>
  </w:style>
  <w:style w:type="character" w:customStyle="1" w:styleId="ListLabel42">
    <w:name w:val="ListLabel 42"/>
    <w:uiPriority w:val="99"/>
    <w:rsid w:val="005133D1"/>
    <w:rPr>
      <w:rFonts w:ascii="Times New Roman" w:hAnsi="Times New Roman"/>
      <w:color w:val="auto"/>
      <w:sz w:val="28"/>
      <w:u w:val="none"/>
    </w:rPr>
  </w:style>
  <w:style w:type="paragraph" w:customStyle="1" w:styleId="Heading">
    <w:name w:val="Heading"/>
    <w:basedOn w:val="Normal"/>
    <w:next w:val="BodyText"/>
    <w:uiPriority w:val="99"/>
    <w:rsid w:val="005133D1"/>
    <w:pPr>
      <w:keepNext/>
      <w:spacing w:before="240" w:after="120"/>
    </w:pPr>
    <w:rPr>
      <w:rFonts w:ascii="Arial" w:eastAsia="Microsoft YaHei" w:hAnsi="Arial"/>
      <w:sz w:val="28"/>
      <w:szCs w:val="28"/>
    </w:rPr>
  </w:style>
  <w:style w:type="paragraph" w:styleId="BodyText">
    <w:name w:val="Body Text"/>
    <w:basedOn w:val="Normal"/>
    <w:link w:val="BodyTextChar"/>
    <w:uiPriority w:val="99"/>
    <w:rsid w:val="005133D1"/>
    <w:pPr>
      <w:spacing w:after="140" w:line="276" w:lineRule="auto"/>
    </w:pPr>
  </w:style>
  <w:style w:type="character" w:customStyle="1" w:styleId="BodyTextChar">
    <w:name w:val="Body Text Char"/>
    <w:basedOn w:val="DefaultParagraphFont"/>
    <w:link w:val="BodyText"/>
    <w:uiPriority w:val="99"/>
    <w:semiHidden/>
    <w:rsid w:val="00BA5E7E"/>
    <w:rPr>
      <w:rFonts w:cs="Mangal"/>
      <w:sz w:val="24"/>
      <w:szCs w:val="21"/>
      <w:lang w:val="uk-UA" w:eastAsia="zh-CN" w:bidi="hi-IN"/>
    </w:rPr>
  </w:style>
  <w:style w:type="paragraph" w:styleId="List">
    <w:name w:val="List"/>
    <w:basedOn w:val="BodyText"/>
    <w:uiPriority w:val="99"/>
    <w:rsid w:val="005133D1"/>
  </w:style>
  <w:style w:type="paragraph" w:styleId="Caption">
    <w:name w:val="caption"/>
    <w:basedOn w:val="Normal"/>
    <w:uiPriority w:val="99"/>
    <w:qFormat/>
    <w:rsid w:val="005133D1"/>
    <w:pPr>
      <w:suppressLineNumbers/>
      <w:spacing w:before="120" w:after="120"/>
    </w:pPr>
    <w:rPr>
      <w:i/>
      <w:iCs/>
    </w:rPr>
  </w:style>
  <w:style w:type="paragraph" w:customStyle="1" w:styleId="Index">
    <w:name w:val="Index"/>
    <w:basedOn w:val="Normal"/>
    <w:uiPriority w:val="99"/>
    <w:rsid w:val="005133D1"/>
    <w:pPr>
      <w:suppressLineNumbers/>
    </w:pPr>
  </w:style>
  <w:style w:type="paragraph" w:customStyle="1" w:styleId="LO-normal">
    <w:name w:val="LO-normal"/>
    <w:uiPriority w:val="99"/>
    <w:rsid w:val="005133D1"/>
    <w:rPr>
      <w:sz w:val="24"/>
      <w:szCs w:val="24"/>
      <w:lang w:val="uk-UA" w:eastAsia="zh-CN" w:bidi="hi-IN"/>
    </w:rPr>
  </w:style>
  <w:style w:type="paragraph" w:styleId="Title">
    <w:name w:val="Title"/>
    <w:basedOn w:val="LO-normal"/>
    <w:next w:val="LO-normal"/>
    <w:link w:val="TitleChar"/>
    <w:uiPriority w:val="99"/>
    <w:qFormat/>
    <w:rsid w:val="005133D1"/>
    <w:pPr>
      <w:keepNext/>
      <w:keepLines/>
      <w:spacing w:before="480" w:after="120"/>
    </w:pPr>
    <w:rPr>
      <w:b/>
      <w:sz w:val="72"/>
      <w:szCs w:val="72"/>
    </w:rPr>
  </w:style>
  <w:style w:type="character" w:customStyle="1" w:styleId="TitleChar">
    <w:name w:val="Title Char"/>
    <w:basedOn w:val="DefaultParagraphFont"/>
    <w:link w:val="Title"/>
    <w:uiPriority w:val="10"/>
    <w:rsid w:val="00BA5E7E"/>
    <w:rPr>
      <w:rFonts w:asciiTheme="majorHAnsi" w:eastAsiaTheme="majorEastAsia" w:hAnsiTheme="majorHAnsi" w:cs="Mangal"/>
      <w:b/>
      <w:bCs/>
      <w:kern w:val="28"/>
      <w:sz w:val="32"/>
      <w:szCs w:val="29"/>
      <w:lang w:val="uk-UA" w:eastAsia="zh-CN" w:bidi="hi-IN"/>
    </w:rPr>
  </w:style>
  <w:style w:type="paragraph" w:styleId="Subtitle">
    <w:name w:val="Subtitle"/>
    <w:basedOn w:val="LO-normal"/>
    <w:next w:val="LO-normal"/>
    <w:link w:val="SubtitleChar"/>
    <w:uiPriority w:val="99"/>
    <w:qFormat/>
    <w:rsid w:val="005133D1"/>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BA5E7E"/>
    <w:rPr>
      <w:rFonts w:asciiTheme="majorHAnsi" w:eastAsiaTheme="majorEastAsia" w:hAnsiTheme="majorHAnsi" w:cs="Mangal"/>
      <w:sz w:val="24"/>
      <w:szCs w:val="21"/>
      <w:lang w:val="uk-UA" w:eastAsia="zh-CN" w:bidi="hi-IN"/>
    </w:rPr>
  </w:style>
  <w:style w:type="paragraph" w:customStyle="1" w:styleId="a">
    <w:name w:val="Содержимое таблицы"/>
    <w:basedOn w:val="Normal"/>
    <w:uiPriority w:val="99"/>
    <w:rsid w:val="005133D1"/>
    <w:pPr>
      <w:suppressLineNumbers/>
    </w:pPr>
  </w:style>
  <w:style w:type="paragraph" w:styleId="NormalWeb">
    <w:name w:val="Normal (Web)"/>
    <w:basedOn w:val="Normal"/>
    <w:uiPriority w:val="99"/>
    <w:rsid w:val="005133D1"/>
    <w:pPr>
      <w:spacing w:before="280" w:after="280"/>
    </w:pPr>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metheus.org.ua/course/course-v1:Prometheus+CTFT102+2018_T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metheus.org.ua/course/course-v1:Prometheus+CTFT102+2018" TargetMode="External"/><Relationship Id="rId5" Type="http://schemas.openxmlformats.org/officeDocument/2006/relationships/hyperlink" Target="http://www.irbis-nbuv.gov.ua/cgi-bin/irbis_nbuv/cgiirbis_64.exe?I21DBN=LINK&amp;P21DBN=UJRN&amp;Z21ID=&amp;S21REF=10&amp;S21CNR=20&amp;S21STN=1&amp;S21FMT=ASP_meta&amp;C21COM=S&amp;2_S21P03=FILA=&amp;2_S21STR=Khnit_2013_1_19" TargetMode="External"/><Relationship Id="rId4" Type="http://schemas.openxmlformats.org/officeDocument/2006/relationships/hyperlink" Target="http://www.irbis-nbuv.gov.ua/cgi-bin/irbis_nbuv/cgiirbis_64.exe?Z21ID=&amp;I21DBN=UJRN&amp;P21DBN=UJRN&amp;S21STN=1&amp;S21REF=10&amp;S21FMT=JUU_all&amp;C21COM=S&amp;S21CNR=20&amp;S21P01=0&amp;S21P02=0&amp;S21P03=IJ=&amp;S21COLORTERMS=1&amp;S21STR=&#1046;100157"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7</Pages>
  <Words>7587</Words>
  <Characters>4326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30</cp:revision>
  <dcterms:created xsi:type="dcterms:W3CDTF">2024-04-28T16:31:00Z</dcterms:created>
  <dcterms:modified xsi:type="dcterms:W3CDTF">2024-04-28T16:34:00Z</dcterms:modified>
</cp:coreProperties>
</file>