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4C9" w:rsidRDefault="003D0BC1" w:rsidP="00F504C9">
      <w:pPr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Цюцюпа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Владислав</w:t>
      </w:r>
    </w:p>
    <w:p w:rsidR="003D0BC1" w:rsidRDefault="003D0BC1" w:rsidP="00F504C9">
      <w:pPr>
        <w:spacing w:after="0" w:line="240" w:lineRule="auto"/>
        <w:ind w:firstLine="720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здобувач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вищої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освіти</w:t>
      </w:r>
      <w:proofErr w:type="spellEnd"/>
      <w:r w:rsidR="00F504C9" w:rsidRPr="008829F1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</w:p>
    <w:p w:rsidR="00F504C9" w:rsidRPr="008829F1" w:rsidRDefault="003D0BC1" w:rsidP="00F504C9">
      <w:pPr>
        <w:spacing w:after="0" w:line="240" w:lineRule="auto"/>
        <w:ind w:firstLine="72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другог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о(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магістерського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)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рівня</w:t>
      </w:r>
      <w:proofErr w:type="spellEnd"/>
      <w:r w:rsidR="00F504C9" w:rsidRPr="008829F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F504C9" w:rsidRDefault="00F504C9" w:rsidP="00F504C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A67EDD">
        <w:rPr>
          <w:rFonts w:ascii="Times New Roman" w:hAnsi="Times New Roman"/>
          <w:color w:val="000000"/>
          <w:sz w:val="28"/>
          <w:szCs w:val="28"/>
        </w:rPr>
        <w:t xml:space="preserve">                        денної форми навчання</w:t>
      </w:r>
    </w:p>
    <w:p w:rsidR="00F504C9" w:rsidRPr="00A67EDD" w:rsidRDefault="00F504C9" w:rsidP="00F504C9">
      <w:pPr>
        <w:spacing w:after="0" w:line="240" w:lineRule="auto"/>
        <w:ind w:firstLine="720"/>
        <w:jc w:val="right"/>
        <w:rPr>
          <w:rFonts w:ascii="Times New Roman" w:hAnsi="Times New Roman"/>
          <w:color w:val="000000"/>
          <w:sz w:val="28"/>
          <w:szCs w:val="28"/>
        </w:rPr>
      </w:pPr>
      <w:r w:rsidRPr="008829F1">
        <w:rPr>
          <w:rFonts w:ascii="Times New Roman" w:hAnsi="Times New Roman"/>
          <w:color w:val="000000"/>
          <w:sz w:val="28"/>
          <w:szCs w:val="28"/>
          <w:lang w:val="ru-RU"/>
        </w:rPr>
        <w:t xml:space="preserve">сп.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spellStart"/>
      <w:r w:rsidRPr="008829F1">
        <w:rPr>
          <w:rFonts w:ascii="Times New Roman" w:hAnsi="Times New Roman"/>
          <w:color w:val="000000"/>
          <w:sz w:val="28"/>
          <w:szCs w:val="28"/>
          <w:lang w:val="ru-RU"/>
        </w:rPr>
        <w:t>Цифрові</w:t>
      </w:r>
      <w:proofErr w:type="spellEnd"/>
      <w:r w:rsidRPr="008829F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829F1">
        <w:rPr>
          <w:rFonts w:ascii="Times New Roman" w:hAnsi="Times New Roman"/>
          <w:color w:val="000000"/>
          <w:sz w:val="28"/>
          <w:szCs w:val="28"/>
          <w:lang w:val="ru-RU"/>
        </w:rPr>
        <w:t>технології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F504C9" w:rsidRPr="00A67EDD" w:rsidRDefault="00F504C9" w:rsidP="00F504C9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A67E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67EDD">
        <w:rPr>
          <w:rFonts w:ascii="Times New Roman" w:hAnsi="Times New Roman"/>
          <w:sz w:val="28"/>
          <w:szCs w:val="28"/>
        </w:rPr>
        <w:t>факультету</w:t>
      </w:r>
      <w:r w:rsidRPr="00A67ED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гуманітарно-природничої освіти і соціальних технологій</w:t>
      </w:r>
    </w:p>
    <w:p w:rsidR="00F504C9" w:rsidRDefault="00F504C9" w:rsidP="00A27F2C">
      <w:pPr>
        <w:spacing w:after="0" w:line="240" w:lineRule="auto"/>
        <w:ind w:firstLine="72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науковий керівник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  <w:r w:rsidR="00A27F2C">
        <w:rPr>
          <w:rFonts w:ascii="Times New Roman" w:hAnsi="Times New Roman"/>
          <w:color w:val="000000"/>
          <w:sz w:val="28"/>
          <w:szCs w:val="28"/>
        </w:rPr>
        <w:t xml:space="preserve"> ст.викладач </w:t>
      </w:r>
    </w:p>
    <w:p w:rsidR="00A27F2C" w:rsidRPr="00A67EDD" w:rsidRDefault="00A27F2C" w:rsidP="00A27F2C">
      <w:pPr>
        <w:spacing w:after="0" w:line="240" w:lineRule="auto"/>
        <w:ind w:firstLine="72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Ісак Л.М.</w:t>
      </w:r>
    </w:p>
    <w:p w:rsidR="00F504C9" w:rsidRPr="00A67EDD" w:rsidRDefault="00F504C9" w:rsidP="00F504C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У</w:t>
      </w:r>
      <w:r w:rsidRPr="00A67EDD">
        <w:rPr>
          <w:sz w:val="28"/>
          <w:szCs w:val="28"/>
        </w:rPr>
        <w:t>ніверситету Григорія</w:t>
      </w:r>
      <w:proofErr w:type="gramStart"/>
      <w:r w:rsidRPr="00A67EDD">
        <w:rPr>
          <w:sz w:val="28"/>
          <w:szCs w:val="28"/>
        </w:rPr>
        <w:t xml:space="preserve"> С</w:t>
      </w:r>
      <w:proofErr w:type="gramEnd"/>
      <w:r w:rsidRPr="00A67EDD">
        <w:rPr>
          <w:sz w:val="28"/>
          <w:szCs w:val="28"/>
        </w:rPr>
        <w:t>ковороди</w:t>
      </w:r>
      <w:r>
        <w:rPr>
          <w:sz w:val="28"/>
          <w:szCs w:val="28"/>
          <w:lang w:val="ru-RU"/>
        </w:rPr>
        <w:t xml:space="preserve"> в</w:t>
      </w:r>
      <w:r w:rsidRPr="00A67EDD">
        <w:rPr>
          <w:sz w:val="28"/>
          <w:szCs w:val="28"/>
        </w:rPr>
        <w:t xml:space="preserve"> Переяславі</w:t>
      </w:r>
    </w:p>
    <w:p w:rsidR="00F504C9" w:rsidRDefault="00F504C9" w:rsidP="00C66C71">
      <w:pPr>
        <w:spacing w:after="75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</w:p>
    <w:p w:rsidR="00F504C9" w:rsidRDefault="00F504C9" w:rsidP="00C66C71">
      <w:pPr>
        <w:spacing w:after="75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</w:p>
    <w:p w:rsidR="00C66C71" w:rsidRPr="00C66C71" w:rsidRDefault="00C66C71" w:rsidP="00C66C71">
      <w:pPr>
        <w:spacing w:after="75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C66C7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ВИКОРИСТАННЯ ІНФОРМАЦІЙНО-КОМУНІКАЦІЙНИХ ТЕХНОЛОГІЙ В ІН</w:t>
      </w:r>
      <w:r w:rsidR="003D0BC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ТЕРАКТИВНОМУ НАВЧАННІ ЗДОБУВАЧІВ ВИЩОЇ ОСВІТИ </w:t>
      </w:r>
      <w:bookmarkStart w:id="0" w:name="_GoBack"/>
      <w:bookmarkEnd w:id="0"/>
      <w:r w:rsidRPr="00C66C7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У ЗВО</w:t>
      </w:r>
    </w:p>
    <w:p w:rsidR="00C66C71" w:rsidRDefault="00C66C71" w:rsidP="00C66C71">
      <w:pPr>
        <w:spacing w:after="0" w:line="360" w:lineRule="auto"/>
        <w:jc w:val="both"/>
        <w:rPr>
          <w:rFonts w:ascii="Times New Roman" w:eastAsia="Times New Roman" w:hAnsi="Times New Roman"/>
          <w:sz w:val="21"/>
          <w:szCs w:val="21"/>
          <w:lang w:val="ru-RU" w:eastAsia="ru-RU"/>
        </w:rPr>
      </w:pPr>
      <w:r>
        <w:rPr>
          <w:rFonts w:ascii="Times New Roman" w:eastAsia="Times New Roman" w:hAnsi="Times New Roman"/>
          <w:sz w:val="21"/>
          <w:szCs w:val="21"/>
          <w:lang w:val="ru-RU" w:eastAsia="ru-RU"/>
        </w:rPr>
        <w:t xml:space="preserve">                  </w:t>
      </w:r>
    </w:p>
    <w:p w:rsidR="00C66C71" w:rsidRDefault="00C66C71" w:rsidP="00C66C7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1"/>
          <w:szCs w:val="21"/>
          <w:lang w:val="ru-RU" w:eastAsia="ru-RU"/>
        </w:rPr>
        <w:t xml:space="preserve">            </w:t>
      </w:r>
      <w:r w:rsidRPr="00EF189C">
        <w:rPr>
          <w:rFonts w:ascii="Times New Roman" w:hAnsi="Times New Roman"/>
          <w:sz w:val="28"/>
          <w:szCs w:val="28"/>
        </w:rPr>
        <w:t>В умовах європейської інтеграції та адаптації вітчизняної освітньої системи до стандартів Євросоюзу посилюється в</w:t>
      </w:r>
      <w:r>
        <w:rPr>
          <w:rFonts w:ascii="Times New Roman" w:hAnsi="Times New Roman"/>
          <w:sz w:val="28"/>
          <w:szCs w:val="28"/>
        </w:rPr>
        <w:t xml:space="preserve">ідповідальність </w:t>
      </w:r>
      <w:r w:rsidRPr="00EF189C">
        <w:rPr>
          <w:rFonts w:ascii="Times New Roman" w:hAnsi="Times New Roman"/>
          <w:sz w:val="28"/>
          <w:szCs w:val="28"/>
        </w:rPr>
        <w:t xml:space="preserve"> закладів</w:t>
      </w:r>
      <w:r>
        <w:rPr>
          <w:rFonts w:ascii="Times New Roman" w:hAnsi="Times New Roman"/>
          <w:sz w:val="28"/>
          <w:szCs w:val="28"/>
        </w:rPr>
        <w:t xml:space="preserve"> вищої освіти</w:t>
      </w:r>
      <w:r w:rsidRPr="00EF189C">
        <w:rPr>
          <w:rFonts w:ascii="Times New Roman" w:hAnsi="Times New Roman"/>
          <w:sz w:val="28"/>
          <w:szCs w:val="28"/>
        </w:rPr>
        <w:t xml:space="preserve"> України за результати освітньої діяльності. Нові реалії сучасності, інтеграція молодої демократичної держави у світовий освітній простір вимагають створення нової системи освіти, якій притаманні, з одного боку, особливості національного характеру, а з іншого, – відповідність міжнародним критеріям і вимогам. </w:t>
      </w:r>
      <w:r>
        <w:rPr>
          <w:rFonts w:ascii="Times New Roman" w:hAnsi="Times New Roman"/>
          <w:sz w:val="28"/>
          <w:szCs w:val="28"/>
        </w:rPr>
        <w:t>Н</w:t>
      </w:r>
      <w:r w:rsidRPr="00EF189C">
        <w:rPr>
          <w:rFonts w:ascii="Times New Roman" w:hAnsi="Times New Roman"/>
          <w:sz w:val="28"/>
          <w:szCs w:val="28"/>
        </w:rPr>
        <w:t>а перший план виступають завдання перегляду змісту, форм і методів навчання, орієнтації вищої освіти на особистіс</w:t>
      </w:r>
      <w:r>
        <w:rPr>
          <w:rFonts w:ascii="Times New Roman" w:hAnsi="Times New Roman"/>
          <w:sz w:val="28"/>
          <w:szCs w:val="28"/>
        </w:rPr>
        <w:t xml:space="preserve">ть студента, запровадження </w:t>
      </w:r>
      <w:r w:rsidRPr="00EF18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інноваційних педагогічних </w:t>
      </w:r>
      <w:r w:rsidRPr="00EF189C">
        <w:rPr>
          <w:rFonts w:ascii="Times New Roman" w:hAnsi="Times New Roman"/>
          <w:sz w:val="28"/>
          <w:szCs w:val="28"/>
        </w:rPr>
        <w:t>технологій навчання, які забезпечували би високу якість підготовки випускників вищої школи</w:t>
      </w:r>
      <w:r w:rsidR="00CB45F3" w:rsidRPr="003D0BC1">
        <w:rPr>
          <w:rFonts w:ascii="Times New Roman" w:hAnsi="Times New Roman"/>
          <w:sz w:val="28"/>
          <w:szCs w:val="28"/>
        </w:rPr>
        <w:t xml:space="preserve"> [1, </w:t>
      </w:r>
      <w:r w:rsidR="00CB45F3">
        <w:rPr>
          <w:rFonts w:ascii="Times New Roman" w:hAnsi="Times New Roman"/>
          <w:sz w:val="28"/>
          <w:szCs w:val="28"/>
          <w:lang w:val="en-US"/>
        </w:rPr>
        <w:t>c</w:t>
      </w:r>
      <w:r w:rsidR="00CB45F3" w:rsidRPr="003D0BC1">
        <w:rPr>
          <w:rFonts w:ascii="Times New Roman" w:hAnsi="Times New Roman"/>
          <w:sz w:val="28"/>
          <w:szCs w:val="28"/>
        </w:rPr>
        <w:t>. 88]</w:t>
      </w:r>
      <w:r w:rsidRPr="00EF189C">
        <w:rPr>
          <w:rFonts w:ascii="Times New Roman" w:hAnsi="Times New Roman"/>
          <w:sz w:val="28"/>
          <w:szCs w:val="28"/>
        </w:rPr>
        <w:t xml:space="preserve">. </w:t>
      </w:r>
    </w:p>
    <w:p w:rsidR="00C66C71" w:rsidRPr="003D0BC1" w:rsidRDefault="00C66C71" w:rsidP="00C66C71">
      <w:pPr>
        <w:spacing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3D0BC1">
        <w:rPr>
          <w:rFonts w:ascii="Times New Roman" w:eastAsia="Times New Roman" w:hAnsi="Times New Roman"/>
          <w:sz w:val="28"/>
          <w:szCs w:val="28"/>
          <w:lang w:eastAsia="ru-RU"/>
        </w:rPr>
        <w:t xml:space="preserve">Поява інтерактивних дошок, </w:t>
      </w:r>
      <w:proofErr w:type="spellStart"/>
      <w:r w:rsidRPr="003D0BC1">
        <w:rPr>
          <w:rFonts w:ascii="Times New Roman" w:eastAsia="Times New Roman" w:hAnsi="Times New Roman"/>
          <w:sz w:val="28"/>
          <w:szCs w:val="28"/>
          <w:lang w:eastAsia="ru-RU"/>
        </w:rPr>
        <w:t>графопроекторів</w:t>
      </w:r>
      <w:proofErr w:type="spellEnd"/>
      <w:r w:rsidRPr="003D0BC1">
        <w:rPr>
          <w:rFonts w:ascii="Times New Roman" w:eastAsia="Times New Roman" w:hAnsi="Times New Roman"/>
          <w:sz w:val="28"/>
          <w:szCs w:val="28"/>
          <w:lang w:eastAsia="ru-RU"/>
        </w:rPr>
        <w:t>, мультимедійних проекторів, комп’ютерної техніки, сучасних засобів відтворення цифрових носіїв, розвиток глобальної мережі Інтернет, використання її в навчальних закладах сприяли прискореному наповненню освітніх Інтернет-ресурсів, актуалізували весь арсенал засобів навчання у ЗВО. Розвиток мультимедіа, використання мультимедійних продуктів у навчальному процесі привели до необхідності розвитку технологій, що сприяють підвищенню якості підготовки фахівців, відповідаючи власним вимогам ринку праці.</w:t>
      </w:r>
    </w:p>
    <w:p w:rsidR="00C66C71" w:rsidRPr="00C66C71" w:rsidRDefault="00C66C71" w:rsidP="00C66C7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D0B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</w:t>
      </w:r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У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процесі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проведення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навчальних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занять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останнім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часом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значна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увага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приділяється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вибору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індивідуальних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прийомів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форм і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засобів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подачі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навчального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матер</w:t>
      </w:r>
      <w:proofErr w:type="gram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іалу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Особлива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увага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приділяється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інтерактивним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методикам та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засобам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навчання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 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Інтерактивні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засоби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навчання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 –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це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засоби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організації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активної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взаємодії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студентів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і викладачі</w:t>
      </w:r>
      <w:proofErr w:type="gram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</w:t>
      </w:r>
      <w:proofErr w:type="gram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 навчальному процесі з </w:t>
      </w:r>
      <w:proofErr w:type="gram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метою</w:t>
      </w:r>
      <w:proofErr w:type="gram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досягнення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визначених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дидактичних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результатів</w:t>
      </w:r>
      <w:proofErr w:type="spellEnd"/>
      <w:r w:rsidR="00CB45F3" w:rsidRPr="003D0BC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[2, </w:t>
      </w:r>
      <w:r w:rsidR="00CB45F3">
        <w:rPr>
          <w:rFonts w:ascii="Times New Roman" w:eastAsia="Times New Roman" w:hAnsi="Times New Roman"/>
          <w:sz w:val="28"/>
          <w:szCs w:val="28"/>
          <w:lang w:val="ru-RU" w:eastAsia="ru-RU"/>
        </w:rPr>
        <w:t>с. 47</w:t>
      </w:r>
      <w:r w:rsidR="00CB45F3" w:rsidRPr="003D0BC1">
        <w:rPr>
          <w:rFonts w:ascii="Times New Roman" w:eastAsia="Times New Roman" w:hAnsi="Times New Roman"/>
          <w:sz w:val="28"/>
          <w:szCs w:val="28"/>
          <w:lang w:val="ru-RU" w:eastAsia="ru-RU"/>
        </w:rPr>
        <w:t>]</w:t>
      </w:r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C66C71" w:rsidRPr="00C66C71" w:rsidRDefault="00C66C71" w:rsidP="00C66C7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На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сьогодні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значна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увага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приділяється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методам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інтерактивного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навчання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із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застосуванням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комп’ютерних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програм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що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реалізують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діяльнісний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</w:t>
      </w:r>
      <w:proofErr w:type="gram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ідхід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до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навчання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Засобами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реалізації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такого </w:t>
      </w:r>
      <w:proofErr w:type="spellStart"/>
      <w:proofErr w:type="gram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</w:t>
      </w:r>
      <w:proofErr w:type="gram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ідходу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слугують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комплекси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програмно-апаратних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засобів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(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комп’ютер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мультимедійний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проектор,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сенсорна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дошка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Веб-камера,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графічний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планшет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тощо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), за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допомогою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яких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здійснюється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навчально-пізнавальна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діяльність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 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студентів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 ЗВО.</w:t>
      </w:r>
    </w:p>
    <w:p w:rsidR="00C66C71" w:rsidRPr="00C66C71" w:rsidRDefault="00C66C71" w:rsidP="00C66C7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     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Інтерактивні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дошки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комп’ютери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та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інформаційні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технології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–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це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зручні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інструменти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які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при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розумному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використанні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здатні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привнести в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заняття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елементи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новизни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, </w:t>
      </w:r>
      <w:proofErr w:type="spellStart"/>
      <w:proofErr w:type="gram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</w:t>
      </w:r>
      <w:proofErr w:type="gram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ідвищити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інтерес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 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студентів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до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набуття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знань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полегшити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викладачу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завдання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підготовки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до занять.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За умови систематичного використання мультимедійних навчальних програм у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навчальному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процесі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поєднанні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традиційними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методами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навчання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педагогічними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інноваціями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значно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</w:t>
      </w:r>
      <w:proofErr w:type="gram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ідвищується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ефективність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навчання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студентів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різнорівневої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підготовкою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Організація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навчання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в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якому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використовуються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ІКТ та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інтерактивні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дошки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дозволяють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якісно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готувати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фахівці</w:t>
      </w:r>
      <w:proofErr w:type="gram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</w:t>
      </w:r>
      <w:proofErr w:type="spellEnd"/>
      <w:proofErr w:type="gram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 ЗВО.</w:t>
      </w:r>
    </w:p>
    <w:p w:rsidR="00C66C71" w:rsidRPr="00C66C71" w:rsidRDefault="00C66C71" w:rsidP="00C66C7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</w:t>
      </w:r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Комплекс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апаратних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засобів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необхідних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для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забезпечення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інтерактивного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навчання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як правило,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складається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комп’ютера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інтерактивної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дошки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мультимедійного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проектора та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пристроїв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зв’язку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(Веб-камера, система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передачі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даних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адаптер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тощо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). До складу комплекса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може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також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входити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пристрій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тактильного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введення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даних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(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інтерактивний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безпровідний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планшет;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інтерактивний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р</w:t>
      </w:r>
      <w:proofErr w:type="gram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ідинокристалічний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дисплей (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інтерактивна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графічна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панель),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об’єднуючий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собі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функції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монітора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і </w:t>
      </w:r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 xml:space="preserve">цифрового планшета; система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інтерактивного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опитування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–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пульти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безпровідні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мікрофонні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системи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) і система звукового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супроводу</w:t>
      </w:r>
      <w:proofErr w:type="spellEnd"/>
      <w:r w:rsidR="00CB45F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CB45F3" w:rsidRPr="003D0BC1">
        <w:rPr>
          <w:rFonts w:ascii="Times New Roman" w:eastAsia="Times New Roman" w:hAnsi="Times New Roman"/>
          <w:sz w:val="28"/>
          <w:szCs w:val="28"/>
          <w:lang w:val="ru-RU" w:eastAsia="ru-RU"/>
        </w:rPr>
        <w:t>[</w:t>
      </w:r>
      <w:r w:rsidR="00CB45F3">
        <w:rPr>
          <w:rFonts w:ascii="Times New Roman" w:eastAsia="Times New Roman" w:hAnsi="Times New Roman"/>
          <w:sz w:val="28"/>
          <w:szCs w:val="28"/>
          <w:lang w:val="ru-RU" w:eastAsia="ru-RU"/>
        </w:rPr>
        <w:t>3</w:t>
      </w:r>
      <w:r w:rsidR="00CB45F3" w:rsidRPr="003D0BC1">
        <w:rPr>
          <w:rFonts w:ascii="Times New Roman" w:eastAsia="Times New Roman" w:hAnsi="Times New Roman"/>
          <w:sz w:val="28"/>
          <w:szCs w:val="28"/>
          <w:lang w:val="ru-RU" w:eastAsia="ru-RU"/>
        </w:rPr>
        <w:t>]</w:t>
      </w:r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. </w:t>
      </w:r>
    </w:p>
    <w:p w:rsidR="00C66C71" w:rsidRPr="00C66C71" w:rsidRDefault="00C66C71" w:rsidP="00C66C7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Викладач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стоячи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біля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інтерактивної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дошки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може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задавати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свої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запитання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а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студенти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за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допомогою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інтерактивних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безпровідних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планшетів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 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можуть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відповідати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запитання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викладача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ставити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свої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запитання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брати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участь в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процесі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обговорення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Таким чином,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між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викладачем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і студентами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виникає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інтерактивний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діалог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що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значно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</w:t>
      </w:r>
      <w:proofErr w:type="gram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ідвищує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рівень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сприйняття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і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розуміння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матеріалів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заняття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Якщо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студент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працює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біля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дошки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то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викладач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може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вільно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переміщатися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gram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по</w:t>
      </w:r>
      <w:proofErr w:type="gram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аудиторії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і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вносити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корективи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за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допомогою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безпровідного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планшета.</w:t>
      </w:r>
    </w:p>
    <w:p w:rsidR="00C66C71" w:rsidRPr="00C66C71" w:rsidRDefault="00C66C71" w:rsidP="00C66C7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       </w:t>
      </w:r>
      <w:proofErr w:type="gram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Для</w:t>
      </w:r>
      <w:proofErr w:type="gram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контролю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знань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зручно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використовувати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безпровідні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пульти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</w:t>
      </w:r>
      <w:proofErr w:type="gram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ід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час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заняття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викладач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ставить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запитання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а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студенти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відповідають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 них простим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натисненням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 кнопки пульта.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Результати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опитування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зберігаються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і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відображаються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режимі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реального часу. </w:t>
      </w:r>
      <w:proofErr w:type="spellStart"/>
      <w:proofErr w:type="gram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</w:t>
      </w:r>
      <w:proofErr w:type="gram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ісля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закінчення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заняття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результати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опитування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можна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експортувати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 MS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Excel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або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інший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програмний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продукт і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проводити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аналіз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C66C71" w:rsidRPr="00C66C71" w:rsidRDefault="00C66C71" w:rsidP="00C66C7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   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Використання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безпровідних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мікрофонних</w:t>
      </w:r>
      <w:proofErr w:type="spellEnd"/>
      <w:r w:rsidRPr="00C66C7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систем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дозволяє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студентам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чути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викладача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що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сприяє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концентрації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уваги на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занятті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proofErr w:type="gram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</w:t>
      </w:r>
      <w:proofErr w:type="gram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ідвищує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ефективність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процесу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навчання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C66C71" w:rsidRPr="00C66C71" w:rsidRDefault="00F504C9" w:rsidP="00C66C7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Всі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компоненти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які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входять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gram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до</w:t>
      </w:r>
      <w:proofErr w:type="gram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gram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складу</w:t>
      </w:r>
      <w:proofErr w:type="gram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комплексу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апаратних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засобів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можуть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працювати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як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єдине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ціле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так і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незалежно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один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від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одного.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Навчальні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заклади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можуть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</w:t>
      </w:r>
      <w:proofErr w:type="gram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ідібрати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собі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будь-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який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комплект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відповідно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до освітніх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завдань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які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необхідно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вирішити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C66C71" w:rsidRPr="00C66C71" w:rsidRDefault="00F504C9" w:rsidP="00C66C7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Досить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ефективним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є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новий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техн</w:t>
      </w:r>
      <w:proofErr w:type="gram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ічний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засіб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використанням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інформаційних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технологій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–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це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інтерактивні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дошки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які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майбутньому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можуть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поступово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витіснити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традиційні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дошки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основі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крейди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маркерів</w:t>
      </w:r>
      <w:proofErr w:type="spellEnd"/>
      <w:r w:rsidR="00C66C71"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. </w:t>
      </w:r>
    </w:p>
    <w:p w:rsidR="00C66C71" w:rsidRPr="00C66C71" w:rsidRDefault="00C66C71" w:rsidP="00C66C71">
      <w:pPr>
        <w:spacing w:after="0" w:line="360" w:lineRule="auto"/>
        <w:jc w:val="both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 w:rsidRPr="00C66C71"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  <w:t xml:space="preserve">       </w:t>
      </w:r>
      <w:proofErr w:type="spellStart"/>
      <w:r w:rsidRPr="00C66C71"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  <w:t>Інтерактивні</w:t>
      </w:r>
      <w:proofErr w:type="spellEnd"/>
      <w:r w:rsidRPr="00C66C71"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  <w:t>дошки</w:t>
      </w:r>
      <w:proofErr w:type="spellEnd"/>
      <w:r w:rsidRPr="00C66C71"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  <w:t>інтегрують</w:t>
      </w:r>
      <w:proofErr w:type="spellEnd"/>
      <w:r w:rsidRPr="00C66C71"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  <w:t xml:space="preserve"> у </w:t>
      </w:r>
      <w:proofErr w:type="spellStart"/>
      <w:r w:rsidRPr="00C66C71"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  <w:t>собі</w:t>
      </w:r>
      <w:proofErr w:type="spellEnd"/>
      <w:r w:rsidRPr="00C66C71"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  <w:t>чотири</w:t>
      </w:r>
      <w:proofErr w:type="spellEnd"/>
      <w:r w:rsidRPr="00C66C71"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  <w:t>компоненти</w:t>
      </w:r>
      <w:proofErr w:type="spellEnd"/>
      <w:r w:rsidRPr="00C66C71"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  <w:t>:</w:t>
      </w:r>
    </w:p>
    <w:p w:rsidR="00C66C71" w:rsidRPr="00C66C71" w:rsidRDefault="00C66C71" w:rsidP="00C66C7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−    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комп’ютер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</w:p>
    <w:p w:rsidR="00C66C71" w:rsidRPr="00C66C71" w:rsidRDefault="00C66C71" w:rsidP="00C66C7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−    </w:t>
      </w:r>
      <w:proofErr w:type="spellStart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мультимедійний</w:t>
      </w:r>
      <w:proofErr w:type="spellEnd"/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проектор;</w:t>
      </w:r>
    </w:p>
    <w:p w:rsidR="00C66C71" w:rsidRPr="00C66C71" w:rsidRDefault="00C66C71" w:rsidP="00C66C7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66C71">
        <w:rPr>
          <w:rFonts w:ascii="Times New Roman" w:eastAsia="Times New Roman" w:hAnsi="Times New Roman"/>
          <w:sz w:val="28"/>
          <w:szCs w:val="28"/>
          <w:lang w:val="ru-RU" w:eastAsia="ru-RU"/>
        </w:rPr>
        <w:t>−    програмне забезпечення;</w:t>
      </w:r>
    </w:p>
    <w:p w:rsidR="00C66C71" w:rsidRPr="00C66C71" w:rsidRDefault="00C66C71" w:rsidP="00C66C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−    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власне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дошка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 </w:t>
      </w:r>
    </w:p>
    <w:p w:rsidR="00C66C71" w:rsidRPr="00C66C71" w:rsidRDefault="00C66C71" w:rsidP="00C66C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       Як </w:t>
      </w:r>
      <w:proofErr w:type="spellStart"/>
      <w:proofErr w:type="gram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св</w:t>
      </w:r>
      <w:proofErr w:type="gram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ідчить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досвід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впровадження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інтерактивних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дошок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мультипроектором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провідних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університетах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світу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під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час проведення теоретичних та практичних занять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їх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можна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використовувати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наступним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чином:</w:t>
      </w:r>
      <w:r w:rsidR="00F504C9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для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відображення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візуальної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інформації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 В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цьому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випадку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дошка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фактично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перетворюється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звичайний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екран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на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якому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відтворюються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відеоматеріали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слайди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презентацій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тощо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;</w:t>
      </w:r>
      <w:r w:rsidR="00F504C9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для</w:t>
      </w:r>
      <w:proofErr w:type="gram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заміни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класичної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дошки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крейдою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Сучасні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інтерактивні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дошки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мають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спеціалізоване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програмне забезпечення, яке надає можливість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використовувати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їх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як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класичні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дошки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але з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застосуванням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сучасних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технологій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кольорові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електронні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маркери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стирачки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заготовки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стандартних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фігур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інструменти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proofErr w:type="gram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ідсвічування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виділення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фрагментів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зображення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тощо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). Як правило,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таке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програмне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забезпечення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надає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можливість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збереження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всього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було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написане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дошці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можливістю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подальшого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повторного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відтворення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;</w:t>
      </w:r>
      <w:r w:rsidR="00F504C9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для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відображення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інтерактивних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матер</w:t>
      </w:r>
      <w:proofErr w:type="gram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іалів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які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передбачають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зворотний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зв’язок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мають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елементи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управління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використанням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сенсорів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дошки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).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Найефективнішим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застосуванням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дошки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є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її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використання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поєднанням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двох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попередніх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способі</w:t>
      </w:r>
      <w:proofErr w:type="gram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</w:t>
      </w:r>
      <w:proofErr w:type="spellEnd"/>
      <w:proofErr w:type="gram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та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спеціально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розробленого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програмного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забезпечення</w:t>
      </w:r>
      <w:proofErr w:type="spell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.</w:t>
      </w:r>
    </w:p>
    <w:p w:rsidR="00C66C71" w:rsidRPr="00C66C71" w:rsidRDefault="00C66C71" w:rsidP="00C66C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         </w:t>
      </w:r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За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умови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впровадження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інтерактивних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дошок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навчальний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процес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необхідно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знати </w:t>
      </w:r>
      <w:proofErr w:type="spellStart"/>
      <w:proofErr w:type="gram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техн</w:t>
      </w:r>
      <w:proofErr w:type="gram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ічні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можливості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комп’ютера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добре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орієнтуватися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комп’ютерних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програмах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програмному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забезпеченні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інтерактивних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дощок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володіти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методикою застосування їх у навчальному процесі. 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Це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потребує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попередньої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підготовки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викладачів. 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Недосвідчені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 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викладачі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більшості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випадків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використовують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інтерактивну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дошку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або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як проектор,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або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як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традиційну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крейдову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дошку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користуючись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електронним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маркером як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крейдою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часто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навіть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без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збереження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виконаної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роботи</w:t>
      </w:r>
      <w:proofErr w:type="spellEnd"/>
      <w:r w:rsidR="00CB45F3" w:rsidRPr="003D0BC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[5]</w:t>
      </w:r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C66C71" w:rsidRPr="00C66C71" w:rsidRDefault="00C66C71" w:rsidP="00C66C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       </w:t>
      </w:r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Але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інтерактивне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заняття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– </w:t>
      </w:r>
      <w:proofErr w:type="spellStart"/>
      <w:proofErr w:type="gram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це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не</w:t>
      </w:r>
      <w:proofErr w:type="gramEnd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лише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презентація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традиційному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розумінні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де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можна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було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просто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застосувати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проектор. </w:t>
      </w:r>
      <w:proofErr w:type="gram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В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процесі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використання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інтерактивної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дошки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потрібно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працювати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навчальним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матеріалом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наприклад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щось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викреслювати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компонувати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демонструвати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 xml:space="preserve">роботу одного студента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всім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іншим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аудиторії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демонструвати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Веб-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сайти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через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інтерактивну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дошку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всім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слухачам,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використовувати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групові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роботи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здійснювати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спільну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роботу з документами,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таблицями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або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зображеннями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керувати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комп’ютером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без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викори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стання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самого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комп’ютера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  <w:proofErr w:type="gramEnd"/>
    </w:p>
    <w:p w:rsidR="00C66C71" w:rsidRPr="00C66C71" w:rsidRDefault="00C66C71" w:rsidP="00C66C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    </w:t>
      </w:r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Саме тому,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важливим завданням будь-якого </w:t>
      </w:r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ВО</w:t>
      </w:r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є </w:t>
      </w:r>
      <w:proofErr w:type="spellStart"/>
      <w:proofErr w:type="gram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ідготовка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перепідготовка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професорсько-викладацького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складу, і навіть,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підготовка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викладачів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нової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формації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які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володітимуть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новими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технологіями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ефективно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доцільно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поєднують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систему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традиційного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навчання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інноваційними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 Використання ІКТ в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освіті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надає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можливість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освітянам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не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лише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зробити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вивчення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навчального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матеріалу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більш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наочним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і проблемно-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орієнтованим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gram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 й</w:t>
      </w:r>
      <w:proofErr w:type="gram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сприятиме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зв’язку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між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окремими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дисциплінами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галузями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 При цьому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важливим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залишається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належне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тематичне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наповнення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навчального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матер</w:t>
      </w:r>
      <w:proofErr w:type="gram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іалу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його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спрямованості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призначення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 </w:t>
      </w:r>
    </w:p>
    <w:p w:rsidR="00C66C71" w:rsidRDefault="00C66C71" w:rsidP="00C66C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          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Сучасні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методи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навчання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потребують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відповідних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засобів їх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реалізації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саме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тому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обов’язковою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складовою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навчального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середовища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є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сучасні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інтерактивні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засоби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навчання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 Використання їх у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процесі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навчання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дозволяє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значно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ідвищити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рівень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взаємодії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між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викладачем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і студентом.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Однак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педагогічно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доц</w:t>
      </w:r>
      <w:proofErr w:type="gram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ільним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дидактично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обґрунтованим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є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застосування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сучасних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засобів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навчання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тільки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тоді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коли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викладач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знає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особливості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засобу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навчання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має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навички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управління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цим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засобом</w:t>
      </w:r>
      <w:proofErr w:type="spellEnd"/>
      <w:r w:rsidR="00CB45F3" w:rsidRPr="003D0BC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[4, </w:t>
      </w:r>
      <w:r w:rsidR="00CB45F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c</w:t>
      </w:r>
      <w:r w:rsidR="00CB45F3" w:rsidRPr="003D0BC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 21]</w:t>
      </w:r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 </w:t>
      </w:r>
    </w:p>
    <w:p w:rsidR="00C66C71" w:rsidRPr="00C66C71" w:rsidRDefault="00C66C71" w:rsidP="00C66C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      </w:t>
      </w:r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Отже, в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сучасному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інформаційному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суспільстві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головною</w:t>
      </w:r>
      <w:proofErr w:type="gram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діючою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особою при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проведені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аудиторних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занять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залишається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викладач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який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володіє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сучасними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активними методиками</w:t>
      </w:r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а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всі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засоби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 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інформаційно-комунікаційних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технологій</w:t>
      </w:r>
      <w:proofErr w:type="spellEnd"/>
      <w:r w:rsidRPr="00C66C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є тільки допомогою в його діяльності.</w:t>
      </w:r>
    </w:p>
    <w:p w:rsidR="00C66C71" w:rsidRPr="003D0BC1" w:rsidRDefault="00C66C71" w:rsidP="00C66C71">
      <w:pPr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C66C71" w:rsidRPr="00C66C71" w:rsidRDefault="00F504C9" w:rsidP="00C66C7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ДЖЕРЕЛА ТА </w:t>
      </w:r>
      <w:r>
        <w:rPr>
          <w:rFonts w:ascii="Times New Roman" w:hAnsi="Times New Roman"/>
          <w:b/>
          <w:sz w:val="28"/>
          <w:szCs w:val="28"/>
        </w:rPr>
        <w:t>ЛІТЕРАТУРА</w:t>
      </w:r>
      <w:r w:rsidR="00C66C71">
        <w:rPr>
          <w:rFonts w:ascii="Times New Roman" w:hAnsi="Times New Roman"/>
          <w:b/>
          <w:sz w:val="28"/>
          <w:szCs w:val="28"/>
        </w:rPr>
        <w:t>:</w:t>
      </w:r>
    </w:p>
    <w:p w:rsidR="00C66C71" w:rsidRPr="001E42FD" w:rsidRDefault="00C66C71" w:rsidP="00CB45F3">
      <w:pPr>
        <w:pStyle w:val="a6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E42FD">
        <w:rPr>
          <w:rFonts w:ascii="Times New Roman" w:hAnsi="Times New Roman"/>
          <w:sz w:val="28"/>
          <w:szCs w:val="28"/>
        </w:rPr>
        <w:t>Ніколаєнко С. М. Сучасні засади формування професійно-педагогічних знань у студентів: дидак</w:t>
      </w:r>
      <w:r>
        <w:rPr>
          <w:rFonts w:ascii="Times New Roman" w:hAnsi="Times New Roman"/>
          <w:sz w:val="28"/>
          <w:szCs w:val="28"/>
        </w:rPr>
        <w:t>тично-методичний аспект: монографія. Луцьк</w:t>
      </w:r>
      <w:r w:rsidRPr="001E42FD">
        <w:rPr>
          <w:rFonts w:ascii="Times New Roman" w:hAnsi="Times New Roman"/>
          <w:sz w:val="28"/>
          <w:szCs w:val="28"/>
        </w:rPr>
        <w:t>: Воли</w:t>
      </w:r>
      <w:r w:rsidR="00F504C9">
        <w:rPr>
          <w:rFonts w:ascii="Times New Roman" w:hAnsi="Times New Roman"/>
          <w:sz w:val="28"/>
          <w:szCs w:val="28"/>
        </w:rPr>
        <w:t>нська обласна друкарня, 20</w:t>
      </w:r>
      <w:r w:rsidR="00F504C9">
        <w:rPr>
          <w:rFonts w:ascii="Times New Roman" w:hAnsi="Times New Roman"/>
          <w:sz w:val="28"/>
          <w:szCs w:val="28"/>
          <w:lang w:val="ru-RU"/>
        </w:rPr>
        <w:t>1</w:t>
      </w:r>
      <w:r w:rsidR="003D0BC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E42FD">
        <w:rPr>
          <w:rFonts w:ascii="Times New Roman" w:hAnsi="Times New Roman"/>
          <w:sz w:val="28"/>
          <w:szCs w:val="28"/>
        </w:rPr>
        <w:t>244 с.</w:t>
      </w:r>
    </w:p>
    <w:p w:rsidR="00C66C71" w:rsidRPr="00C66C71" w:rsidRDefault="00C66C71" w:rsidP="00CB45F3">
      <w:pPr>
        <w:pStyle w:val="a6"/>
        <w:numPr>
          <w:ilvl w:val="0"/>
          <w:numId w:val="3"/>
        </w:numPr>
        <w:tabs>
          <w:tab w:val="left" w:pos="851"/>
          <w:tab w:val="left" w:pos="1134"/>
          <w:tab w:val="left" w:pos="1276"/>
          <w:tab w:val="left" w:pos="141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1E42FD">
        <w:rPr>
          <w:rFonts w:ascii="Times New Roman" w:hAnsi="Times New Roman"/>
          <w:sz w:val="28"/>
          <w:szCs w:val="28"/>
        </w:rPr>
        <w:t>Нісімчук А.</w:t>
      </w:r>
      <w:r w:rsidRPr="001E42FD">
        <w:rPr>
          <w:rFonts w:ascii="Times New Roman" w:hAnsi="Times New Roman"/>
          <w:sz w:val="28"/>
          <w:szCs w:val="28"/>
          <w:lang w:val="en-US"/>
        </w:rPr>
        <w:t> </w:t>
      </w:r>
      <w:r w:rsidRPr="001E42FD">
        <w:rPr>
          <w:rFonts w:ascii="Times New Roman" w:hAnsi="Times New Roman"/>
          <w:sz w:val="28"/>
          <w:szCs w:val="28"/>
        </w:rPr>
        <w:t>С. Сучасні педагогічні технології: н</w:t>
      </w:r>
      <w:r w:rsidR="00F504C9">
        <w:rPr>
          <w:rFonts w:ascii="Times New Roman" w:hAnsi="Times New Roman"/>
          <w:sz w:val="28"/>
          <w:szCs w:val="28"/>
        </w:rPr>
        <w:t>авчальний посібник</w:t>
      </w:r>
      <w:r w:rsidR="00F504C9" w:rsidRPr="003D0BC1">
        <w:rPr>
          <w:rFonts w:ascii="Times New Roman" w:hAnsi="Times New Roman"/>
          <w:sz w:val="28"/>
          <w:szCs w:val="28"/>
        </w:rPr>
        <w:t xml:space="preserve">. </w:t>
      </w:r>
      <w:r w:rsidR="00F504C9">
        <w:rPr>
          <w:rFonts w:ascii="Times New Roman" w:hAnsi="Times New Roman"/>
          <w:sz w:val="28"/>
          <w:szCs w:val="28"/>
        </w:rPr>
        <w:t>Київ: Просвіта, 20</w:t>
      </w:r>
      <w:r w:rsidR="00F504C9">
        <w:rPr>
          <w:rFonts w:ascii="Times New Roman" w:hAnsi="Times New Roman"/>
          <w:sz w:val="28"/>
          <w:szCs w:val="28"/>
          <w:lang w:val="ru-RU"/>
        </w:rPr>
        <w:t>1</w:t>
      </w:r>
      <w:r w:rsidR="003D0BC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E42FD">
        <w:rPr>
          <w:rFonts w:ascii="Times New Roman" w:hAnsi="Times New Roman"/>
          <w:sz w:val="28"/>
          <w:szCs w:val="28"/>
        </w:rPr>
        <w:t>368 с.</w:t>
      </w:r>
    </w:p>
    <w:p w:rsidR="00C66C71" w:rsidRPr="00CB45F3" w:rsidRDefault="003D0BC1" w:rsidP="00CB45F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4"/>
          <w:szCs w:val="24"/>
        </w:rPr>
        <w:t>3</w:t>
      </w:r>
      <w:r w:rsidR="00C66C71" w:rsidRPr="00CB45F3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="00C66C71" w:rsidRPr="00CB45F3">
        <w:rPr>
          <w:rFonts w:ascii="Times New Roman" w:hAnsi="Times New Roman"/>
          <w:sz w:val="28"/>
          <w:szCs w:val="28"/>
          <w:lang w:val="en-US"/>
        </w:rPr>
        <w:t>Lozovetska</w:t>
      </w:r>
      <w:proofErr w:type="spellEnd"/>
      <w:r w:rsidR="00C66C71" w:rsidRPr="00CB45F3">
        <w:rPr>
          <w:rFonts w:ascii="Times New Roman" w:hAnsi="Times New Roman"/>
          <w:sz w:val="28"/>
          <w:szCs w:val="28"/>
          <w:lang w:val="en-US"/>
        </w:rPr>
        <w:t xml:space="preserve"> V. Methodological approaches to the formation of career of fu</w:t>
      </w:r>
      <w:r w:rsidR="00F504C9">
        <w:rPr>
          <w:rFonts w:ascii="Times New Roman" w:hAnsi="Times New Roman"/>
          <w:sz w:val="28"/>
          <w:szCs w:val="28"/>
          <w:lang w:val="en-US"/>
        </w:rPr>
        <w:t>ture specialists</w:t>
      </w:r>
      <w:r w:rsidR="00F504C9" w:rsidRPr="003D0BC1">
        <w:rPr>
          <w:rFonts w:ascii="Times New Roman" w:hAnsi="Times New Roman"/>
          <w:sz w:val="28"/>
          <w:szCs w:val="28"/>
          <w:lang w:val="en-US"/>
        </w:rPr>
        <w:t xml:space="preserve">. </w:t>
      </w:r>
      <w:r w:rsidR="00C66C71" w:rsidRPr="00CB45F3">
        <w:rPr>
          <w:rFonts w:ascii="Times New Roman" w:hAnsi="Times New Roman"/>
          <w:sz w:val="28"/>
          <w:szCs w:val="28"/>
          <w:lang w:val="en-US"/>
        </w:rPr>
        <w:t>Scientific journal of Institute’s professional education NAPS of Ukraine. Prof. Education: Collec</w:t>
      </w:r>
      <w:r w:rsidR="00CB45F3" w:rsidRPr="00CB45F3">
        <w:rPr>
          <w:rFonts w:ascii="Times New Roman" w:hAnsi="Times New Roman"/>
          <w:sz w:val="28"/>
          <w:szCs w:val="28"/>
          <w:lang w:val="en-US"/>
        </w:rPr>
        <w:t>tion of sciences works: Is. 8.  Kyiv</w:t>
      </w:r>
      <w:r w:rsidR="00C66C71" w:rsidRPr="00CB45F3">
        <w:rPr>
          <w:rFonts w:ascii="Times New Roman" w:hAnsi="Times New Roman"/>
          <w:sz w:val="28"/>
          <w:szCs w:val="28"/>
          <w:lang w:val="en-US"/>
        </w:rPr>
        <w:t xml:space="preserve">:  </w:t>
      </w:r>
      <w:r w:rsidR="00C66C71" w:rsidRPr="00CB45F3">
        <w:rPr>
          <w:rFonts w:ascii="Times New Roman" w:hAnsi="Times New Roman"/>
          <w:sz w:val="28"/>
          <w:szCs w:val="28"/>
        </w:rPr>
        <w:t>«</w:t>
      </w:r>
      <w:r w:rsidR="00C66C71" w:rsidRPr="00CB45F3">
        <w:rPr>
          <w:rFonts w:ascii="Times New Roman" w:hAnsi="Times New Roman"/>
          <w:sz w:val="28"/>
          <w:szCs w:val="28"/>
          <w:lang w:val="en-US"/>
        </w:rPr>
        <w:t>Polygraph Service</w:t>
      </w:r>
      <w:r w:rsidR="00C66C71" w:rsidRPr="00CB45F3">
        <w:rPr>
          <w:rFonts w:ascii="Times New Roman" w:hAnsi="Times New Roman"/>
          <w:sz w:val="28"/>
          <w:szCs w:val="28"/>
        </w:rPr>
        <w:t>»</w:t>
      </w:r>
      <w:r w:rsidR="00C66C71" w:rsidRPr="00CB45F3">
        <w:rPr>
          <w:rFonts w:ascii="Times New Roman" w:hAnsi="Times New Roman"/>
          <w:sz w:val="28"/>
          <w:szCs w:val="28"/>
          <w:lang w:val="en-US"/>
        </w:rPr>
        <w:t>, 2014.  P. 21-28.</w:t>
      </w:r>
    </w:p>
    <w:p w:rsidR="00F504C9" w:rsidRPr="00F504C9" w:rsidRDefault="003D0BC1" w:rsidP="00F504C9">
      <w:pPr>
        <w:tabs>
          <w:tab w:val="left" w:pos="97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4</w:t>
      </w:r>
      <w:r w:rsidR="00CB45F3" w:rsidRPr="00CB45F3">
        <w:rPr>
          <w:rFonts w:ascii="Times New Roman" w:hAnsi="Times New Roman"/>
          <w:sz w:val="28"/>
          <w:szCs w:val="28"/>
        </w:rPr>
        <w:t>.</w:t>
      </w:r>
      <w:r w:rsidR="00F504C9" w:rsidRPr="00F504C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504C9" w:rsidRPr="00F504C9">
        <w:rPr>
          <w:rFonts w:ascii="Times New Roman" w:hAnsi="Times New Roman"/>
          <w:sz w:val="28"/>
          <w:szCs w:val="28"/>
          <w:lang w:val="en-US"/>
        </w:rPr>
        <w:t>S.M. Tanana</w:t>
      </w:r>
      <w:r w:rsidR="00F504C9" w:rsidRPr="003D0BC1">
        <w:rPr>
          <w:rFonts w:ascii="Times New Roman" w:hAnsi="Times New Roman"/>
          <w:b/>
          <w:sz w:val="28"/>
          <w:szCs w:val="28"/>
          <w:lang w:val="en-US"/>
        </w:rPr>
        <w:t>,</w:t>
      </w:r>
      <w:r w:rsidR="00F504C9" w:rsidRPr="00F504C9">
        <w:rPr>
          <w:rFonts w:ascii="Times New Roman" w:hAnsi="Times New Roman"/>
          <w:sz w:val="28"/>
          <w:szCs w:val="28"/>
          <w:lang w:val="en-US"/>
        </w:rPr>
        <w:t xml:space="preserve"> O.S. </w:t>
      </w:r>
      <w:proofErr w:type="spellStart"/>
      <w:r w:rsidR="00F504C9" w:rsidRPr="00F504C9">
        <w:rPr>
          <w:rFonts w:ascii="Times New Roman" w:hAnsi="Times New Roman"/>
          <w:sz w:val="28"/>
          <w:szCs w:val="28"/>
          <w:lang w:val="en-US"/>
        </w:rPr>
        <w:t>Khmelnytska</w:t>
      </w:r>
      <w:proofErr w:type="spellEnd"/>
      <w:r w:rsidR="00F504C9" w:rsidRPr="00F504C9">
        <w:rPr>
          <w:rFonts w:ascii="Times New Roman" w:hAnsi="Times New Roman"/>
          <w:sz w:val="28"/>
          <w:szCs w:val="28"/>
          <w:lang w:val="en-US"/>
        </w:rPr>
        <w:t xml:space="preserve">, Y.M. </w:t>
      </w:r>
      <w:proofErr w:type="spellStart"/>
      <w:r w:rsidR="00F504C9" w:rsidRPr="00F504C9">
        <w:rPr>
          <w:rFonts w:ascii="Times New Roman" w:hAnsi="Times New Roman"/>
          <w:sz w:val="28"/>
          <w:szCs w:val="28"/>
          <w:lang w:val="en-US"/>
        </w:rPr>
        <w:t>Bahno</w:t>
      </w:r>
      <w:proofErr w:type="spellEnd"/>
      <w:r w:rsidR="00F504C9" w:rsidRPr="00F504C9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F504C9" w:rsidRPr="00F504C9">
        <w:rPr>
          <w:rFonts w:ascii="Times New Roman" w:hAnsi="Times New Roman"/>
          <w:sz w:val="28"/>
          <w:szCs w:val="28"/>
          <w:lang w:val="en-US"/>
        </w:rPr>
        <w:t>O.M.Serhiychuk</w:t>
      </w:r>
      <w:proofErr w:type="spellEnd"/>
      <w:r w:rsidR="00F504C9" w:rsidRPr="00F504C9">
        <w:rPr>
          <w:rFonts w:ascii="Times New Roman" w:hAnsi="Times New Roman"/>
          <w:sz w:val="28"/>
          <w:szCs w:val="28"/>
          <w:lang w:val="en-US"/>
        </w:rPr>
        <w:t xml:space="preserve">, L.V. </w:t>
      </w:r>
      <w:proofErr w:type="spellStart"/>
      <w:r w:rsidR="00F504C9" w:rsidRPr="00F504C9">
        <w:rPr>
          <w:rFonts w:ascii="Times New Roman" w:hAnsi="Times New Roman"/>
          <w:sz w:val="28"/>
          <w:szCs w:val="28"/>
          <w:lang w:val="en-US"/>
        </w:rPr>
        <w:t>Tkachenko</w:t>
      </w:r>
      <w:proofErr w:type="spellEnd"/>
      <w:r w:rsidR="00F504C9" w:rsidRPr="00F504C9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F504C9" w:rsidRPr="00F504C9">
        <w:rPr>
          <w:rFonts w:ascii="Times New Roman" w:hAnsi="Times New Roman"/>
          <w:i/>
          <w:sz w:val="28"/>
          <w:szCs w:val="28"/>
          <w:lang w:val="en-US"/>
        </w:rPr>
        <w:t>Features of Pedagogical Practice in the Process of Professional Training of a Future Teacher.</w:t>
      </w:r>
      <w:r w:rsidR="00F504C9" w:rsidRPr="00F504C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F504C9" w:rsidRPr="00F504C9">
        <w:rPr>
          <w:rFonts w:ascii="Times New Roman" w:hAnsi="Times New Roman"/>
          <w:sz w:val="28"/>
          <w:szCs w:val="28"/>
          <w:lang w:val="en-US"/>
        </w:rPr>
        <w:t>Geintec</w:t>
      </w:r>
      <w:proofErr w:type="spellEnd"/>
      <w:r w:rsidR="00F504C9" w:rsidRPr="00F504C9"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 w:rsidR="00F504C9" w:rsidRPr="00F504C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="00F504C9" w:rsidRPr="00F504C9">
        <w:rPr>
          <w:rFonts w:ascii="Times New Roman" w:hAnsi="Times New Roman"/>
          <w:sz w:val="28"/>
          <w:szCs w:val="28"/>
          <w:lang w:val="en-US"/>
        </w:rPr>
        <w:t>Gestao, Inovacao e</w:t>
      </w:r>
      <w:r w:rsidR="00F504C9" w:rsidRPr="00F504C9">
        <w:rPr>
          <w:rFonts w:ascii="Times New Roman" w:hAnsi="Times New Roman"/>
          <w:sz w:val="28"/>
          <w:szCs w:val="28"/>
        </w:rPr>
        <w:t xml:space="preserve"> </w:t>
      </w:r>
      <w:r w:rsidR="00F504C9" w:rsidRPr="00F504C9">
        <w:rPr>
          <w:rFonts w:ascii="Times New Roman" w:hAnsi="Times New Roman"/>
          <w:sz w:val="28"/>
          <w:szCs w:val="28"/>
          <w:lang w:val="en-US"/>
        </w:rPr>
        <w:t>Tecnologias.</w:t>
      </w:r>
      <w:proofErr w:type="gramEnd"/>
      <w:r w:rsidR="00A27F2C">
        <w:rPr>
          <w:rFonts w:ascii="Times New Roman" w:hAnsi="Times New Roman"/>
          <w:sz w:val="28"/>
          <w:szCs w:val="28"/>
        </w:rPr>
        <w:t xml:space="preserve"> 2021. </w:t>
      </w:r>
      <w:r w:rsidR="00F504C9" w:rsidRPr="00F504C9">
        <w:rPr>
          <w:rFonts w:ascii="Times New Roman" w:hAnsi="Times New Roman"/>
          <w:sz w:val="28"/>
          <w:szCs w:val="28"/>
          <w:lang w:val="en-US"/>
        </w:rPr>
        <w:t>P.</w:t>
      </w:r>
      <w:r w:rsidR="00A27F2C">
        <w:rPr>
          <w:rFonts w:ascii="Times New Roman" w:hAnsi="Times New Roman"/>
          <w:sz w:val="28"/>
          <w:szCs w:val="28"/>
        </w:rPr>
        <w:t xml:space="preserve"> </w:t>
      </w:r>
      <w:r w:rsidR="00F504C9" w:rsidRPr="00F504C9">
        <w:rPr>
          <w:rFonts w:ascii="Times New Roman" w:hAnsi="Times New Roman"/>
          <w:sz w:val="28"/>
          <w:szCs w:val="28"/>
          <w:lang w:val="en-US"/>
        </w:rPr>
        <w:t>2049-2065.</w:t>
      </w:r>
      <w:r w:rsidR="00F504C9" w:rsidRPr="00F504C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gramStart"/>
      <w:r w:rsidR="00F504C9" w:rsidRPr="00F504C9">
        <w:rPr>
          <w:rFonts w:ascii="Times New Roman" w:hAnsi="Times New Roman"/>
          <w:b/>
          <w:sz w:val="28"/>
          <w:szCs w:val="28"/>
          <w:lang w:val="en-US"/>
        </w:rPr>
        <w:t>Web of Science</w:t>
      </w:r>
      <w:r w:rsidR="00F504C9" w:rsidRPr="00F504C9">
        <w:rPr>
          <w:rFonts w:ascii="Times New Roman" w:hAnsi="Times New Roman"/>
          <w:sz w:val="28"/>
          <w:szCs w:val="28"/>
        </w:rPr>
        <w:t>).</w:t>
      </w:r>
      <w:proofErr w:type="gramEnd"/>
    </w:p>
    <w:p w:rsidR="00CB45F3" w:rsidRPr="003D0BC1" w:rsidRDefault="00CB45F3" w:rsidP="00F504C9">
      <w:pPr>
        <w:pStyle w:val="a"/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66C71" w:rsidRPr="00F504C9" w:rsidRDefault="00C66C71" w:rsidP="00F504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C66C71" w:rsidRPr="00F504C9" w:rsidSect="00654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A527B"/>
    <w:multiLevelType w:val="hybridMultilevel"/>
    <w:tmpl w:val="E4845792"/>
    <w:lvl w:ilvl="0" w:tplc="0419000F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A0A8D"/>
    <w:multiLevelType w:val="multilevel"/>
    <w:tmpl w:val="01E05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5E28F1"/>
    <w:multiLevelType w:val="hybridMultilevel"/>
    <w:tmpl w:val="C5922030"/>
    <w:lvl w:ilvl="0" w:tplc="0422000F">
      <w:start w:val="1"/>
      <w:numFmt w:val="decimal"/>
      <w:lvlText w:val="%1."/>
      <w:lvlJc w:val="left"/>
      <w:pPr>
        <w:ind w:left="106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6C71"/>
    <w:rsid w:val="000028FD"/>
    <w:rsid w:val="0000659B"/>
    <w:rsid w:val="000122AF"/>
    <w:rsid w:val="000125D2"/>
    <w:rsid w:val="000145C7"/>
    <w:rsid w:val="00016C2B"/>
    <w:rsid w:val="00022735"/>
    <w:rsid w:val="0002746D"/>
    <w:rsid w:val="00027675"/>
    <w:rsid w:val="0003221A"/>
    <w:rsid w:val="00040157"/>
    <w:rsid w:val="0004171E"/>
    <w:rsid w:val="00042450"/>
    <w:rsid w:val="000430A1"/>
    <w:rsid w:val="00043CE5"/>
    <w:rsid w:val="000461FF"/>
    <w:rsid w:val="000469F7"/>
    <w:rsid w:val="000503C1"/>
    <w:rsid w:val="00050573"/>
    <w:rsid w:val="00055AEB"/>
    <w:rsid w:val="00055CFA"/>
    <w:rsid w:val="00064952"/>
    <w:rsid w:val="0006658D"/>
    <w:rsid w:val="0006706A"/>
    <w:rsid w:val="00074369"/>
    <w:rsid w:val="00080012"/>
    <w:rsid w:val="00084555"/>
    <w:rsid w:val="00086CA0"/>
    <w:rsid w:val="000909A7"/>
    <w:rsid w:val="00090FB6"/>
    <w:rsid w:val="000939C5"/>
    <w:rsid w:val="0009488F"/>
    <w:rsid w:val="00094BF1"/>
    <w:rsid w:val="000A0714"/>
    <w:rsid w:val="000A515A"/>
    <w:rsid w:val="000A7AFF"/>
    <w:rsid w:val="000B17C2"/>
    <w:rsid w:val="000B1DDE"/>
    <w:rsid w:val="000B20D3"/>
    <w:rsid w:val="000B5FAD"/>
    <w:rsid w:val="000C1553"/>
    <w:rsid w:val="000C17F4"/>
    <w:rsid w:val="000C31F7"/>
    <w:rsid w:val="000C6043"/>
    <w:rsid w:val="000C60C2"/>
    <w:rsid w:val="000C6D16"/>
    <w:rsid w:val="000D35D0"/>
    <w:rsid w:val="000E21FD"/>
    <w:rsid w:val="000E313C"/>
    <w:rsid w:val="000E3447"/>
    <w:rsid w:val="000E3BA2"/>
    <w:rsid w:val="000E51A5"/>
    <w:rsid w:val="000E5D5C"/>
    <w:rsid w:val="000E7FDB"/>
    <w:rsid w:val="000F37F8"/>
    <w:rsid w:val="000F7CBA"/>
    <w:rsid w:val="00105140"/>
    <w:rsid w:val="00107ED1"/>
    <w:rsid w:val="00114251"/>
    <w:rsid w:val="001163A7"/>
    <w:rsid w:val="001174BF"/>
    <w:rsid w:val="001178F9"/>
    <w:rsid w:val="00120713"/>
    <w:rsid w:val="00121E20"/>
    <w:rsid w:val="0012578F"/>
    <w:rsid w:val="00127552"/>
    <w:rsid w:val="001334CC"/>
    <w:rsid w:val="00135BFE"/>
    <w:rsid w:val="00142972"/>
    <w:rsid w:val="00142CC4"/>
    <w:rsid w:val="0014603A"/>
    <w:rsid w:val="001469A6"/>
    <w:rsid w:val="00152460"/>
    <w:rsid w:val="00157079"/>
    <w:rsid w:val="0015714A"/>
    <w:rsid w:val="00157284"/>
    <w:rsid w:val="00161ED9"/>
    <w:rsid w:val="00162F2B"/>
    <w:rsid w:val="001658B4"/>
    <w:rsid w:val="00166E76"/>
    <w:rsid w:val="00166EA3"/>
    <w:rsid w:val="0016726A"/>
    <w:rsid w:val="00175B5B"/>
    <w:rsid w:val="00180BB8"/>
    <w:rsid w:val="00181D52"/>
    <w:rsid w:val="00182C91"/>
    <w:rsid w:val="001838AA"/>
    <w:rsid w:val="00183BE4"/>
    <w:rsid w:val="00185AF3"/>
    <w:rsid w:val="001864CB"/>
    <w:rsid w:val="00192F05"/>
    <w:rsid w:val="00193309"/>
    <w:rsid w:val="001A5627"/>
    <w:rsid w:val="001A63A8"/>
    <w:rsid w:val="001A63F4"/>
    <w:rsid w:val="001A6AEB"/>
    <w:rsid w:val="001A7946"/>
    <w:rsid w:val="001B5447"/>
    <w:rsid w:val="001B5713"/>
    <w:rsid w:val="001B63F8"/>
    <w:rsid w:val="001B6AE6"/>
    <w:rsid w:val="001C0927"/>
    <w:rsid w:val="001C5FB9"/>
    <w:rsid w:val="001C69A4"/>
    <w:rsid w:val="001D082D"/>
    <w:rsid w:val="001D7152"/>
    <w:rsid w:val="001E1969"/>
    <w:rsid w:val="001E2A0F"/>
    <w:rsid w:val="001E3B5C"/>
    <w:rsid w:val="001E4EE8"/>
    <w:rsid w:val="001E6384"/>
    <w:rsid w:val="001E7190"/>
    <w:rsid w:val="001F0440"/>
    <w:rsid w:val="001F2105"/>
    <w:rsid w:val="001F2D8B"/>
    <w:rsid w:val="001F34F1"/>
    <w:rsid w:val="001F7529"/>
    <w:rsid w:val="00201A5E"/>
    <w:rsid w:val="00207187"/>
    <w:rsid w:val="002113CB"/>
    <w:rsid w:val="00211E73"/>
    <w:rsid w:val="00212D97"/>
    <w:rsid w:val="00214231"/>
    <w:rsid w:val="0021745E"/>
    <w:rsid w:val="00220CF3"/>
    <w:rsid w:val="002227C2"/>
    <w:rsid w:val="00230CA2"/>
    <w:rsid w:val="00232A8F"/>
    <w:rsid w:val="00232AC3"/>
    <w:rsid w:val="00236D8B"/>
    <w:rsid w:val="00237FE7"/>
    <w:rsid w:val="00243E65"/>
    <w:rsid w:val="0024436C"/>
    <w:rsid w:val="00245BCB"/>
    <w:rsid w:val="002551BE"/>
    <w:rsid w:val="002721F2"/>
    <w:rsid w:val="0027759C"/>
    <w:rsid w:val="00285FAE"/>
    <w:rsid w:val="0029041C"/>
    <w:rsid w:val="00290A12"/>
    <w:rsid w:val="002B13FB"/>
    <w:rsid w:val="002B2CDE"/>
    <w:rsid w:val="002B639B"/>
    <w:rsid w:val="002C1AE4"/>
    <w:rsid w:val="002C3881"/>
    <w:rsid w:val="002C4475"/>
    <w:rsid w:val="002C48CD"/>
    <w:rsid w:val="002D18E9"/>
    <w:rsid w:val="002D24E6"/>
    <w:rsid w:val="002D395F"/>
    <w:rsid w:val="002E174F"/>
    <w:rsid w:val="002E4F55"/>
    <w:rsid w:val="002E7E18"/>
    <w:rsid w:val="0030276B"/>
    <w:rsid w:val="00303B2B"/>
    <w:rsid w:val="00304383"/>
    <w:rsid w:val="00307480"/>
    <w:rsid w:val="003146E1"/>
    <w:rsid w:val="0031535C"/>
    <w:rsid w:val="00316FE4"/>
    <w:rsid w:val="0032142C"/>
    <w:rsid w:val="00321E1B"/>
    <w:rsid w:val="00326DD9"/>
    <w:rsid w:val="0032748B"/>
    <w:rsid w:val="00334420"/>
    <w:rsid w:val="003353D0"/>
    <w:rsid w:val="00337D67"/>
    <w:rsid w:val="00341346"/>
    <w:rsid w:val="0034150F"/>
    <w:rsid w:val="00343110"/>
    <w:rsid w:val="003506A5"/>
    <w:rsid w:val="00351FBC"/>
    <w:rsid w:val="0035345B"/>
    <w:rsid w:val="00360293"/>
    <w:rsid w:val="0036031D"/>
    <w:rsid w:val="00363F32"/>
    <w:rsid w:val="00372407"/>
    <w:rsid w:val="0037505E"/>
    <w:rsid w:val="00376AED"/>
    <w:rsid w:val="0038045E"/>
    <w:rsid w:val="0038086D"/>
    <w:rsid w:val="003814AF"/>
    <w:rsid w:val="00385631"/>
    <w:rsid w:val="0039069A"/>
    <w:rsid w:val="00390ACE"/>
    <w:rsid w:val="0039192F"/>
    <w:rsid w:val="00393DAF"/>
    <w:rsid w:val="00395CDD"/>
    <w:rsid w:val="003964BD"/>
    <w:rsid w:val="003A19EB"/>
    <w:rsid w:val="003A30C0"/>
    <w:rsid w:val="003B0672"/>
    <w:rsid w:val="003B2255"/>
    <w:rsid w:val="003B3FF7"/>
    <w:rsid w:val="003B56EF"/>
    <w:rsid w:val="003B58BC"/>
    <w:rsid w:val="003B5954"/>
    <w:rsid w:val="003B65A5"/>
    <w:rsid w:val="003C1627"/>
    <w:rsid w:val="003C2FAF"/>
    <w:rsid w:val="003C36FF"/>
    <w:rsid w:val="003D0BC1"/>
    <w:rsid w:val="003D3E22"/>
    <w:rsid w:val="003D5CE1"/>
    <w:rsid w:val="003D6A7A"/>
    <w:rsid w:val="003D7C06"/>
    <w:rsid w:val="003E41D9"/>
    <w:rsid w:val="003E48C5"/>
    <w:rsid w:val="003F3BB6"/>
    <w:rsid w:val="003F49F7"/>
    <w:rsid w:val="003F5627"/>
    <w:rsid w:val="003F5B10"/>
    <w:rsid w:val="003F69A7"/>
    <w:rsid w:val="00401CCE"/>
    <w:rsid w:val="0041039B"/>
    <w:rsid w:val="004103E2"/>
    <w:rsid w:val="00411186"/>
    <w:rsid w:val="00417507"/>
    <w:rsid w:val="0042540F"/>
    <w:rsid w:val="0042633D"/>
    <w:rsid w:val="004319EA"/>
    <w:rsid w:val="00433A0E"/>
    <w:rsid w:val="00435215"/>
    <w:rsid w:val="00437BA9"/>
    <w:rsid w:val="00450D7B"/>
    <w:rsid w:val="00452566"/>
    <w:rsid w:val="00452C4B"/>
    <w:rsid w:val="00453C45"/>
    <w:rsid w:val="00455AE9"/>
    <w:rsid w:val="0046023A"/>
    <w:rsid w:val="00461A5B"/>
    <w:rsid w:val="00461C0C"/>
    <w:rsid w:val="004644A8"/>
    <w:rsid w:val="004755EE"/>
    <w:rsid w:val="00476721"/>
    <w:rsid w:val="00485409"/>
    <w:rsid w:val="00495B53"/>
    <w:rsid w:val="00497C0D"/>
    <w:rsid w:val="004A3BA8"/>
    <w:rsid w:val="004A3E29"/>
    <w:rsid w:val="004A5A2C"/>
    <w:rsid w:val="004A5BB6"/>
    <w:rsid w:val="004B1B18"/>
    <w:rsid w:val="004B2E6C"/>
    <w:rsid w:val="004B45C7"/>
    <w:rsid w:val="004B6509"/>
    <w:rsid w:val="004C3609"/>
    <w:rsid w:val="004C3AAD"/>
    <w:rsid w:val="004C607B"/>
    <w:rsid w:val="004C68E9"/>
    <w:rsid w:val="004D1DDB"/>
    <w:rsid w:val="004D37EA"/>
    <w:rsid w:val="004D3AAF"/>
    <w:rsid w:val="004D57B5"/>
    <w:rsid w:val="004D61C2"/>
    <w:rsid w:val="004E109B"/>
    <w:rsid w:val="004F1988"/>
    <w:rsid w:val="004F4154"/>
    <w:rsid w:val="004F49EE"/>
    <w:rsid w:val="00500F8C"/>
    <w:rsid w:val="00502C81"/>
    <w:rsid w:val="00507751"/>
    <w:rsid w:val="00512450"/>
    <w:rsid w:val="005139BC"/>
    <w:rsid w:val="0051564E"/>
    <w:rsid w:val="005220DB"/>
    <w:rsid w:val="0052247A"/>
    <w:rsid w:val="005234E1"/>
    <w:rsid w:val="00524D7C"/>
    <w:rsid w:val="00530243"/>
    <w:rsid w:val="00530399"/>
    <w:rsid w:val="0053125F"/>
    <w:rsid w:val="0053288A"/>
    <w:rsid w:val="00533F5B"/>
    <w:rsid w:val="005347C7"/>
    <w:rsid w:val="00535809"/>
    <w:rsid w:val="00536541"/>
    <w:rsid w:val="00545276"/>
    <w:rsid w:val="00563EF3"/>
    <w:rsid w:val="0057192F"/>
    <w:rsid w:val="00571C76"/>
    <w:rsid w:val="00575A14"/>
    <w:rsid w:val="005776B0"/>
    <w:rsid w:val="005819C8"/>
    <w:rsid w:val="00583DBE"/>
    <w:rsid w:val="0058525A"/>
    <w:rsid w:val="00585822"/>
    <w:rsid w:val="005860F1"/>
    <w:rsid w:val="00587849"/>
    <w:rsid w:val="0059243D"/>
    <w:rsid w:val="005937D0"/>
    <w:rsid w:val="00597991"/>
    <w:rsid w:val="005A1615"/>
    <w:rsid w:val="005A1BA6"/>
    <w:rsid w:val="005A32CD"/>
    <w:rsid w:val="005A67C2"/>
    <w:rsid w:val="005A6A66"/>
    <w:rsid w:val="005A7797"/>
    <w:rsid w:val="005A7F4B"/>
    <w:rsid w:val="005B07A5"/>
    <w:rsid w:val="005B0BDD"/>
    <w:rsid w:val="005B2152"/>
    <w:rsid w:val="005B2486"/>
    <w:rsid w:val="005B5E9B"/>
    <w:rsid w:val="005B61FF"/>
    <w:rsid w:val="005B6E89"/>
    <w:rsid w:val="005C03E4"/>
    <w:rsid w:val="005C357B"/>
    <w:rsid w:val="005C4564"/>
    <w:rsid w:val="005C4965"/>
    <w:rsid w:val="005C6E8F"/>
    <w:rsid w:val="005C7F1E"/>
    <w:rsid w:val="005D0E9A"/>
    <w:rsid w:val="005D4D2E"/>
    <w:rsid w:val="005E4921"/>
    <w:rsid w:val="005F04B7"/>
    <w:rsid w:val="005F2F68"/>
    <w:rsid w:val="005F5480"/>
    <w:rsid w:val="00602DE8"/>
    <w:rsid w:val="00603055"/>
    <w:rsid w:val="00610223"/>
    <w:rsid w:val="00612FBF"/>
    <w:rsid w:val="0061667A"/>
    <w:rsid w:val="00616DD9"/>
    <w:rsid w:val="00623445"/>
    <w:rsid w:val="0062623C"/>
    <w:rsid w:val="006269F2"/>
    <w:rsid w:val="00632B4A"/>
    <w:rsid w:val="00634757"/>
    <w:rsid w:val="00634DF6"/>
    <w:rsid w:val="00636BFE"/>
    <w:rsid w:val="00637B0D"/>
    <w:rsid w:val="00642350"/>
    <w:rsid w:val="00643149"/>
    <w:rsid w:val="006439E3"/>
    <w:rsid w:val="0064408A"/>
    <w:rsid w:val="00644145"/>
    <w:rsid w:val="00644E71"/>
    <w:rsid w:val="0065338C"/>
    <w:rsid w:val="006533E7"/>
    <w:rsid w:val="00653862"/>
    <w:rsid w:val="006546E0"/>
    <w:rsid w:val="00655EBF"/>
    <w:rsid w:val="00655F07"/>
    <w:rsid w:val="00663CA3"/>
    <w:rsid w:val="00663E9D"/>
    <w:rsid w:val="006642B1"/>
    <w:rsid w:val="006720C1"/>
    <w:rsid w:val="00672BD8"/>
    <w:rsid w:val="00673ACE"/>
    <w:rsid w:val="0067789D"/>
    <w:rsid w:val="006840E1"/>
    <w:rsid w:val="00684D52"/>
    <w:rsid w:val="0068573D"/>
    <w:rsid w:val="006858BD"/>
    <w:rsid w:val="00691483"/>
    <w:rsid w:val="0069252F"/>
    <w:rsid w:val="00692C8D"/>
    <w:rsid w:val="00694EC2"/>
    <w:rsid w:val="00695EBF"/>
    <w:rsid w:val="00696400"/>
    <w:rsid w:val="006A1723"/>
    <w:rsid w:val="006A1E7A"/>
    <w:rsid w:val="006A4074"/>
    <w:rsid w:val="006B2128"/>
    <w:rsid w:val="006B3080"/>
    <w:rsid w:val="006B4C33"/>
    <w:rsid w:val="006B5239"/>
    <w:rsid w:val="006B71BB"/>
    <w:rsid w:val="006B74B7"/>
    <w:rsid w:val="006B77C1"/>
    <w:rsid w:val="006B7D6B"/>
    <w:rsid w:val="006C05D0"/>
    <w:rsid w:val="006C08C0"/>
    <w:rsid w:val="006C2136"/>
    <w:rsid w:val="006C3A23"/>
    <w:rsid w:val="006C3B26"/>
    <w:rsid w:val="006C5EEC"/>
    <w:rsid w:val="006D090C"/>
    <w:rsid w:val="006D17B4"/>
    <w:rsid w:val="006D1F8E"/>
    <w:rsid w:val="006D413C"/>
    <w:rsid w:val="006D4A4D"/>
    <w:rsid w:val="006D584C"/>
    <w:rsid w:val="006D5F15"/>
    <w:rsid w:val="006D670A"/>
    <w:rsid w:val="006E2FC8"/>
    <w:rsid w:val="006E6434"/>
    <w:rsid w:val="006F134F"/>
    <w:rsid w:val="006F5841"/>
    <w:rsid w:val="007045E3"/>
    <w:rsid w:val="007100D7"/>
    <w:rsid w:val="007155C1"/>
    <w:rsid w:val="0071648E"/>
    <w:rsid w:val="00730446"/>
    <w:rsid w:val="007307D6"/>
    <w:rsid w:val="00730A9C"/>
    <w:rsid w:val="00732DEC"/>
    <w:rsid w:val="00737633"/>
    <w:rsid w:val="00740D7A"/>
    <w:rsid w:val="007436B1"/>
    <w:rsid w:val="00746D2B"/>
    <w:rsid w:val="00746D54"/>
    <w:rsid w:val="00754FAF"/>
    <w:rsid w:val="00756F6C"/>
    <w:rsid w:val="00760ACA"/>
    <w:rsid w:val="00763323"/>
    <w:rsid w:val="00767DA2"/>
    <w:rsid w:val="00775FCE"/>
    <w:rsid w:val="007765F3"/>
    <w:rsid w:val="0078079D"/>
    <w:rsid w:val="00784483"/>
    <w:rsid w:val="00786AA1"/>
    <w:rsid w:val="00787B5D"/>
    <w:rsid w:val="00790BAE"/>
    <w:rsid w:val="00793D63"/>
    <w:rsid w:val="00794AC6"/>
    <w:rsid w:val="00794B19"/>
    <w:rsid w:val="007A1A77"/>
    <w:rsid w:val="007A1FFE"/>
    <w:rsid w:val="007A322F"/>
    <w:rsid w:val="007A3E29"/>
    <w:rsid w:val="007A49C2"/>
    <w:rsid w:val="007A4E9A"/>
    <w:rsid w:val="007A5034"/>
    <w:rsid w:val="007B327C"/>
    <w:rsid w:val="007B4DD0"/>
    <w:rsid w:val="007B56C1"/>
    <w:rsid w:val="007B73FC"/>
    <w:rsid w:val="007B78B2"/>
    <w:rsid w:val="007C0600"/>
    <w:rsid w:val="007C1C28"/>
    <w:rsid w:val="007C3CB1"/>
    <w:rsid w:val="007C48BB"/>
    <w:rsid w:val="007C793C"/>
    <w:rsid w:val="007D3866"/>
    <w:rsid w:val="007D3CE7"/>
    <w:rsid w:val="007D4031"/>
    <w:rsid w:val="007D4B5B"/>
    <w:rsid w:val="007D5D90"/>
    <w:rsid w:val="007D65FB"/>
    <w:rsid w:val="007D6845"/>
    <w:rsid w:val="007D6BA6"/>
    <w:rsid w:val="007E03EB"/>
    <w:rsid w:val="007E4230"/>
    <w:rsid w:val="007E507B"/>
    <w:rsid w:val="007E5873"/>
    <w:rsid w:val="007E63D4"/>
    <w:rsid w:val="007F0528"/>
    <w:rsid w:val="007F2DB1"/>
    <w:rsid w:val="00800545"/>
    <w:rsid w:val="00801ABA"/>
    <w:rsid w:val="0080244E"/>
    <w:rsid w:val="008046DD"/>
    <w:rsid w:val="00806045"/>
    <w:rsid w:val="0080645C"/>
    <w:rsid w:val="00807908"/>
    <w:rsid w:val="00813D99"/>
    <w:rsid w:val="0081504F"/>
    <w:rsid w:val="00815376"/>
    <w:rsid w:val="008166A5"/>
    <w:rsid w:val="0081760D"/>
    <w:rsid w:val="00817A04"/>
    <w:rsid w:val="00817FB9"/>
    <w:rsid w:val="00825CF1"/>
    <w:rsid w:val="00826BDD"/>
    <w:rsid w:val="00833680"/>
    <w:rsid w:val="008367EE"/>
    <w:rsid w:val="00841149"/>
    <w:rsid w:val="0084115A"/>
    <w:rsid w:val="00844CC5"/>
    <w:rsid w:val="00845FAF"/>
    <w:rsid w:val="00847314"/>
    <w:rsid w:val="00851A0B"/>
    <w:rsid w:val="0085696B"/>
    <w:rsid w:val="00856C36"/>
    <w:rsid w:val="0086154F"/>
    <w:rsid w:val="008615C2"/>
    <w:rsid w:val="00861A22"/>
    <w:rsid w:val="00863A74"/>
    <w:rsid w:val="00874B75"/>
    <w:rsid w:val="00877C9E"/>
    <w:rsid w:val="00881573"/>
    <w:rsid w:val="008851FE"/>
    <w:rsid w:val="008902E5"/>
    <w:rsid w:val="0089095F"/>
    <w:rsid w:val="00896B3D"/>
    <w:rsid w:val="008A7F5C"/>
    <w:rsid w:val="008B240C"/>
    <w:rsid w:val="008B2EB4"/>
    <w:rsid w:val="008B3273"/>
    <w:rsid w:val="008B7594"/>
    <w:rsid w:val="008C6113"/>
    <w:rsid w:val="008C7CF1"/>
    <w:rsid w:val="008F0B3C"/>
    <w:rsid w:val="008F4239"/>
    <w:rsid w:val="008F431D"/>
    <w:rsid w:val="008F45B6"/>
    <w:rsid w:val="008F61BB"/>
    <w:rsid w:val="00900FF2"/>
    <w:rsid w:val="00901712"/>
    <w:rsid w:val="00901B9F"/>
    <w:rsid w:val="00913888"/>
    <w:rsid w:val="0091623E"/>
    <w:rsid w:val="009207BE"/>
    <w:rsid w:val="00924405"/>
    <w:rsid w:val="00924FDA"/>
    <w:rsid w:val="00926251"/>
    <w:rsid w:val="009311E1"/>
    <w:rsid w:val="00934A78"/>
    <w:rsid w:val="009354F9"/>
    <w:rsid w:val="00940106"/>
    <w:rsid w:val="00941DA0"/>
    <w:rsid w:val="00942FF7"/>
    <w:rsid w:val="00945ABD"/>
    <w:rsid w:val="009507E5"/>
    <w:rsid w:val="00950E2F"/>
    <w:rsid w:val="009511A0"/>
    <w:rsid w:val="0095209F"/>
    <w:rsid w:val="00952402"/>
    <w:rsid w:val="00952C83"/>
    <w:rsid w:val="00952E42"/>
    <w:rsid w:val="00957AFD"/>
    <w:rsid w:val="00961502"/>
    <w:rsid w:val="0096224E"/>
    <w:rsid w:val="00962EC4"/>
    <w:rsid w:val="00965860"/>
    <w:rsid w:val="00974F93"/>
    <w:rsid w:val="0097722E"/>
    <w:rsid w:val="009861CE"/>
    <w:rsid w:val="009867DE"/>
    <w:rsid w:val="00990B78"/>
    <w:rsid w:val="009939DD"/>
    <w:rsid w:val="009966F6"/>
    <w:rsid w:val="009A1BCB"/>
    <w:rsid w:val="009A491E"/>
    <w:rsid w:val="009B056E"/>
    <w:rsid w:val="009B43D9"/>
    <w:rsid w:val="009C0DBB"/>
    <w:rsid w:val="009C2987"/>
    <w:rsid w:val="009C5B14"/>
    <w:rsid w:val="009C62D3"/>
    <w:rsid w:val="009C6849"/>
    <w:rsid w:val="009D0FDD"/>
    <w:rsid w:val="009D2826"/>
    <w:rsid w:val="009D288D"/>
    <w:rsid w:val="009D3F77"/>
    <w:rsid w:val="009D46FA"/>
    <w:rsid w:val="009D4B86"/>
    <w:rsid w:val="009D5790"/>
    <w:rsid w:val="009D6075"/>
    <w:rsid w:val="009D71EA"/>
    <w:rsid w:val="009E05A3"/>
    <w:rsid w:val="009E4221"/>
    <w:rsid w:val="009F0747"/>
    <w:rsid w:val="009F0862"/>
    <w:rsid w:val="009F39B9"/>
    <w:rsid w:val="009F7078"/>
    <w:rsid w:val="00A0128B"/>
    <w:rsid w:val="00A01F50"/>
    <w:rsid w:val="00A02BC4"/>
    <w:rsid w:val="00A04552"/>
    <w:rsid w:val="00A111DE"/>
    <w:rsid w:val="00A12B1F"/>
    <w:rsid w:val="00A12F16"/>
    <w:rsid w:val="00A135B6"/>
    <w:rsid w:val="00A15292"/>
    <w:rsid w:val="00A152D9"/>
    <w:rsid w:val="00A205BC"/>
    <w:rsid w:val="00A2156B"/>
    <w:rsid w:val="00A246C9"/>
    <w:rsid w:val="00A257C7"/>
    <w:rsid w:val="00A27F2C"/>
    <w:rsid w:val="00A31328"/>
    <w:rsid w:val="00A3394F"/>
    <w:rsid w:val="00A3463C"/>
    <w:rsid w:val="00A36E4C"/>
    <w:rsid w:val="00A37389"/>
    <w:rsid w:val="00A4169D"/>
    <w:rsid w:val="00A42D98"/>
    <w:rsid w:val="00A57894"/>
    <w:rsid w:val="00A63758"/>
    <w:rsid w:val="00A64262"/>
    <w:rsid w:val="00A651E3"/>
    <w:rsid w:val="00A70B97"/>
    <w:rsid w:val="00A72152"/>
    <w:rsid w:val="00A740E5"/>
    <w:rsid w:val="00A74C90"/>
    <w:rsid w:val="00A754B3"/>
    <w:rsid w:val="00A76234"/>
    <w:rsid w:val="00A76EDA"/>
    <w:rsid w:val="00A80E24"/>
    <w:rsid w:val="00A81D87"/>
    <w:rsid w:val="00A84F3C"/>
    <w:rsid w:val="00A8670A"/>
    <w:rsid w:val="00A87BB7"/>
    <w:rsid w:val="00A92A61"/>
    <w:rsid w:val="00A92D8E"/>
    <w:rsid w:val="00A9352D"/>
    <w:rsid w:val="00AA289B"/>
    <w:rsid w:val="00AA442B"/>
    <w:rsid w:val="00AA5117"/>
    <w:rsid w:val="00AA54A8"/>
    <w:rsid w:val="00AA7B55"/>
    <w:rsid w:val="00AB0A10"/>
    <w:rsid w:val="00AB2EEC"/>
    <w:rsid w:val="00AB3466"/>
    <w:rsid w:val="00AB48DE"/>
    <w:rsid w:val="00AB61FD"/>
    <w:rsid w:val="00AC0BFF"/>
    <w:rsid w:val="00AC5819"/>
    <w:rsid w:val="00AD07C9"/>
    <w:rsid w:val="00AD452A"/>
    <w:rsid w:val="00AD579C"/>
    <w:rsid w:val="00AE2F9F"/>
    <w:rsid w:val="00AE3CBD"/>
    <w:rsid w:val="00AE5DD5"/>
    <w:rsid w:val="00AE75C9"/>
    <w:rsid w:val="00AF00E0"/>
    <w:rsid w:val="00AF2C07"/>
    <w:rsid w:val="00AF2EF7"/>
    <w:rsid w:val="00B0452B"/>
    <w:rsid w:val="00B062BE"/>
    <w:rsid w:val="00B12CCF"/>
    <w:rsid w:val="00B2159A"/>
    <w:rsid w:val="00B226D2"/>
    <w:rsid w:val="00B22839"/>
    <w:rsid w:val="00B249E9"/>
    <w:rsid w:val="00B3103C"/>
    <w:rsid w:val="00B347A8"/>
    <w:rsid w:val="00B403FA"/>
    <w:rsid w:val="00B41EB6"/>
    <w:rsid w:val="00B477A2"/>
    <w:rsid w:val="00B5008A"/>
    <w:rsid w:val="00B504A2"/>
    <w:rsid w:val="00B565C4"/>
    <w:rsid w:val="00B60589"/>
    <w:rsid w:val="00B60A81"/>
    <w:rsid w:val="00B62F5A"/>
    <w:rsid w:val="00B6550C"/>
    <w:rsid w:val="00B66FD3"/>
    <w:rsid w:val="00B6778A"/>
    <w:rsid w:val="00B710BF"/>
    <w:rsid w:val="00B72EE9"/>
    <w:rsid w:val="00B7508A"/>
    <w:rsid w:val="00B75E4E"/>
    <w:rsid w:val="00B81894"/>
    <w:rsid w:val="00B83B51"/>
    <w:rsid w:val="00B84936"/>
    <w:rsid w:val="00B86402"/>
    <w:rsid w:val="00B90844"/>
    <w:rsid w:val="00B90B72"/>
    <w:rsid w:val="00B90CA4"/>
    <w:rsid w:val="00B952FC"/>
    <w:rsid w:val="00B97B18"/>
    <w:rsid w:val="00BB2CF2"/>
    <w:rsid w:val="00BB4E35"/>
    <w:rsid w:val="00BB4FE8"/>
    <w:rsid w:val="00BB5092"/>
    <w:rsid w:val="00BB6149"/>
    <w:rsid w:val="00BB6490"/>
    <w:rsid w:val="00BB74AC"/>
    <w:rsid w:val="00BC1411"/>
    <w:rsid w:val="00BC1D86"/>
    <w:rsid w:val="00BC3EB1"/>
    <w:rsid w:val="00BC5188"/>
    <w:rsid w:val="00BC51DD"/>
    <w:rsid w:val="00BD0330"/>
    <w:rsid w:val="00BD107D"/>
    <w:rsid w:val="00BD1A46"/>
    <w:rsid w:val="00BD5A66"/>
    <w:rsid w:val="00BD618E"/>
    <w:rsid w:val="00BE3BFC"/>
    <w:rsid w:val="00BF6110"/>
    <w:rsid w:val="00BF7AF9"/>
    <w:rsid w:val="00C01B8C"/>
    <w:rsid w:val="00C028BE"/>
    <w:rsid w:val="00C06084"/>
    <w:rsid w:val="00C072F0"/>
    <w:rsid w:val="00C10189"/>
    <w:rsid w:val="00C16347"/>
    <w:rsid w:val="00C17A8F"/>
    <w:rsid w:val="00C22CFD"/>
    <w:rsid w:val="00C24F6E"/>
    <w:rsid w:val="00C27265"/>
    <w:rsid w:val="00C3152A"/>
    <w:rsid w:val="00C327A5"/>
    <w:rsid w:val="00C33A2A"/>
    <w:rsid w:val="00C3410C"/>
    <w:rsid w:val="00C41D69"/>
    <w:rsid w:val="00C424D6"/>
    <w:rsid w:val="00C4296E"/>
    <w:rsid w:val="00C44995"/>
    <w:rsid w:val="00C4515F"/>
    <w:rsid w:val="00C45A3D"/>
    <w:rsid w:val="00C478A5"/>
    <w:rsid w:val="00C50958"/>
    <w:rsid w:val="00C56BE0"/>
    <w:rsid w:val="00C570E8"/>
    <w:rsid w:val="00C617AA"/>
    <w:rsid w:val="00C61BAB"/>
    <w:rsid w:val="00C62C58"/>
    <w:rsid w:val="00C669D9"/>
    <w:rsid w:val="00C66C71"/>
    <w:rsid w:val="00C672B1"/>
    <w:rsid w:val="00C67855"/>
    <w:rsid w:val="00C70F9C"/>
    <w:rsid w:val="00C712B5"/>
    <w:rsid w:val="00C722D5"/>
    <w:rsid w:val="00C728E7"/>
    <w:rsid w:val="00C73891"/>
    <w:rsid w:val="00C74009"/>
    <w:rsid w:val="00C75AEF"/>
    <w:rsid w:val="00C7747D"/>
    <w:rsid w:val="00C77FAE"/>
    <w:rsid w:val="00C817C7"/>
    <w:rsid w:val="00C84EE4"/>
    <w:rsid w:val="00C91E06"/>
    <w:rsid w:val="00C93EFD"/>
    <w:rsid w:val="00C95F99"/>
    <w:rsid w:val="00CA26F3"/>
    <w:rsid w:val="00CA4119"/>
    <w:rsid w:val="00CA5423"/>
    <w:rsid w:val="00CB1B27"/>
    <w:rsid w:val="00CB45F3"/>
    <w:rsid w:val="00CB542D"/>
    <w:rsid w:val="00CB56D6"/>
    <w:rsid w:val="00CC0388"/>
    <w:rsid w:val="00CC0E84"/>
    <w:rsid w:val="00CC2617"/>
    <w:rsid w:val="00CC41BD"/>
    <w:rsid w:val="00CC424E"/>
    <w:rsid w:val="00CD4216"/>
    <w:rsid w:val="00CD53DA"/>
    <w:rsid w:val="00CD5E59"/>
    <w:rsid w:val="00CD5EF0"/>
    <w:rsid w:val="00CE2780"/>
    <w:rsid w:val="00CE2E8C"/>
    <w:rsid w:val="00CE2F03"/>
    <w:rsid w:val="00CE39BC"/>
    <w:rsid w:val="00CE4D56"/>
    <w:rsid w:val="00CE5788"/>
    <w:rsid w:val="00CE5979"/>
    <w:rsid w:val="00CF4630"/>
    <w:rsid w:val="00D03E24"/>
    <w:rsid w:val="00D0679C"/>
    <w:rsid w:val="00D104D0"/>
    <w:rsid w:val="00D12A89"/>
    <w:rsid w:val="00D135B1"/>
    <w:rsid w:val="00D141CC"/>
    <w:rsid w:val="00D14679"/>
    <w:rsid w:val="00D16246"/>
    <w:rsid w:val="00D17CEC"/>
    <w:rsid w:val="00D20280"/>
    <w:rsid w:val="00D2131E"/>
    <w:rsid w:val="00D21C4F"/>
    <w:rsid w:val="00D22189"/>
    <w:rsid w:val="00D246F8"/>
    <w:rsid w:val="00D24D4C"/>
    <w:rsid w:val="00D273BA"/>
    <w:rsid w:val="00D326B3"/>
    <w:rsid w:val="00D32B9E"/>
    <w:rsid w:val="00D401CD"/>
    <w:rsid w:val="00D43D4D"/>
    <w:rsid w:val="00D44BC6"/>
    <w:rsid w:val="00D4652E"/>
    <w:rsid w:val="00D47529"/>
    <w:rsid w:val="00D4796A"/>
    <w:rsid w:val="00D5208D"/>
    <w:rsid w:val="00D52541"/>
    <w:rsid w:val="00D5600C"/>
    <w:rsid w:val="00D56D93"/>
    <w:rsid w:val="00D6010A"/>
    <w:rsid w:val="00D60D43"/>
    <w:rsid w:val="00D63110"/>
    <w:rsid w:val="00D67A2B"/>
    <w:rsid w:val="00D719CC"/>
    <w:rsid w:val="00D7204B"/>
    <w:rsid w:val="00D73BE2"/>
    <w:rsid w:val="00D80F44"/>
    <w:rsid w:val="00D82F65"/>
    <w:rsid w:val="00D849C4"/>
    <w:rsid w:val="00D85BD2"/>
    <w:rsid w:val="00D86BD9"/>
    <w:rsid w:val="00D86C9C"/>
    <w:rsid w:val="00D94283"/>
    <w:rsid w:val="00D95651"/>
    <w:rsid w:val="00DA0A74"/>
    <w:rsid w:val="00DA2AFE"/>
    <w:rsid w:val="00DA39DE"/>
    <w:rsid w:val="00DA45E3"/>
    <w:rsid w:val="00DB4C43"/>
    <w:rsid w:val="00DB66D5"/>
    <w:rsid w:val="00DC10C1"/>
    <w:rsid w:val="00DC11C7"/>
    <w:rsid w:val="00DC1726"/>
    <w:rsid w:val="00DC23A2"/>
    <w:rsid w:val="00DC2CED"/>
    <w:rsid w:val="00DC51BF"/>
    <w:rsid w:val="00DC5B60"/>
    <w:rsid w:val="00DD0611"/>
    <w:rsid w:val="00DD0849"/>
    <w:rsid w:val="00DD2888"/>
    <w:rsid w:val="00DD6A47"/>
    <w:rsid w:val="00DD7645"/>
    <w:rsid w:val="00DD7CD2"/>
    <w:rsid w:val="00DE0444"/>
    <w:rsid w:val="00DE0B24"/>
    <w:rsid w:val="00DE1793"/>
    <w:rsid w:val="00DE3525"/>
    <w:rsid w:val="00DE4271"/>
    <w:rsid w:val="00DE7339"/>
    <w:rsid w:val="00DF2C0D"/>
    <w:rsid w:val="00DF3860"/>
    <w:rsid w:val="00DF3A59"/>
    <w:rsid w:val="00DF7D79"/>
    <w:rsid w:val="00E0190E"/>
    <w:rsid w:val="00E07FC9"/>
    <w:rsid w:val="00E1239C"/>
    <w:rsid w:val="00E14A0C"/>
    <w:rsid w:val="00E22A0A"/>
    <w:rsid w:val="00E2707C"/>
    <w:rsid w:val="00E30AD4"/>
    <w:rsid w:val="00E33A4B"/>
    <w:rsid w:val="00E34164"/>
    <w:rsid w:val="00E4223B"/>
    <w:rsid w:val="00E426D5"/>
    <w:rsid w:val="00E44918"/>
    <w:rsid w:val="00E44F2F"/>
    <w:rsid w:val="00E4599D"/>
    <w:rsid w:val="00E4793E"/>
    <w:rsid w:val="00E5027A"/>
    <w:rsid w:val="00E50C71"/>
    <w:rsid w:val="00E51BA1"/>
    <w:rsid w:val="00E5337A"/>
    <w:rsid w:val="00E633C5"/>
    <w:rsid w:val="00E64658"/>
    <w:rsid w:val="00E70267"/>
    <w:rsid w:val="00E70942"/>
    <w:rsid w:val="00E729D2"/>
    <w:rsid w:val="00E75162"/>
    <w:rsid w:val="00E76049"/>
    <w:rsid w:val="00E77F5D"/>
    <w:rsid w:val="00E80E11"/>
    <w:rsid w:val="00E83904"/>
    <w:rsid w:val="00E8408B"/>
    <w:rsid w:val="00E843D7"/>
    <w:rsid w:val="00E85BD8"/>
    <w:rsid w:val="00E877A2"/>
    <w:rsid w:val="00E92056"/>
    <w:rsid w:val="00E96E0B"/>
    <w:rsid w:val="00E97DA4"/>
    <w:rsid w:val="00EA1D2C"/>
    <w:rsid w:val="00EB00DA"/>
    <w:rsid w:val="00EB2CC9"/>
    <w:rsid w:val="00EC2600"/>
    <w:rsid w:val="00EC44B4"/>
    <w:rsid w:val="00EC6A5E"/>
    <w:rsid w:val="00ED2362"/>
    <w:rsid w:val="00ED4E36"/>
    <w:rsid w:val="00EE0690"/>
    <w:rsid w:val="00EE1016"/>
    <w:rsid w:val="00EE10DE"/>
    <w:rsid w:val="00EE1586"/>
    <w:rsid w:val="00EE1CFE"/>
    <w:rsid w:val="00EE3426"/>
    <w:rsid w:val="00EE4DB9"/>
    <w:rsid w:val="00EE6121"/>
    <w:rsid w:val="00EE6D39"/>
    <w:rsid w:val="00EF03D1"/>
    <w:rsid w:val="00EF13E7"/>
    <w:rsid w:val="00EF1AD8"/>
    <w:rsid w:val="00EF1F0A"/>
    <w:rsid w:val="00EF41F6"/>
    <w:rsid w:val="00EF4568"/>
    <w:rsid w:val="00F002C4"/>
    <w:rsid w:val="00F00F9F"/>
    <w:rsid w:val="00F02E8D"/>
    <w:rsid w:val="00F059B1"/>
    <w:rsid w:val="00F068B8"/>
    <w:rsid w:val="00F10386"/>
    <w:rsid w:val="00F14E66"/>
    <w:rsid w:val="00F15C33"/>
    <w:rsid w:val="00F21206"/>
    <w:rsid w:val="00F217A5"/>
    <w:rsid w:val="00F22164"/>
    <w:rsid w:val="00F22A86"/>
    <w:rsid w:val="00F2596B"/>
    <w:rsid w:val="00F25E44"/>
    <w:rsid w:val="00F2638C"/>
    <w:rsid w:val="00F31445"/>
    <w:rsid w:val="00F373CF"/>
    <w:rsid w:val="00F4178E"/>
    <w:rsid w:val="00F4241F"/>
    <w:rsid w:val="00F4359F"/>
    <w:rsid w:val="00F478A3"/>
    <w:rsid w:val="00F47DDC"/>
    <w:rsid w:val="00F504C9"/>
    <w:rsid w:val="00F51248"/>
    <w:rsid w:val="00F525A9"/>
    <w:rsid w:val="00F5267E"/>
    <w:rsid w:val="00F54640"/>
    <w:rsid w:val="00F54AAE"/>
    <w:rsid w:val="00F5576D"/>
    <w:rsid w:val="00F57188"/>
    <w:rsid w:val="00F60247"/>
    <w:rsid w:val="00F610FA"/>
    <w:rsid w:val="00F6132E"/>
    <w:rsid w:val="00F6568F"/>
    <w:rsid w:val="00F6630D"/>
    <w:rsid w:val="00F71F51"/>
    <w:rsid w:val="00F737AA"/>
    <w:rsid w:val="00F75C04"/>
    <w:rsid w:val="00F7776D"/>
    <w:rsid w:val="00F82BF0"/>
    <w:rsid w:val="00F86763"/>
    <w:rsid w:val="00F910FC"/>
    <w:rsid w:val="00F97D78"/>
    <w:rsid w:val="00FA0858"/>
    <w:rsid w:val="00FA11DE"/>
    <w:rsid w:val="00FA1AC0"/>
    <w:rsid w:val="00FB13AE"/>
    <w:rsid w:val="00FB25D8"/>
    <w:rsid w:val="00FB2B41"/>
    <w:rsid w:val="00FB7C11"/>
    <w:rsid w:val="00FC0435"/>
    <w:rsid w:val="00FC0CE3"/>
    <w:rsid w:val="00FC0E5A"/>
    <w:rsid w:val="00FC1E8D"/>
    <w:rsid w:val="00FC505F"/>
    <w:rsid w:val="00FC6C1F"/>
    <w:rsid w:val="00FD53B9"/>
    <w:rsid w:val="00FE35B3"/>
    <w:rsid w:val="00FE456A"/>
    <w:rsid w:val="00FE4628"/>
    <w:rsid w:val="00FE6135"/>
    <w:rsid w:val="00FF2734"/>
    <w:rsid w:val="00FF5370"/>
    <w:rsid w:val="00FF78B8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66C71"/>
    <w:rPr>
      <w:rFonts w:ascii="Calibri" w:eastAsia="Calibri" w:hAnsi="Calibri" w:cs="Times New Roman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C66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C66C71"/>
    <w:rPr>
      <w:rFonts w:ascii="Tahoma" w:eastAsia="Calibri" w:hAnsi="Tahoma" w:cs="Tahoma"/>
      <w:sz w:val="16"/>
      <w:szCs w:val="16"/>
      <w:lang w:val="uk-UA"/>
    </w:rPr>
  </w:style>
  <w:style w:type="paragraph" w:styleId="a6">
    <w:name w:val="List Paragraph"/>
    <w:basedOn w:val="a0"/>
    <w:qFormat/>
    <w:rsid w:val="00C66C71"/>
    <w:pPr>
      <w:ind w:left="720"/>
      <w:contextualSpacing/>
    </w:pPr>
    <w:rPr>
      <w:rFonts w:eastAsia="Times New Roman"/>
      <w:lang w:eastAsia="ru-RU"/>
    </w:rPr>
  </w:style>
  <w:style w:type="paragraph" w:styleId="a">
    <w:name w:val="List Number"/>
    <w:basedOn w:val="a0"/>
    <w:uiPriority w:val="99"/>
    <w:unhideWhenUsed/>
    <w:rsid w:val="00C66C71"/>
    <w:pPr>
      <w:numPr>
        <w:numId w:val="3"/>
      </w:numPr>
      <w:contextualSpacing/>
    </w:pPr>
    <w:rPr>
      <w:rFonts w:asciiTheme="minorHAnsi" w:eastAsiaTheme="minorHAnsi" w:hAnsiTheme="minorHAnsi" w:cstheme="minorBidi"/>
      <w:lang w:val="ru-RU"/>
    </w:rPr>
  </w:style>
  <w:style w:type="paragraph" w:customStyle="1" w:styleId="Default">
    <w:name w:val="Default"/>
    <w:rsid w:val="00F504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6347</Words>
  <Characters>3619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235,</dc:creator>
  <cp:keywords/>
  <dc:description/>
  <cp:lastModifiedBy>user</cp:lastModifiedBy>
  <cp:revision>10</cp:revision>
  <dcterms:created xsi:type="dcterms:W3CDTF">2020-07-11T09:51:00Z</dcterms:created>
  <dcterms:modified xsi:type="dcterms:W3CDTF">2024-03-18T17:29:00Z</dcterms:modified>
</cp:coreProperties>
</file>