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56B" w:rsidRPr="000B51D3" w:rsidRDefault="0055656B" w:rsidP="003E3781">
      <w:pPr>
        <w:pStyle w:val="docdata"/>
        <w:spacing w:before="0" w:beforeAutospacing="0" w:after="0" w:afterAutospacing="0" w:line="360" w:lineRule="auto"/>
        <w:ind w:left="4248"/>
        <w:jc w:val="right"/>
        <w:rPr>
          <w:b/>
          <w:bCs/>
          <w:color w:val="000000"/>
          <w:lang w:val="uk-UA"/>
        </w:rPr>
      </w:pPr>
      <w:r w:rsidRPr="000B51D3">
        <w:rPr>
          <w:b/>
          <w:bCs/>
          <w:color w:val="000000"/>
          <w:lang w:val="uk-UA"/>
        </w:rPr>
        <w:t>Світлана  Коляденко, Мила Долиніна</w:t>
      </w:r>
    </w:p>
    <w:p w:rsidR="0055656B" w:rsidRPr="000B51D3" w:rsidRDefault="0055656B" w:rsidP="003E3781">
      <w:pPr>
        <w:pStyle w:val="docdata"/>
        <w:spacing w:before="0" w:beforeAutospacing="0" w:after="0" w:afterAutospacing="0" w:line="360" w:lineRule="auto"/>
        <w:ind w:left="6372"/>
        <w:jc w:val="right"/>
        <w:rPr>
          <w:b/>
          <w:bCs/>
          <w:color w:val="000000"/>
          <w:lang w:val="uk-UA"/>
        </w:rPr>
      </w:pPr>
      <w:r w:rsidRPr="000B51D3">
        <w:rPr>
          <w:b/>
          <w:bCs/>
          <w:color w:val="000000"/>
          <w:lang w:val="uk-UA"/>
        </w:rPr>
        <w:t>(Київ, Україна)</w:t>
      </w:r>
    </w:p>
    <w:p w:rsidR="0055656B" w:rsidRDefault="0055656B" w:rsidP="00BF1B70">
      <w:pPr>
        <w:pStyle w:val="BodyText"/>
        <w:spacing w:line="360" w:lineRule="auto"/>
        <w:jc w:val="both"/>
        <w:rPr>
          <w:lang w:val="ru-RU"/>
        </w:rPr>
      </w:pPr>
    </w:p>
    <w:p w:rsidR="0055656B" w:rsidRDefault="0055656B" w:rsidP="00253157">
      <w:pPr>
        <w:pStyle w:val="BodyText"/>
        <w:spacing w:line="360" w:lineRule="auto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ЗНАЧЕННЯ РАЦІОНАЛЬНОГО ХАРЧУВАННЯ ТА ФІЗИЧНОЇ АКТИВНОСТІ У ЖИТТІ</w:t>
      </w:r>
      <w:r w:rsidRPr="00253157">
        <w:rPr>
          <w:b/>
          <w:bCs/>
          <w:lang w:val="ru-RU"/>
        </w:rPr>
        <w:t xml:space="preserve"> ЛЮДИНИ</w:t>
      </w:r>
    </w:p>
    <w:p w:rsidR="0055656B" w:rsidRPr="00253157" w:rsidRDefault="0055656B" w:rsidP="00253157">
      <w:pPr>
        <w:pStyle w:val="BodyText"/>
        <w:spacing w:line="360" w:lineRule="auto"/>
        <w:jc w:val="center"/>
        <w:rPr>
          <w:b/>
          <w:bCs/>
          <w:lang w:val="ru-RU"/>
        </w:rPr>
      </w:pPr>
    </w:p>
    <w:p w:rsidR="0055656B" w:rsidRDefault="0055656B" w:rsidP="003E3781">
      <w:pPr>
        <w:pStyle w:val="BodyText"/>
        <w:spacing w:line="360" w:lineRule="auto"/>
        <w:ind w:firstLine="601"/>
        <w:jc w:val="both"/>
        <w:rPr>
          <w:spacing w:val="-10"/>
        </w:rPr>
      </w:pPr>
      <w:r>
        <w:t>Тема здоров'я</w:t>
      </w:r>
      <w:r>
        <w:rPr>
          <w:spacing w:val="-3"/>
        </w:rPr>
        <w:t xml:space="preserve">, </w:t>
      </w:r>
      <w:r>
        <w:t xml:space="preserve">здорового способу життя та раціонального харчування є актуальною протягом багатьох років. Турбота про особисте здоров'я –це, перш за все, трудомісткий </w:t>
      </w:r>
      <w:r>
        <w:rPr>
          <w:spacing w:val="-5"/>
        </w:rPr>
        <w:t xml:space="preserve">і </w:t>
      </w:r>
      <w:r>
        <w:t>тривалий процес. І головне в цьому питанні - усвідомленість. Останнім часом людство все частіше турбують проблеми власного здоров'я, особливо ті фактори, які сприяють погіршенню</w:t>
      </w:r>
      <w:bookmarkStart w:id="0" w:name="_Hlk170227228"/>
      <w:r>
        <w:t xml:space="preserve"> здоров'я </w:t>
      </w:r>
      <w:bookmarkEnd w:id="0"/>
      <w:r>
        <w:t xml:space="preserve">і негативно впливають на нього, а також  показники, що характеризують і оцінюють рівень стану здоров'я людини, </w:t>
      </w:r>
      <w:r>
        <w:rPr>
          <w:spacing w:val="-2"/>
        </w:rPr>
        <w:t xml:space="preserve">процеси </w:t>
      </w:r>
      <w:r>
        <w:t>цілеспрямованого і найбільш ефективного впливу на здоров'я і накопичення його резервів [2]. Нажаль, єдиного і точного критерію по</w:t>
      </w:r>
      <w:r>
        <w:rPr>
          <w:spacing w:val="-1"/>
        </w:rPr>
        <w:t xml:space="preserve"> визначенню</w:t>
      </w:r>
      <w:r>
        <w:rPr>
          <w:spacing w:val="-11"/>
        </w:rPr>
        <w:t xml:space="preserve"> стану </w:t>
      </w:r>
      <w:r>
        <w:t>здоров'я немає, тому використовується багато критеріїв для його оцінки. Популярним критерієм, хоча і критикованим, що відображає суть здоров'я, є «стан повного фізичного, духовного і соціального благополуччя». Здоров'я – це безцінний дар природи,</w:t>
      </w:r>
      <w:r>
        <w:rPr>
          <w:spacing w:val="-3"/>
        </w:rPr>
        <w:t xml:space="preserve"> це як авторитет, який </w:t>
      </w:r>
      <w:r>
        <w:t>постійно потрібно підтримувати [2]. У розвитку будь-яких здібностей вирішальне значення має навколишнє середовище, умови і засоби</w:t>
      </w:r>
      <w:r>
        <w:rPr>
          <w:spacing w:val="-6"/>
        </w:rPr>
        <w:t xml:space="preserve"> їх </w:t>
      </w:r>
      <w:r>
        <w:t xml:space="preserve">формування. У той же час вид діяльності людини є основою у розвитку його здібностей, особливих якостей і здоров'я. Але цей  ланцюжок може бути перерваний поведінкою поза сферою цієї діяльності, наприклад, девіантною, неконструктивною поведінкою під час  відпочинку або в побуті. Тому фактор поведінки поза рамками домінуючої діяльності може бути негативно визначальним у формуванні як здоров'я, так і професійних якостей. Дуже важливе значення в зміцненні здоров'я людини, в її фізичному розвитку та вихованні, а також в профілактиці захворювань має спорт. Нормальна рухова активність впливає на формування організму в анатомічно-функціональному напрямку, визначає стійкість людини до несприятливих умов навколишнього середовища. Гіподинамія призводить до зниження функціональних можливостей м'язової системи, а саме, знижуються силовіпоказники,динамічнаістатичнавитривалість,знижуєтьсятонусм'язів, зменшується їх обсяг і маса, втрачається рельєфність м'язів. Гіподинамія призводить до зниження мінерального насичення кісткової тканини (остеопорозу). Гіподинамія сприяє розвитку порушень не тільки фізичної, а й розумової </w:t>
      </w:r>
      <w:r>
        <w:rPr>
          <w:spacing w:val="-2"/>
        </w:rPr>
        <w:t xml:space="preserve">працездатності. </w:t>
      </w:r>
      <w:r>
        <w:t xml:space="preserve">Фізичні вправи надають тонізуючу дію, стимулюючи рухові рефлекси,вони сприяють прискоренню процесів обміну речовин в тканинах, активізації гуморальних процесів, впливають на безліч рефлексів, що підвищують тонус необхідних систем і </w:t>
      </w:r>
      <w:r>
        <w:rPr>
          <w:spacing w:val="-2"/>
        </w:rPr>
        <w:t xml:space="preserve">органів. </w:t>
      </w:r>
      <w:r>
        <w:t xml:space="preserve">Особливістю фізичних в прав є їх природний біологічний зміст, так як в профілактичних цілях використовується одна з основних функцій, </w:t>
      </w:r>
      <w:r>
        <w:rPr>
          <w:spacing w:val="-2"/>
        </w:rPr>
        <w:t xml:space="preserve">властивих </w:t>
      </w:r>
      <w:r>
        <w:t xml:space="preserve">будь-якому тваринному організму- це функція руху. Це біологічний подразник, який стимулює процеси росту, розвитку та формування організму. Фізична активність необхідна для нормальної життєдіяльності. Праця та регулярні (з дитинства) фізичні навантаження допомагають завжди бути в тонусі. В даному випадку, орієнтуватися потрібно не тільки навік, але і на реальні можливості свого організму, тобто на фізичну працездатність. Почуття бадьорості при регулярних заняттях фізичними вправами і заняттями спортом, пов'язане з рефлекторним підвищенням обміну речовин, моторно їі секреторної функції внутрішніх органів, посиленим виведенням токсинів. Але, в свою чергу, </w:t>
      </w:r>
      <w:r>
        <w:rPr>
          <w:spacing w:val="-2"/>
        </w:rPr>
        <w:t xml:space="preserve">зберегти </w:t>
      </w:r>
      <w:r>
        <w:t xml:space="preserve">працездатність і міцне здоров'я можна тільки при правильному поєднанні розумової і фізичної активності, відпочинку, сну та раціонального харчування. Раціональне харчування (від латинського слова rationalis - «розумний») - це фізіологічно повноцінне харчування здорових людей з урахуванням їх статі, віку, характеру праці, кліматичних умов проживання. Раціональне харчування сприяє збереженню здоров'я, стійкості до шкідливих факторів навколишнього середовища, високій фізичній і розумовій працездатності, активному довголіттю. Суть раціонального харчування складається з трьох основних принципів: - баланс між енергією, що надходить з їжею, і енергією, яку людина витрачає в процесі життєдіяльності; - задоволення потреби організму в певній кількості, якісному складі і співвідношенні поживних речовин; - до тримання режиму </w:t>
      </w:r>
      <w:r>
        <w:rPr>
          <w:spacing w:val="-2"/>
        </w:rPr>
        <w:t xml:space="preserve">харчування. </w:t>
      </w:r>
      <w:r>
        <w:t xml:space="preserve">Отже, перш за все, це баланс енергії. Вся необхідна енергія </w:t>
      </w:r>
      <w:r>
        <w:rPr>
          <w:spacing w:val="-5"/>
        </w:rPr>
        <w:t xml:space="preserve">для </w:t>
      </w:r>
      <w:r>
        <w:t xml:space="preserve">життєдіяльності людини надходить з їжею. Енергетичні витрати </w:t>
      </w:r>
      <w:r>
        <w:rPr>
          <w:spacing w:val="-2"/>
        </w:rPr>
        <w:t xml:space="preserve">людини </w:t>
      </w:r>
      <w:r>
        <w:t xml:space="preserve">складаютьсязвитратенергіїнароботувнутрішніхорганів,перебігобмінних процесів, підтримання температури тіла на постійному рівні і м'язової </w:t>
      </w:r>
      <w:r>
        <w:rPr>
          <w:spacing w:val="-2"/>
        </w:rPr>
        <w:t xml:space="preserve">активності. </w:t>
      </w:r>
      <w:r>
        <w:t xml:space="preserve">Існують фізіологічно обґрунтовані норми потреб в калоріях в залежності від характеру професійної діяльності, інтенсивності роботи,статі, віку  та видів спорту. Калорійність характеризує кількісну сторону харчування, яка визначається потребою в енергії. Знаючи хімічний склад їжі, легко розрахувати, скільки калорій потрібно індивідуально кожній людині. У природі не існує продуктів, які містили б всі необхідні людині </w:t>
      </w:r>
      <w:r>
        <w:rPr>
          <w:spacing w:val="-2"/>
        </w:rPr>
        <w:t xml:space="preserve">поживні </w:t>
      </w:r>
      <w:r>
        <w:t xml:space="preserve">речовини. Том у необхідно використовувати в харчуванні поєднання різних </w:t>
      </w:r>
      <w:r>
        <w:rPr>
          <w:spacing w:val="-2"/>
        </w:rPr>
        <w:t xml:space="preserve">продуктів. </w:t>
      </w:r>
      <w:r>
        <w:t xml:space="preserve">Харчовий раціон повинен відповідати наступним </w:t>
      </w:r>
      <w:r>
        <w:rPr>
          <w:spacing w:val="-2"/>
        </w:rPr>
        <w:t xml:space="preserve">вимогам: - 1- </w:t>
      </w:r>
      <w:r>
        <w:t xml:space="preserve">енергетична цінність раціону повинна покривати енергетичні витрати </w:t>
      </w:r>
      <w:r>
        <w:rPr>
          <w:spacing w:val="-2"/>
        </w:rPr>
        <w:t xml:space="preserve">організму;  - 2 – </w:t>
      </w:r>
      <w:r>
        <w:t xml:space="preserve">кількість збалансовано ї їжі (поживних речовин) має бути </w:t>
      </w:r>
      <w:r>
        <w:rPr>
          <w:spacing w:val="-2"/>
        </w:rPr>
        <w:t xml:space="preserve">оптимальною; - 3 - </w:t>
      </w:r>
      <w:r>
        <w:t xml:space="preserve">обов'язкова хороша засвоюваність їжі, яка залежить від її складу і способу </w:t>
      </w:r>
      <w:r>
        <w:rPr>
          <w:spacing w:val="-2"/>
        </w:rPr>
        <w:t xml:space="preserve">приготування; - 4 - </w:t>
      </w:r>
      <w:r>
        <w:t xml:space="preserve">їжа повинна володіти високими органолептичними властивостями (зовнішній вигляд, консистенція, смак, запах, колір, температура), що впливає на апетит і засвоюваність;  - 5 – необхідно прагнути до різноманітності їжі за рахунок широкого асортименту продуктів і різних способів їх кулінарної обробки; - 6 – необхідно досягти (шляхом підбору оптимального складу, </w:t>
      </w:r>
      <w:r>
        <w:rPr>
          <w:spacing w:val="-2"/>
        </w:rPr>
        <w:t xml:space="preserve">обсягу, </w:t>
      </w:r>
      <w:r>
        <w:t xml:space="preserve">досконалості кулінарної обробки) здатності їжі створювати відчуття </w:t>
      </w:r>
      <w:r>
        <w:rPr>
          <w:spacing w:val="-2"/>
        </w:rPr>
        <w:t>ситості. Поняття «</w:t>
      </w:r>
      <w:r>
        <w:t>раціональне харчування» включає в себе також час</w:t>
      </w:r>
      <w:r>
        <w:rPr>
          <w:spacing w:val="-3"/>
        </w:rPr>
        <w:t xml:space="preserve">, </w:t>
      </w:r>
      <w:r>
        <w:t xml:space="preserve">кількість прийомі в їжі, інтервали між ними, розподіл харчового раціону за енергетичною цінністю, хімічним складом, набором продуктів та кількістю їжі. У процесі всього свого життя необхідно керуватися наступними правилами раціонального харчування, а саме: - 4-хразовехарчування (одно- або дворазове харчування небезпечні для здоров'я, це загроза інфаркту міокарда, гострого панкреатиту); - виключення перекусі в проміжках між основними прийомами </w:t>
      </w:r>
      <w:r>
        <w:rPr>
          <w:spacing w:val="-4"/>
        </w:rPr>
        <w:t>їжі;</w:t>
      </w:r>
      <w:r>
        <w:t xml:space="preserve"> - час між сніданком і обідом, обідомівечереюмаєстановити5-6годин,а інтервал між вечерею і початком сну - 3-4 години; - набір продуктів при кожному прийомі їжі повинен забезпечувати оптимальне співвідношення всіх необхідних поживних речовин</w:t>
      </w:r>
      <w:r>
        <w:rPr>
          <w:spacing w:val="-5"/>
        </w:rPr>
        <w:t xml:space="preserve"> (з</w:t>
      </w:r>
      <w:r>
        <w:t xml:space="preserve">дорова людина повинна отримувати більше 2/3 від загальної кількості калорій добового раціону за сніданком і обідом, і менше1/3 - за вечерею; - прийом їжі у чітко визначений час </w:t>
      </w:r>
      <w:r>
        <w:rPr>
          <w:spacing w:val="-4"/>
        </w:rPr>
        <w:t>(</w:t>
      </w:r>
      <w:r>
        <w:t xml:space="preserve">фактор часу відіграє важливу роль у формуванні умовно-рефлекторних реакцій); </w:t>
      </w:r>
      <w:r>
        <w:rPr>
          <w:spacing w:val="-4"/>
        </w:rPr>
        <w:t xml:space="preserve">- </w:t>
      </w:r>
      <w:r>
        <w:t xml:space="preserve">не поспішати під час їжі [1]. </w:t>
      </w:r>
      <w:r>
        <w:rPr>
          <w:spacing w:val="-5"/>
        </w:rPr>
        <w:t>Рекомендовано п</w:t>
      </w:r>
      <w:r>
        <w:t>ідчас обіду витратити на їжу не менше 30 хвилин, так як ретельне, неспішне пережовування їжі позитивно впливає на стан зубів, легке перетравлення їжі та краще засвоєння всіх поживних речовин</w:t>
      </w:r>
      <w:r>
        <w:rPr>
          <w:spacing w:val="-2"/>
        </w:rPr>
        <w:t xml:space="preserve">. </w:t>
      </w:r>
      <w:r>
        <w:t>Останній прийом їжі (не пізніше, ніж за 1,5-2 години до сну) повинен включати тільки низькокалорійні продукти. Велике значення має також чистота, затишок, хороша сервіровка столу, виключення відволікаючих факторів від їжі (розмови, радіо, телебачення, читання і т.п.). Недотримання правил раціонального харчування є однією з основних причин розвитку захворювань органів травлення (виразкова хвороба, хронічний гастрит, коліт та ін.)</w:t>
      </w:r>
      <w:r>
        <w:rPr>
          <w:spacing w:val="-10"/>
        </w:rPr>
        <w:t>,</w:t>
      </w:r>
      <w:r>
        <w:t xml:space="preserve"> а також інших захворювань таких, як атеросклероз, ішемічна хвороба серця, гіпертонія, цукровий діабет, подагра, жовчнокам'яна хвороба, захворювання печінки і підшлункової залози [3].Змінюючи характер і режим харчування, можна позитивно впливати на обмін речовин, адаптаційні можливості організму і, отже, позитивно впливати на стан здоров'я організму в цілому. Всі ці складові є основою високої </w:t>
      </w:r>
      <w:r>
        <w:rPr>
          <w:spacing w:val="-2"/>
        </w:rPr>
        <w:t xml:space="preserve">ефективності. </w:t>
      </w:r>
      <w:r>
        <w:t>Фізична активність в поєднанні з раціональним харчуванням завжди супроводжується зміцненням стану здоров’я, вдосконаленням фізичної форми та формуванням позитивного настрою в житті, а також забезпечує психоемоційну релаксацію і творчу самореалізацію.</w:t>
      </w:r>
      <w:r>
        <w:rPr>
          <w:spacing w:val="-6"/>
        </w:rPr>
        <w:t xml:space="preserve"> Це </w:t>
      </w:r>
      <w:r>
        <w:t>ефективний інструмент самопізнання, сприяння</w:t>
      </w:r>
      <w:r>
        <w:rPr>
          <w:spacing w:val="-8"/>
        </w:rPr>
        <w:t xml:space="preserve"> розвитку </w:t>
      </w:r>
      <w:r>
        <w:t>цілої системи профілактичних, гігієнічних, реабілітаційних і лікувальних заходів щодо поліпшення здоров'я, які складають зміст програми оздоровлення людини.</w:t>
      </w:r>
    </w:p>
    <w:p w:rsidR="0055656B" w:rsidRDefault="0055656B" w:rsidP="003E3781">
      <w:pPr>
        <w:pStyle w:val="BodyText"/>
        <w:spacing w:line="360" w:lineRule="auto"/>
        <w:ind w:firstLine="601"/>
        <w:jc w:val="both"/>
        <w:rPr>
          <w:spacing w:val="-10"/>
        </w:rPr>
      </w:pPr>
    </w:p>
    <w:p w:rsidR="0055656B" w:rsidRDefault="0055656B" w:rsidP="000D498B">
      <w:pPr>
        <w:spacing w:line="360" w:lineRule="auto"/>
        <w:jc w:val="both"/>
        <w:rPr>
          <w:b/>
          <w:bCs/>
          <w:color w:val="000000"/>
          <w:sz w:val="28"/>
          <w:szCs w:val="28"/>
        </w:rPr>
      </w:pPr>
      <w:r w:rsidRPr="00085AA8">
        <w:rPr>
          <w:b/>
          <w:bCs/>
          <w:color w:val="000000"/>
          <w:sz w:val="28"/>
          <w:szCs w:val="28"/>
        </w:rPr>
        <w:t>Літератур</w:t>
      </w:r>
      <w:r>
        <w:rPr>
          <w:b/>
          <w:bCs/>
          <w:color w:val="000000"/>
          <w:sz w:val="28"/>
          <w:szCs w:val="28"/>
        </w:rPr>
        <w:t>а:</w:t>
      </w:r>
    </w:p>
    <w:p w:rsidR="0055656B" w:rsidRDefault="0055656B" w:rsidP="003E3781">
      <w:pPr>
        <w:spacing w:line="360" w:lineRule="auto"/>
        <w:ind w:left="3540"/>
        <w:rPr>
          <w:b/>
          <w:bCs/>
          <w:color w:val="000000"/>
          <w:sz w:val="28"/>
          <w:szCs w:val="28"/>
        </w:rPr>
      </w:pPr>
    </w:p>
    <w:p w:rsidR="0055656B" w:rsidRPr="00910F80" w:rsidRDefault="0055656B" w:rsidP="00ED7173">
      <w:pPr>
        <w:spacing w:line="360" w:lineRule="auto"/>
        <w:jc w:val="both"/>
        <w:rPr>
          <w:sz w:val="28"/>
          <w:szCs w:val="28"/>
        </w:rPr>
      </w:pPr>
      <w:r w:rsidRPr="00910F80">
        <w:rPr>
          <w:sz w:val="28"/>
          <w:szCs w:val="28"/>
        </w:rPr>
        <w:t>1. Карпенко П. О. Оздоровче харчування: навч. посіб. / [П. О. Карпенко та ін.]</w:t>
      </w:r>
      <w:r>
        <w:rPr>
          <w:sz w:val="28"/>
          <w:szCs w:val="28"/>
        </w:rPr>
        <w:t>;</w:t>
      </w:r>
      <w:r w:rsidRPr="00910F80">
        <w:rPr>
          <w:sz w:val="28"/>
          <w:szCs w:val="28"/>
        </w:rPr>
        <w:t xml:space="preserve">  за ред. д-ра мед. наук, проф. П. О. Карпенка ; Київ. нац. торг.-екон. ун-т. </w:t>
      </w:r>
      <w:r>
        <w:rPr>
          <w:sz w:val="28"/>
          <w:szCs w:val="28"/>
        </w:rPr>
        <w:t>–</w:t>
      </w:r>
      <w:r w:rsidRPr="00910F80">
        <w:rPr>
          <w:sz w:val="28"/>
          <w:szCs w:val="28"/>
        </w:rPr>
        <w:t xml:space="preserve"> Київ</w:t>
      </w:r>
      <w:r>
        <w:rPr>
          <w:sz w:val="28"/>
          <w:szCs w:val="28"/>
        </w:rPr>
        <w:t>:</w:t>
      </w:r>
      <w:r w:rsidRPr="00910F80">
        <w:rPr>
          <w:sz w:val="28"/>
          <w:szCs w:val="28"/>
        </w:rPr>
        <w:t xml:space="preserve">  КНТЕУ, 2019. </w:t>
      </w:r>
    </w:p>
    <w:p w:rsidR="0055656B" w:rsidRPr="00253157" w:rsidRDefault="0055656B" w:rsidP="00253157">
      <w:pPr>
        <w:adjustRightInd w:val="0"/>
        <w:spacing w:line="360" w:lineRule="auto"/>
        <w:jc w:val="both"/>
        <w:rPr>
          <w:sz w:val="28"/>
          <w:szCs w:val="28"/>
        </w:rPr>
      </w:pPr>
      <w:r w:rsidRPr="00253157">
        <w:rPr>
          <w:sz w:val="28"/>
          <w:szCs w:val="28"/>
        </w:rPr>
        <w:t>2. Касянчук В. В.Раціональне і безпечне харчування як основа громадського здоров'я [Текст] : навч. посіб. / В. В. Касянчук, В. О. Курганська, О. М. Олешко;  за ред. проф. А. Г. Дьяченка ; Сум. держ. ун-т. - Суми : Сум. держ. ун-т, 2017.</w:t>
      </w:r>
    </w:p>
    <w:p w:rsidR="0055656B" w:rsidRPr="00253157" w:rsidRDefault="0055656B" w:rsidP="00253157">
      <w:pPr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253157">
        <w:rPr>
          <w:sz w:val="28"/>
          <w:szCs w:val="28"/>
        </w:rPr>
        <w:t xml:space="preserve">3. Пішак В. П. Вплив харчування на здоров'я людини : підручник / В. П. Пішак [та ін.] ; ред. М. М. Радько. - Чернівці : Книги-ХХІ, 2006. </w:t>
      </w:r>
    </w:p>
    <w:p w:rsidR="0055656B" w:rsidRDefault="0055656B" w:rsidP="003E3781">
      <w:pPr>
        <w:spacing w:line="360" w:lineRule="auto"/>
        <w:ind w:left="3540"/>
        <w:rPr>
          <w:color w:val="000000"/>
          <w:sz w:val="28"/>
          <w:szCs w:val="28"/>
        </w:rPr>
      </w:pPr>
    </w:p>
    <w:p w:rsidR="0055656B" w:rsidRDefault="0055656B" w:rsidP="003E3781">
      <w:pPr>
        <w:spacing w:line="360" w:lineRule="auto"/>
        <w:ind w:left="3540"/>
        <w:rPr>
          <w:color w:val="000000"/>
          <w:sz w:val="28"/>
          <w:szCs w:val="28"/>
        </w:rPr>
      </w:pPr>
    </w:p>
    <w:sectPr w:rsidR="0055656B" w:rsidSect="00DC347C">
      <w:pgSz w:w="11910" w:h="16840"/>
      <w:pgMar w:top="1040" w:right="740" w:bottom="280" w:left="158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8510A"/>
    <w:multiLevelType w:val="hybridMultilevel"/>
    <w:tmpl w:val="D494C6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0FF6C15"/>
    <w:multiLevelType w:val="hybridMultilevel"/>
    <w:tmpl w:val="ED3CC55C"/>
    <w:lvl w:ilvl="0" w:tplc="0422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F030C17"/>
    <w:multiLevelType w:val="hybridMultilevel"/>
    <w:tmpl w:val="04B4DB04"/>
    <w:lvl w:ilvl="0" w:tplc="B75CF49A">
      <w:start w:val="1"/>
      <w:numFmt w:val="decimal"/>
      <w:lvlText w:val="%1-"/>
      <w:lvlJc w:val="left"/>
      <w:pPr>
        <w:ind w:left="119" w:hanging="2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8"/>
        <w:sz w:val="26"/>
        <w:szCs w:val="26"/>
      </w:rPr>
    </w:lvl>
    <w:lvl w:ilvl="1" w:tplc="5322BD42">
      <w:numFmt w:val="bullet"/>
      <w:lvlText w:val="•"/>
      <w:lvlJc w:val="left"/>
      <w:pPr>
        <w:ind w:left="1066" w:hanging="233"/>
      </w:pPr>
      <w:rPr>
        <w:rFonts w:hint="default"/>
      </w:rPr>
    </w:lvl>
    <w:lvl w:ilvl="2" w:tplc="0D782954">
      <w:numFmt w:val="bullet"/>
      <w:lvlText w:val="•"/>
      <w:lvlJc w:val="left"/>
      <w:pPr>
        <w:ind w:left="2012" w:hanging="233"/>
      </w:pPr>
      <w:rPr>
        <w:rFonts w:hint="default"/>
      </w:rPr>
    </w:lvl>
    <w:lvl w:ilvl="3" w:tplc="D06AEB02">
      <w:numFmt w:val="bullet"/>
      <w:lvlText w:val="•"/>
      <w:lvlJc w:val="left"/>
      <w:pPr>
        <w:ind w:left="2959" w:hanging="233"/>
      </w:pPr>
      <w:rPr>
        <w:rFonts w:hint="default"/>
      </w:rPr>
    </w:lvl>
    <w:lvl w:ilvl="4" w:tplc="37CCE552">
      <w:numFmt w:val="bullet"/>
      <w:lvlText w:val="•"/>
      <w:lvlJc w:val="left"/>
      <w:pPr>
        <w:ind w:left="3905" w:hanging="233"/>
      </w:pPr>
      <w:rPr>
        <w:rFonts w:hint="default"/>
      </w:rPr>
    </w:lvl>
    <w:lvl w:ilvl="5" w:tplc="2D1024C8">
      <w:numFmt w:val="bullet"/>
      <w:lvlText w:val="•"/>
      <w:lvlJc w:val="left"/>
      <w:pPr>
        <w:ind w:left="4852" w:hanging="233"/>
      </w:pPr>
      <w:rPr>
        <w:rFonts w:hint="default"/>
      </w:rPr>
    </w:lvl>
    <w:lvl w:ilvl="6" w:tplc="77D82F1A">
      <w:numFmt w:val="bullet"/>
      <w:lvlText w:val="•"/>
      <w:lvlJc w:val="left"/>
      <w:pPr>
        <w:ind w:left="5798" w:hanging="233"/>
      </w:pPr>
      <w:rPr>
        <w:rFonts w:hint="default"/>
      </w:rPr>
    </w:lvl>
    <w:lvl w:ilvl="7" w:tplc="7778CCB6">
      <w:numFmt w:val="bullet"/>
      <w:lvlText w:val="•"/>
      <w:lvlJc w:val="left"/>
      <w:pPr>
        <w:ind w:left="6744" w:hanging="233"/>
      </w:pPr>
      <w:rPr>
        <w:rFonts w:hint="default"/>
      </w:rPr>
    </w:lvl>
    <w:lvl w:ilvl="8" w:tplc="02ACC8AA">
      <w:numFmt w:val="bullet"/>
      <w:lvlText w:val="•"/>
      <w:lvlJc w:val="left"/>
      <w:pPr>
        <w:ind w:left="7691" w:hanging="233"/>
      </w:pPr>
      <w:rPr>
        <w:rFonts w:hint="default"/>
      </w:rPr>
    </w:lvl>
  </w:abstractNum>
  <w:abstractNum w:abstractNumId="3">
    <w:nsid w:val="4F2D3F2E"/>
    <w:multiLevelType w:val="hybridMultilevel"/>
    <w:tmpl w:val="F2F2D926"/>
    <w:lvl w:ilvl="0" w:tplc="0CC66B98">
      <w:start w:val="1"/>
      <w:numFmt w:val="decimal"/>
      <w:lvlText w:val="%1)"/>
      <w:lvlJc w:val="left"/>
      <w:pPr>
        <w:ind w:left="119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</w:rPr>
    </w:lvl>
    <w:lvl w:ilvl="1" w:tplc="3B4C2CE4">
      <w:numFmt w:val="bullet"/>
      <w:lvlText w:val="•"/>
      <w:lvlJc w:val="left"/>
      <w:pPr>
        <w:ind w:left="1066" w:hanging="303"/>
      </w:pPr>
      <w:rPr>
        <w:rFonts w:hint="default"/>
      </w:rPr>
    </w:lvl>
    <w:lvl w:ilvl="2" w:tplc="8332B804">
      <w:numFmt w:val="bullet"/>
      <w:lvlText w:val="•"/>
      <w:lvlJc w:val="left"/>
      <w:pPr>
        <w:ind w:left="2012" w:hanging="303"/>
      </w:pPr>
      <w:rPr>
        <w:rFonts w:hint="default"/>
      </w:rPr>
    </w:lvl>
    <w:lvl w:ilvl="3" w:tplc="238E58A2">
      <w:numFmt w:val="bullet"/>
      <w:lvlText w:val="•"/>
      <w:lvlJc w:val="left"/>
      <w:pPr>
        <w:ind w:left="2959" w:hanging="303"/>
      </w:pPr>
      <w:rPr>
        <w:rFonts w:hint="default"/>
      </w:rPr>
    </w:lvl>
    <w:lvl w:ilvl="4" w:tplc="BC6AAD8C">
      <w:numFmt w:val="bullet"/>
      <w:lvlText w:val="•"/>
      <w:lvlJc w:val="left"/>
      <w:pPr>
        <w:ind w:left="3905" w:hanging="303"/>
      </w:pPr>
      <w:rPr>
        <w:rFonts w:hint="default"/>
      </w:rPr>
    </w:lvl>
    <w:lvl w:ilvl="5" w:tplc="638EAAC6">
      <w:numFmt w:val="bullet"/>
      <w:lvlText w:val="•"/>
      <w:lvlJc w:val="left"/>
      <w:pPr>
        <w:ind w:left="4852" w:hanging="303"/>
      </w:pPr>
      <w:rPr>
        <w:rFonts w:hint="default"/>
      </w:rPr>
    </w:lvl>
    <w:lvl w:ilvl="6" w:tplc="084A3832">
      <w:numFmt w:val="bullet"/>
      <w:lvlText w:val="•"/>
      <w:lvlJc w:val="left"/>
      <w:pPr>
        <w:ind w:left="5798" w:hanging="303"/>
      </w:pPr>
      <w:rPr>
        <w:rFonts w:hint="default"/>
      </w:rPr>
    </w:lvl>
    <w:lvl w:ilvl="7" w:tplc="69AE9E70">
      <w:numFmt w:val="bullet"/>
      <w:lvlText w:val="•"/>
      <w:lvlJc w:val="left"/>
      <w:pPr>
        <w:ind w:left="6744" w:hanging="303"/>
      </w:pPr>
      <w:rPr>
        <w:rFonts w:hint="default"/>
      </w:rPr>
    </w:lvl>
    <w:lvl w:ilvl="8" w:tplc="AC12BB2E">
      <w:numFmt w:val="bullet"/>
      <w:lvlText w:val="•"/>
      <w:lvlJc w:val="left"/>
      <w:pPr>
        <w:ind w:left="7691" w:hanging="303"/>
      </w:pPr>
      <w:rPr>
        <w:rFonts w:hint="default"/>
      </w:rPr>
    </w:lvl>
  </w:abstractNum>
  <w:abstractNum w:abstractNumId="4">
    <w:nsid w:val="56BC2176"/>
    <w:multiLevelType w:val="multilevel"/>
    <w:tmpl w:val="ECCCD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9B95B09"/>
    <w:multiLevelType w:val="hybridMultilevel"/>
    <w:tmpl w:val="5DC60E54"/>
    <w:lvl w:ilvl="0" w:tplc="2DAC6A9A">
      <w:start w:val="1"/>
      <w:numFmt w:val="decimal"/>
      <w:lvlText w:val="%1)"/>
      <w:lvlJc w:val="left"/>
      <w:pPr>
        <w:ind w:left="119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</w:rPr>
    </w:lvl>
    <w:lvl w:ilvl="1" w:tplc="0F68724A">
      <w:numFmt w:val="bullet"/>
      <w:lvlText w:val="•"/>
      <w:lvlJc w:val="left"/>
      <w:pPr>
        <w:ind w:left="1066" w:hanging="303"/>
      </w:pPr>
      <w:rPr>
        <w:rFonts w:hint="default"/>
      </w:rPr>
    </w:lvl>
    <w:lvl w:ilvl="2" w:tplc="0784D5EC">
      <w:numFmt w:val="bullet"/>
      <w:lvlText w:val="•"/>
      <w:lvlJc w:val="left"/>
      <w:pPr>
        <w:ind w:left="2012" w:hanging="303"/>
      </w:pPr>
      <w:rPr>
        <w:rFonts w:hint="default"/>
      </w:rPr>
    </w:lvl>
    <w:lvl w:ilvl="3" w:tplc="50D0962A">
      <w:numFmt w:val="bullet"/>
      <w:lvlText w:val="•"/>
      <w:lvlJc w:val="left"/>
      <w:pPr>
        <w:ind w:left="2959" w:hanging="303"/>
      </w:pPr>
      <w:rPr>
        <w:rFonts w:hint="default"/>
      </w:rPr>
    </w:lvl>
    <w:lvl w:ilvl="4" w:tplc="6120904E">
      <w:numFmt w:val="bullet"/>
      <w:lvlText w:val="•"/>
      <w:lvlJc w:val="left"/>
      <w:pPr>
        <w:ind w:left="3905" w:hanging="303"/>
      </w:pPr>
      <w:rPr>
        <w:rFonts w:hint="default"/>
      </w:rPr>
    </w:lvl>
    <w:lvl w:ilvl="5" w:tplc="739A4270">
      <w:numFmt w:val="bullet"/>
      <w:lvlText w:val="•"/>
      <w:lvlJc w:val="left"/>
      <w:pPr>
        <w:ind w:left="4852" w:hanging="303"/>
      </w:pPr>
      <w:rPr>
        <w:rFonts w:hint="default"/>
      </w:rPr>
    </w:lvl>
    <w:lvl w:ilvl="6" w:tplc="23B42BEC">
      <w:numFmt w:val="bullet"/>
      <w:lvlText w:val="•"/>
      <w:lvlJc w:val="left"/>
      <w:pPr>
        <w:ind w:left="5798" w:hanging="303"/>
      </w:pPr>
      <w:rPr>
        <w:rFonts w:hint="default"/>
      </w:rPr>
    </w:lvl>
    <w:lvl w:ilvl="7" w:tplc="6EF4105E">
      <w:numFmt w:val="bullet"/>
      <w:lvlText w:val="•"/>
      <w:lvlJc w:val="left"/>
      <w:pPr>
        <w:ind w:left="6744" w:hanging="303"/>
      </w:pPr>
      <w:rPr>
        <w:rFonts w:hint="default"/>
      </w:rPr>
    </w:lvl>
    <w:lvl w:ilvl="8" w:tplc="482E94F4">
      <w:numFmt w:val="bullet"/>
      <w:lvlText w:val="•"/>
      <w:lvlJc w:val="left"/>
      <w:pPr>
        <w:ind w:left="7691" w:hanging="303"/>
      </w:pPr>
      <w:rPr>
        <w:rFonts w:hint="default"/>
      </w:rPr>
    </w:lvl>
  </w:abstractNum>
  <w:abstractNum w:abstractNumId="6">
    <w:nsid w:val="5D167086"/>
    <w:multiLevelType w:val="hybridMultilevel"/>
    <w:tmpl w:val="117C32AE"/>
    <w:lvl w:ilvl="0" w:tplc="A8C623D2">
      <w:start w:val="1"/>
      <w:numFmt w:val="decimal"/>
      <w:lvlText w:val="%1)"/>
      <w:lvlJc w:val="left"/>
      <w:pPr>
        <w:ind w:left="119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</w:rPr>
    </w:lvl>
    <w:lvl w:ilvl="1" w:tplc="880EFBE4">
      <w:numFmt w:val="bullet"/>
      <w:lvlText w:val="•"/>
      <w:lvlJc w:val="left"/>
      <w:pPr>
        <w:ind w:left="1066" w:hanging="303"/>
      </w:pPr>
      <w:rPr>
        <w:rFonts w:hint="default"/>
      </w:rPr>
    </w:lvl>
    <w:lvl w:ilvl="2" w:tplc="126E511C">
      <w:numFmt w:val="bullet"/>
      <w:lvlText w:val="•"/>
      <w:lvlJc w:val="left"/>
      <w:pPr>
        <w:ind w:left="2012" w:hanging="303"/>
      </w:pPr>
      <w:rPr>
        <w:rFonts w:hint="default"/>
      </w:rPr>
    </w:lvl>
    <w:lvl w:ilvl="3" w:tplc="0DFAB316">
      <w:numFmt w:val="bullet"/>
      <w:lvlText w:val="•"/>
      <w:lvlJc w:val="left"/>
      <w:pPr>
        <w:ind w:left="2959" w:hanging="303"/>
      </w:pPr>
      <w:rPr>
        <w:rFonts w:hint="default"/>
      </w:rPr>
    </w:lvl>
    <w:lvl w:ilvl="4" w:tplc="C0F0363C">
      <w:numFmt w:val="bullet"/>
      <w:lvlText w:val="•"/>
      <w:lvlJc w:val="left"/>
      <w:pPr>
        <w:ind w:left="3905" w:hanging="303"/>
      </w:pPr>
      <w:rPr>
        <w:rFonts w:hint="default"/>
      </w:rPr>
    </w:lvl>
    <w:lvl w:ilvl="5" w:tplc="F31042B0">
      <w:numFmt w:val="bullet"/>
      <w:lvlText w:val="•"/>
      <w:lvlJc w:val="left"/>
      <w:pPr>
        <w:ind w:left="4852" w:hanging="303"/>
      </w:pPr>
      <w:rPr>
        <w:rFonts w:hint="default"/>
      </w:rPr>
    </w:lvl>
    <w:lvl w:ilvl="6" w:tplc="EEA4A036">
      <w:numFmt w:val="bullet"/>
      <w:lvlText w:val="•"/>
      <w:lvlJc w:val="left"/>
      <w:pPr>
        <w:ind w:left="5798" w:hanging="303"/>
      </w:pPr>
      <w:rPr>
        <w:rFonts w:hint="default"/>
      </w:rPr>
    </w:lvl>
    <w:lvl w:ilvl="7" w:tplc="E988A094">
      <w:numFmt w:val="bullet"/>
      <w:lvlText w:val="•"/>
      <w:lvlJc w:val="left"/>
      <w:pPr>
        <w:ind w:left="6744" w:hanging="303"/>
      </w:pPr>
      <w:rPr>
        <w:rFonts w:hint="default"/>
      </w:rPr>
    </w:lvl>
    <w:lvl w:ilvl="8" w:tplc="C04E218C">
      <w:numFmt w:val="bullet"/>
      <w:lvlText w:val="•"/>
      <w:lvlJc w:val="left"/>
      <w:pPr>
        <w:ind w:left="7691" w:hanging="303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306D"/>
    <w:rsid w:val="00047D9C"/>
    <w:rsid w:val="00085AA8"/>
    <w:rsid w:val="000B51D3"/>
    <w:rsid w:val="000D498B"/>
    <w:rsid w:val="00253157"/>
    <w:rsid w:val="00306D8B"/>
    <w:rsid w:val="00350C1D"/>
    <w:rsid w:val="003E3781"/>
    <w:rsid w:val="00497BD7"/>
    <w:rsid w:val="004F72DE"/>
    <w:rsid w:val="00504827"/>
    <w:rsid w:val="005507D4"/>
    <w:rsid w:val="0055656B"/>
    <w:rsid w:val="005A3009"/>
    <w:rsid w:val="006718D6"/>
    <w:rsid w:val="006A6484"/>
    <w:rsid w:val="006B2641"/>
    <w:rsid w:val="007F4A21"/>
    <w:rsid w:val="00853A42"/>
    <w:rsid w:val="00910F80"/>
    <w:rsid w:val="009703BD"/>
    <w:rsid w:val="009C31F9"/>
    <w:rsid w:val="00A67488"/>
    <w:rsid w:val="00A90AC4"/>
    <w:rsid w:val="00BC306D"/>
    <w:rsid w:val="00BF18E9"/>
    <w:rsid w:val="00BF1B70"/>
    <w:rsid w:val="00C520EF"/>
    <w:rsid w:val="00D05ED5"/>
    <w:rsid w:val="00DC347C"/>
    <w:rsid w:val="00ED7173"/>
    <w:rsid w:val="00F96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47C"/>
    <w:pPr>
      <w:widowControl w:val="0"/>
      <w:autoSpaceDE w:val="0"/>
      <w:autoSpaceDN w:val="0"/>
    </w:pPr>
    <w:rPr>
      <w:rFonts w:ascii="Times New Roman" w:eastAsia="Times New Roman" w:hAnsi="Times New Roman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DC347C"/>
    <w:pPr>
      <w:widowControl w:val="0"/>
      <w:autoSpaceDE w:val="0"/>
      <w:autoSpaceDN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99"/>
    <w:rsid w:val="00DC347C"/>
    <w:pPr>
      <w:ind w:left="119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97BD7"/>
    <w:rPr>
      <w:rFonts w:ascii="Times New Roman" w:hAnsi="Times New Roman" w:cs="Times New Roman"/>
      <w:sz w:val="28"/>
      <w:szCs w:val="28"/>
      <w:lang w:val="uk-UA"/>
    </w:rPr>
  </w:style>
  <w:style w:type="paragraph" w:styleId="ListParagraph">
    <w:name w:val="List Paragraph"/>
    <w:basedOn w:val="Normal"/>
    <w:uiPriority w:val="99"/>
    <w:qFormat/>
    <w:rsid w:val="00DC347C"/>
    <w:pPr>
      <w:spacing w:before="240"/>
      <w:ind w:left="119"/>
    </w:pPr>
  </w:style>
  <w:style w:type="paragraph" w:customStyle="1" w:styleId="TableParagraph">
    <w:name w:val="Table Paragraph"/>
    <w:basedOn w:val="Normal"/>
    <w:uiPriority w:val="99"/>
    <w:rsid w:val="00DC347C"/>
  </w:style>
  <w:style w:type="paragraph" w:customStyle="1" w:styleId="docdata">
    <w:name w:val="docdata"/>
    <w:aliases w:val="docy,v5,3191,baiaagaaboqcaaadzggaaav0ca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3E3781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NormalWeb">
    <w:name w:val="Normal (Web)"/>
    <w:basedOn w:val="Normal"/>
    <w:uiPriority w:val="99"/>
    <w:semiHidden/>
    <w:rsid w:val="003E3781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859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9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9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155</TotalTime>
  <Pages>5</Pages>
  <Words>5638</Words>
  <Characters>3214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Admin1</dc:creator>
  <cp:keywords/>
  <dc:description/>
  <cp:lastModifiedBy>Admin</cp:lastModifiedBy>
  <cp:revision>13</cp:revision>
  <dcterms:created xsi:type="dcterms:W3CDTF">2024-05-14T13:40:00Z</dcterms:created>
  <dcterms:modified xsi:type="dcterms:W3CDTF">2024-06-29T08:19:00Z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  <property fmtid="{D5CDD505-2E9C-101B-9397-08002B2CF9AE}" pid="3" name="Producer">
    <vt:lpwstr>www.ilovepdf.com</vt:lpwstr>
  </property>
</Properties>
</file>