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20D9" w:rsidRPr="009A528D" w:rsidRDefault="002820D9" w:rsidP="009C009C">
      <w:pPr>
        <w:autoSpaceDE w:val="0"/>
        <w:autoSpaceDN w:val="0"/>
        <w:adjustRightInd w:val="0"/>
        <w:spacing w:after="0" w:line="360" w:lineRule="auto"/>
        <w:ind w:left="1134" w:right="1134" w:firstLine="709"/>
        <w:jc w:val="right"/>
        <w:rPr>
          <w:rFonts w:ascii="Times New Roman" w:hAnsi="Times New Roman"/>
          <w:b/>
          <w:sz w:val="28"/>
          <w:szCs w:val="28"/>
        </w:rPr>
      </w:pPr>
      <w:r w:rsidRPr="009A528D">
        <w:rPr>
          <w:rFonts w:ascii="Times New Roman" w:hAnsi="Times New Roman"/>
          <w:b/>
          <w:sz w:val="28"/>
          <w:szCs w:val="28"/>
        </w:rPr>
        <w:t>Тетяна  Пушкар</w:t>
      </w:r>
    </w:p>
    <w:p w:rsidR="002820D9" w:rsidRPr="009A528D" w:rsidRDefault="002820D9" w:rsidP="009C009C">
      <w:pPr>
        <w:autoSpaceDE w:val="0"/>
        <w:autoSpaceDN w:val="0"/>
        <w:adjustRightInd w:val="0"/>
        <w:spacing w:after="0" w:line="360" w:lineRule="auto"/>
        <w:ind w:left="1134" w:right="1134" w:firstLine="709"/>
        <w:jc w:val="right"/>
        <w:rPr>
          <w:rFonts w:ascii="Times New Roman" w:hAnsi="Times New Roman"/>
          <w:b/>
          <w:sz w:val="28"/>
          <w:szCs w:val="28"/>
        </w:rPr>
      </w:pPr>
      <w:r w:rsidRPr="009A528D">
        <w:rPr>
          <w:rFonts w:ascii="Times New Roman" w:hAnsi="Times New Roman"/>
          <w:b/>
          <w:sz w:val="28"/>
          <w:szCs w:val="28"/>
        </w:rPr>
        <w:t xml:space="preserve">   (Боярка, Україна)</w:t>
      </w:r>
    </w:p>
    <w:p w:rsidR="002820D9" w:rsidRPr="003A7D7D" w:rsidRDefault="002820D9" w:rsidP="009C009C">
      <w:pPr>
        <w:autoSpaceDE w:val="0"/>
        <w:autoSpaceDN w:val="0"/>
        <w:adjustRightInd w:val="0"/>
        <w:spacing w:after="0" w:line="360" w:lineRule="auto"/>
        <w:ind w:left="1134" w:right="1134" w:firstLine="709"/>
        <w:jc w:val="right"/>
        <w:rPr>
          <w:rFonts w:ascii="Times New Roman" w:hAnsi="Times New Roman"/>
          <w:sz w:val="28"/>
          <w:szCs w:val="28"/>
        </w:rPr>
      </w:pPr>
    </w:p>
    <w:p w:rsidR="002820D9" w:rsidRDefault="002820D9" w:rsidP="003A7D7D">
      <w:pPr>
        <w:spacing w:after="0" w:line="360" w:lineRule="auto"/>
        <w:ind w:left="1134" w:right="1134" w:firstLine="709"/>
        <w:jc w:val="center"/>
        <w:rPr>
          <w:rFonts w:ascii="Times New Roman" w:hAnsi="Times New Roman"/>
          <w:b/>
          <w:sz w:val="28"/>
          <w:szCs w:val="28"/>
        </w:rPr>
      </w:pPr>
      <w:r w:rsidRPr="009A528D">
        <w:rPr>
          <w:rFonts w:ascii="Times New Roman" w:hAnsi="Times New Roman"/>
          <w:b/>
          <w:sz w:val="28"/>
          <w:szCs w:val="28"/>
        </w:rPr>
        <w:t xml:space="preserve">ФІНАНСОВО-ПРАВОВА ВІДПОВІДАЛЬНІСТЬ ЯК </w:t>
      </w:r>
      <w:bookmarkStart w:id="0" w:name="_GoBack"/>
      <w:bookmarkEnd w:id="0"/>
      <w:r w:rsidRPr="009A528D">
        <w:rPr>
          <w:rFonts w:ascii="Times New Roman" w:hAnsi="Times New Roman"/>
          <w:b/>
          <w:sz w:val="28"/>
          <w:szCs w:val="28"/>
        </w:rPr>
        <w:t>САМОСТІЙНИЙ ВИД ЮРИДИЧНОЇ ВІДПОВІДАЛЬНОСТІ</w:t>
      </w:r>
    </w:p>
    <w:p w:rsidR="002820D9" w:rsidRPr="009A528D" w:rsidRDefault="002820D9" w:rsidP="003A7D7D">
      <w:pPr>
        <w:spacing w:after="0" w:line="360" w:lineRule="auto"/>
        <w:ind w:left="1134" w:right="1134" w:firstLine="709"/>
        <w:jc w:val="center"/>
        <w:rPr>
          <w:rFonts w:ascii="Times New Roman" w:hAnsi="Times New Roman"/>
          <w:b/>
          <w:sz w:val="28"/>
          <w:szCs w:val="28"/>
        </w:rPr>
      </w:pPr>
    </w:p>
    <w:p w:rsidR="002820D9" w:rsidRDefault="002820D9" w:rsidP="009C009C">
      <w:pPr>
        <w:spacing w:after="0" w:line="360" w:lineRule="auto"/>
        <w:ind w:left="1134" w:right="1134" w:firstLine="709"/>
        <w:jc w:val="both"/>
        <w:rPr>
          <w:rFonts w:ascii="Times New Roman" w:hAnsi="Times New Roman"/>
          <w:sz w:val="28"/>
          <w:szCs w:val="28"/>
        </w:rPr>
      </w:pPr>
      <w:r>
        <w:rPr>
          <w:rFonts w:ascii="Times New Roman" w:hAnsi="Times New Roman"/>
          <w:sz w:val="28"/>
          <w:szCs w:val="28"/>
        </w:rPr>
        <w:t>Фінансова відповідальність -</w:t>
      </w:r>
      <w:r w:rsidRPr="009C009C">
        <w:rPr>
          <w:rFonts w:ascii="Times New Roman" w:hAnsi="Times New Roman"/>
          <w:sz w:val="28"/>
          <w:szCs w:val="28"/>
        </w:rPr>
        <w:t xml:space="preserve"> це міра</w:t>
      </w:r>
      <w:r>
        <w:rPr>
          <w:rFonts w:ascii="Times New Roman" w:hAnsi="Times New Roman"/>
          <w:sz w:val="28"/>
          <w:szCs w:val="28"/>
        </w:rPr>
        <w:t xml:space="preserve"> державного  </w:t>
      </w:r>
      <w:r w:rsidRPr="009C009C">
        <w:rPr>
          <w:rFonts w:ascii="Times New Roman" w:hAnsi="Times New Roman"/>
          <w:sz w:val="28"/>
          <w:szCs w:val="28"/>
        </w:rPr>
        <w:t>примусу, що в</w:t>
      </w:r>
      <w:r>
        <w:rPr>
          <w:rFonts w:ascii="Times New Roman" w:hAnsi="Times New Roman"/>
          <w:sz w:val="28"/>
          <w:szCs w:val="28"/>
        </w:rPr>
        <w:t xml:space="preserve">иражається в грошовій формі, що   </w:t>
      </w:r>
      <w:r w:rsidRPr="009C009C">
        <w:rPr>
          <w:rFonts w:ascii="Times New Roman" w:hAnsi="Times New Roman"/>
          <w:sz w:val="28"/>
          <w:szCs w:val="28"/>
        </w:rPr>
        <w:t>застосовується уповноваженими на те державними органами і їхніми посадовими особами до юридичних і фізичних осіб за вчинення правопорушень у сфері фінансових відносин з метою забезпечення суспільних і державних фінансових інтересів. Фінансова відповідальність як різновид юридичної відповідальності виникла відносно недавно у зв’язку з утворенням фінансового права як самостійної галузі права. Фінансово-правова відповідальність в даний час знаходиться в стадії формування, в силу чого зберігається ряд дискусійних питань у визначенні не тільки поняття фінансової відповідальності, але і її місця в системі юридичної відповідальності. Фінансово-правова відповідальність є різновидом юридичної відповідальності і мі</w:t>
      </w:r>
      <w:r>
        <w:rPr>
          <w:rFonts w:ascii="Times New Roman" w:hAnsi="Times New Roman"/>
          <w:sz w:val="28"/>
          <w:szCs w:val="28"/>
        </w:rPr>
        <w:t>стить всі ознаки, їй властивої [2, с. 48].</w:t>
      </w:r>
    </w:p>
    <w:p w:rsidR="002820D9" w:rsidRPr="009C009C" w:rsidRDefault="002820D9" w:rsidP="009C009C">
      <w:pPr>
        <w:pStyle w:val="NormalWeb"/>
        <w:shd w:val="clear" w:color="auto" w:fill="FFFFFF"/>
        <w:spacing w:before="0" w:beforeAutospacing="0" w:after="0" w:afterAutospacing="0" w:line="360" w:lineRule="auto"/>
        <w:ind w:left="1134" w:right="1134" w:firstLine="709"/>
        <w:jc w:val="both"/>
        <w:rPr>
          <w:color w:val="000000"/>
          <w:sz w:val="28"/>
          <w:szCs w:val="28"/>
        </w:rPr>
      </w:pPr>
      <w:r w:rsidRPr="009C009C">
        <w:rPr>
          <w:color w:val="000000"/>
          <w:sz w:val="28"/>
          <w:szCs w:val="28"/>
        </w:rPr>
        <w:t>Для фінансово-правової відповідальності, як виду юридичної відповідальності притаманні ознаки останньої:</w:t>
      </w:r>
    </w:p>
    <w:p w:rsidR="002820D9" w:rsidRPr="009C009C" w:rsidRDefault="002820D9" w:rsidP="009C009C">
      <w:pPr>
        <w:pStyle w:val="NormalWeb"/>
        <w:shd w:val="clear" w:color="auto" w:fill="FFFFFF"/>
        <w:spacing w:before="0" w:beforeAutospacing="0" w:after="0" w:afterAutospacing="0" w:line="360" w:lineRule="auto"/>
        <w:ind w:left="1134" w:right="1134" w:firstLine="709"/>
        <w:jc w:val="both"/>
        <w:rPr>
          <w:color w:val="000000"/>
          <w:sz w:val="28"/>
          <w:szCs w:val="28"/>
        </w:rPr>
      </w:pPr>
      <w:r w:rsidRPr="009C009C">
        <w:rPr>
          <w:color w:val="000000"/>
          <w:sz w:val="28"/>
          <w:szCs w:val="28"/>
        </w:rPr>
        <w:t>- настає лише за правопорушення;</w:t>
      </w:r>
    </w:p>
    <w:p w:rsidR="002820D9" w:rsidRPr="009C009C" w:rsidRDefault="002820D9" w:rsidP="009C009C">
      <w:pPr>
        <w:pStyle w:val="NormalWeb"/>
        <w:shd w:val="clear" w:color="auto" w:fill="FFFFFF"/>
        <w:spacing w:before="0" w:beforeAutospacing="0" w:after="0" w:afterAutospacing="0" w:line="360" w:lineRule="auto"/>
        <w:ind w:left="1134" w:right="1134" w:firstLine="709"/>
        <w:jc w:val="both"/>
        <w:rPr>
          <w:color w:val="000000"/>
          <w:sz w:val="28"/>
          <w:szCs w:val="28"/>
        </w:rPr>
      </w:pPr>
      <w:r w:rsidRPr="009C009C">
        <w:rPr>
          <w:color w:val="000000"/>
          <w:sz w:val="28"/>
          <w:szCs w:val="28"/>
        </w:rPr>
        <w:t>- встановлюється державою і пов'язана із застосуванням до правопорушника санкцій правових норм уповноваженими на це суб'єктами;</w:t>
      </w:r>
    </w:p>
    <w:p w:rsidR="002820D9" w:rsidRPr="009C009C" w:rsidRDefault="002820D9" w:rsidP="009C009C">
      <w:pPr>
        <w:pStyle w:val="NormalWeb"/>
        <w:shd w:val="clear" w:color="auto" w:fill="FFFFFF"/>
        <w:spacing w:before="0" w:beforeAutospacing="0" w:after="0" w:afterAutospacing="0" w:line="360" w:lineRule="auto"/>
        <w:ind w:left="1134" w:right="1134" w:firstLine="709"/>
        <w:jc w:val="both"/>
        <w:rPr>
          <w:color w:val="000000"/>
          <w:sz w:val="28"/>
          <w:szCs w:val="28"/>
        </w:rPr>
      </w:pPr>
      <w:r w:rsidRPr="009C009C">
        <w:rPr>
          <w:color w:val="000000"/>
          <w:sz w:val="28"/>
          <w:szCs w:val="28"/>
        </w:rPr>
        <w:t>- пов'язана із заподіянням правопорушнику певних негативних наслідків;</w:t>
      </w:r>
    </w:p>
    <w:p w:rsidR="002820D9" w:rsidRPr="009C009C" w:rsidRDefault="002820D9" w:rsidP="009C009C">
      <w:pPr>
        <w:pStyle w:val="NormalWeb"/>
        <w:shd w:val="clear" w:color="auto" w:fill="FFFFFF"/>
        <w:spacing w:before="0" w:beforeAutospacing="0" w:after="0" w:afterAutospacing="0" w:line="360" w:lineRule="auto"/>
        <w:ind w:left="1134" w:right="1134" w:firstLine="709"/>
        <w:jc w:val="both"/>
        <w:rPr>
          <w:color w:val="000000"/>
          <w:sz w:val="28"/>
          <w:szCs w:val="28"/>
        </w:rPr>
      </w:pPr>
      <w:r w:rsidRPr="009C009C">
        <w:rPr>
          <w:color w:val="000000"/>
          <w:sz w:val="28"/>
          <w:szCs w:val="28"/>
        </w:rPr>
        <w:t>- реалізується у процесуальній формі.</w:t>
      </w:r>
    </w:p>
    <w:p w:rsidR="002820D9" w:rsidRPr="009C009C" w:rsidRDefault="002820D9" w:rsidP="009C009C">
      <w:pPr>
        <w:pStyle w:val="NormalWeb"/>
        <w:shd w:val="clear" w:color="auto" w:fill="FFFFFF"/>
        <w:spacing w:before="0" w:beforeAutospacing="0" w:after="0" w:afterAutospacing="0" w:line="360" w:lineRule="auto"/>
        <w:ind w:left="1134" w:right="1134" w:firstLine="709"/>
        <w:jc w:val="both"/>
        <w:rPr>
          <w:color w:val="000000"/>
          <w:sz w:val="28"/>
          <w:szCs w:val="28"/>
        </w:rPr>
      </w:pPr>
      <w:r w:rsidRPr="009C009C">
        <w:rPr>
          <w:color w:val="000000"/>
          <w:sz w:val="28"/>
          <w:szCs w:val="28"/>
        </w:rPr>
        <w:t>Зазначені ознаки юридичної відповідальності, будучи властивими і для фінансово-правової відповідальності, мають специфіку, зумовлену особливостями фінансово-правового регулювання. До цих специфічних ознак належать такі:</w:t>
      </w:r>
    </w:p>
    <w:p w:rsidR="002820D9" w:rsidRPr="009C009C" w:rsidRDefault="002820D9" w:rsidP="009C009C">
      <w:pPr>
        <w:pStyle w:val="NormalWeb"/>
        <w:shd w:val="clear" w:color="auto" w:fill="FFFFFF"/>
        <w:spacing w:before="0" w:beforeAutospacing="0" w:after="0" w:afterAutospacing="0" w:line="360" w:lineRule="auto"/>
        <w:ind w:left="1134" w:right="1134" w:firstLine="709"/>
        <w:jc w:val="both"/>
        <w:rPr>
          <w:color w:val="000000"/>
          <w:sz w:val="28"/>
          <w:szCs w:val="28"/>
        </w:rPr>
      </w:pPr>
      <w:r w:rsidRPr="009C009C">
        <w:rPr>
          <w:color w:val="000000"/>
          <w:sz w:val="28"/>
          <w:szCs w:val="28"/>
        </w:rPr>
        <w:t>1. Фінансово-правова відповідальність настає за фінансове правопорушення. Фінансове правопорушення - дія або бездіяльність органів державної влади, місцевого самоврядування, суб'єктів господарювання всіх форм власності, об'єднань громадян, посадових осіб, громадян України та іноземних громадян, наслідком яких стало невиконання фінансово-правових норм.</w:t>
      </w:r>
    </w:p>
    <w:p w:rsidR="002820D9" w:rsidRPr="009C009C" w:rsidRDefault="002820D9" w:rsidP="009C009C">
      <w:pPr>
        <w:pStyle w:val="NormalWeb"/>
        <w:shd w:val="clear" w:color="auto" w:fill="FFFFFF"/>
        <w:spacing w:before="0" w:beforeAutospacing="0" w:after="0" w:afterAutospacing="0" w:line="360" w:lineRule="auto"/>
        <w:ind w:left="1134" w:right="1134" w:firstLine="709"/>
        <w:jc w:val="both"/>
        <w:rPr>
          <w:color w:val="000000"/>
          <w:sz w:val="28"/>
          <w:szCs w:val="28"/>
        </w:rPr>
      </w:pPr>
      <w:r w:rsidRPr="009C009C">
        <w:rPr>
          <w:color w:val="000000"/>
          <w:sz w:val="28"/>
          <w:szCs w:val="28"/>
        </w:rPr>
        <w:t>2. Фінансово-правова відповідальність виражається у застосуванні до правопорушника санкцій фінансово-правових норм. Фінансово-правові санкц</w:t>
      </w:r>
      <w:r>
        <w:rPr>
          <w:color w:val="000000"/>
          <w:sz w:val="28"/>
          <w:szCs w:val="28"/>
        </w:rPr>
        <w:t>ії встановлені Законом України  «</w:t>
      </w:r>
      <w:r w:rsidRPr="009C009C">
        <w:rPr>
          <w:color w:val="000000"/>
          <w:sz w:val="28"/>
          <w:szCs w:val="28"/>
        </w:rPr>
        <w:t>Про Де</w:t>
      </w:r>
      <w:r>
        <w:rPr>
          <w:color w:val="000000"/>
          <w:sz w:val="28"/>
          <w:szCs w:val="28"/>
        </w:rPr>
        <w:t>ржавну податкову службу України»</w:t>
      </w:r>
      <w:r w:rsidRPr="009C009C">
        <w:rPr>
          <w:color w:val="000000"/>
          <w:sz w:val="28"/>
          <w:szCs w:val="28"/>
        </w:rPr>
        <w:t>, Бюджетним кодексом України та іншими фінансовими законами.</w:t>
      </w:r>
    </w:p>
    <w:p w:rsidR="002820D9" w:rsidRPr="009C009C" w:rsidRDefault="002820D9" w:rsidP="009C009C">
      <w:pPr>
        <w:pStyle w:val="NormalWeb"/>
        <w:shd w:val="clear" w:color="auto" w:fill="FFFFFF"/>
        <w:spacing w:before="0" w:beforeAutospacing="0" w:after="0" w:afterAutospacing="0" w:line="360" w:lineRule="auto"/>
        <w:ind w:left="1134" w:right="1134" w:firstLine="709"/>
        <w:jc w:val="both"/>
        <w:rPr>
          <w:color w:val="000000"/>
          <w:sz w:val="28"/>
          <w:szCs w:val="28"/>
        </w:rPr>
      </w:pPr>
      <w:r w:rsidRPr="009C009C">
        <w:rPr>
          <w:color w:val="000000"/>
          <w:sz w:val="28"/>
          <w:szCs w:val="28"/>
        </w:rPr>
        <w:t>3. Фінансово-правова відповідальність тягне для правопорушника певні негативні наслідки майнового характеру. Це зумовлено специфікою фінансово-правових санкцій, що мають майновий характер і, таким чином, впливають на економічні (грошові) інтереси правопорушників. В сфері фінансової діяльності держава намагається в перщу чергу отримати відшкодування збитків, заподіяних їй фінансовим правопорушенням і, крім того, покарати правопорушника, але у формі, що притаманна сфері фінансово-правового регулювання, тобто у грошовій. У зв'язку з цим фінансово-правова відповідальність є різновидом майнової (правові</w:t>
      </w:r>
      <w:r>
        <w:rPr>
          <w:color w:val="000000"/>
          <w:sz w:val="28"/>
          <w:szCs w:val="28"/>
        </w:rPr>
        <w:t xml:space="preserve">дновлювальної) відповідальності </w:t>
      </w:r>
      <w:r>
        <w:rPr>
          <w:sz w:val="28"/>
          <w:szCs w:val="28"/>
        </w:rPr>
        <w:t>[1, с. 146].</w:t>
      </w:r>
    </w:p>
    <w:p w:rsidR="002820D9" w:rsidRPr="009C009C" w:rsidRDefault="002820D9" w:rsidP="009C009C">
      <w:pPr>
        <w:pStyle w:val="NormalWeb"/>
        <w:shd w:val="clear" w:color="auto" w:fill="FFFFFF"/>
        <w:spacing w:before="0" w:beforeAutospacing="0" w:after="0" w:afterAutospacing="0" w:line="360" w:lineRule="auto"/>
        <w:ind w:left="1134" w:right="1134" w:firstLine="709"/>
        <w:jc w:val="both"/>
        <w:rPr>
          <w:color w:val="000000"/>
          <w:sz w:val="28"/>
          <w:szCs w:val="28"/>
        </w:rPr>
      </w:pPr>
      <w:r w:rsidRPr="009C009C">
        <w:rPr>
          <w:color w:val="000000"/>
          <w:sz w:val="28"/>
          <w:szCs w:val="28"/>
        </w:rPr>
        <w:t>4. Фінансово-правова відповідальність реалізується у специфічній процесуальній формі. Так, застосування оперативно-бюджетних санкцій, передбачених ст. 117-120 БК України здійснюється в межах бюджетно-процесуального провадження, встановленого статтями БК України.</w:t>
      </w:r>
    </w:p>
    <w:p w:rsidR="002820D9" w:rsidRDefault="002820D9" w:rsidP="009C009C">
      <w:pPr>
        <w:pStyle w:val="NormalWeb"/>
        <w:shd w:val="clear" w:color="auto" w:fill="FFFFFF"/>
        <w:spacing w:before="0" w:beforeAutospacing="0" w:after="0" w:afterAutospacing="0" w:line="360" w:lineRule="auto"/>
        <w:ind w:left="1134" w:right="1134" w:firstLine="709"/>
        <w:jc w:val="both"/>
        <w:rPr>
          <w:color w:val="000000"/>
          <w:sz w:val="28"/>
          <w:szCs w:val="28"/>
        </w:rPr>
      </w:pPr>
      <w:r w:rsidRPr="009C009C">
        <w:rPr>
          <w:color w:val="000000"/>
          <w:sz w:val="28"/>
          <w:szCs w:val="28"/>
        </w:rPr>
        <w:t>5. Суб'єктами відповідальності за порушення фінансового законодавства є учасники фінансових правовідносин.</w:t>
      </w:r>
    </w:p>
    <w:p w:rsidR="002820D9" w:rsidRPr="00413A7A" w:rsidRDefault="002820D9" w:rsidP="00413A7A">
      <w:pPr>
        <w:spacing w:after="0" w:line="360" w:lineRule="auto"/>
        <w:ind w:left="1134" w:right="1134" w:firstLine="709"/>
        <w:jc w:val="both"/>
        <w:rPr>
          <w:rFonts w:ascii="Times New Roman" w:hAnsi="Times New Roman"/>
          <w:color w:val="000000"/>
          <w:sz w:val="28"/>
          <w:szCs w:val="28"/>
          <w:lang w:eastAsia="uk-UA"/>
        </w:rPr>
      </w:pPr>
      <w:r w:rsidRPr="00413A7A">
        <w:rPr>
          <w:rFonts w:ascii="Times New Roman" w:hAnsi="Times New Roman"/>
          <w:bCs/>
          <w:color w:val="000000"/>
          <w:sz w:val="28"/>
          <w:szCs w:val="28"/>
          <w:lang w:eastAsia="uk-UA"/>
        </w:rPr>
        <w:t>Цілями</w:t>
      </w:r>
      <w:r w:rsidRPr="00413A7A">
        <w:rPr>
          <w:rFonts w:ascii="Times New Roman" w:hAnsi="Times New Roman"/>
          <w:color w:val="000000"/>
          <w:sz w:val="28"/>
          <w:szCs w:val="28"/>
          <w:lang w:eastAsia="uk-UA"/>
        </w:rPr>
        <w:t> фінансово-правової відповідальності є:</w:t>
      </w:r>
    </w:p>
    <w:p w:rsidR="002820D9" w:rsidRPr="00413A7A" w:rsidRDefault="002820D9" w:rsidP="00413A7A">
      <w:pPr>
        <w:pStyle w:val="ListParagraph"/>
        <w:numPr>
          <w:ilvl w:val="0"/>
          <w:numId w:val="1"/>
        </w:numPr>
        <w:tabs>
          <w:tab w:val="left" w:pos="1701"/>
        </w:tabs>
        <w:spacing w:after="0" w:line="360" w:lineRule="auto"/>
        <w:ind w:right="1134"/>
        <w:jc w:val="center"/>
        <w:rPr>
          <w:rFonts w:ascii="Times New Roman" w:hAnsi="Times New Roman"/>
          <w:color w:val="000000"/>
          <w:sz w:val="28"/>
          <w:szCs w:val="28"/>
          <w:lang w:eastAsia="uk-UA"/>
        </w:rPr>
      </w:pPr>
      <w:r w:rsidRPr="00413A7A">
        <w:rPr>
          <w:rFonts w:ascii="Times New Roman" w:hAnsi="Times New Roman"/>
          <w:color w:val="000000"/>
          <w:sz w:val="28"/>
          <w:szCs w:val="28"/>
          <w:lang w:eastAsia="uk-UA"/>
        </w:rPr>
        <w:t>охорона фінансового правопорядку;</w:t>
      </w:r>
    </w:p>
    <w:p w:rsidR="002820D9" w:rsidRPr="00413A7A" w:rsidRDefault="002820D9" w:rsidP="00413A7A">
      <w:pPr>
        <w:numPr>
          <w:ilvl w:val="0"/>
          <w:numId w:val="1"/>
        </w:numPr>
        <w:spacing w:after="0" w:line="360" w:lineRule="auto"/>
        <w:ind w:left="1134" w:right="1134" w:firstLine="709"/>
        <w:jc w:val="both"/>
        <w:rPr>
          <w:rFonts w:ascii="Times New Roman" w:hAnsi="Times New Roman"/>
          <w:color w:val="000000"/>
          <w:sz w:val="28"/>
          <w:szCs w:val="28"/>
          <w:lang w:eastAsia="uk-UA"/>
        </w:rPr>
      </w:pPr>
      <w:r w:rsidRPr="00413A7A">
        <w:rPr>
          <w:rFonts w:ascii="Times New Roman" w:hAnsi="Times New Roman"/>
          <w:color w:val="000000"/>
          <w:sz w:val="28"/>
          <w:szCs w:val="28"/>
          <w:lang w:eastAsia="uk-UA"/>
        </w:rPr>
        <w:t>підвищення рівня правосвідомості та правової культури у галузі фінансової діяльності;</w:t>
      </w:r>
    </w:p>
    <w:p w:rsidR="002820D9" w:rsidRPr="00413A7A" w:rsidRDefault="002820D9" w:rsidP="00413A7A">
      <w:pPr>
        <w:numPr>
          <w:ilvl w:val="0"/>
          <w:numId w:val="1"/>
        </w:numPr>
        <w:spacing w:after="0" w:line="360" w:lineRule="auto"/>
        <w:ind w:left="1134" w:right="1134" w:firstLine="709"/>
        <w:jc w:val="both"/>
        <w:rPr>
          <w:rFonts w:ascii="Times New Roman" w:hAnsi="Times New Roman"/>
          <w:color w:val="000000"/>
          <w:sz w:val="28"/>
          <w:szCs w:val="28"/>
          <w:lang w:eastAsia="uk-UA"/>
        </w:rPr>
      </w:pPr>
      <w:r w:rsidRPr="00413A7A">
        <w:rPr>
          <w:rFonts w:ascii="Times New Roman" w:hAnsi="Times New Roman"/>
          <w:color w:val="000000"/>
          <w:sz w:val="28"/>
          <w:szCs w:val="28"/>
          <w:lang w:eastAsia="uk-UA"/>
        </w:rPr>
        <w:t>забезпечення фінансового правопорядку, виховання поваги до фінансового права.</w:t>
      </w:r>
    </w:p>
    <w:p w:rsidR="002820D9" w:rsidRPr="00413A7A" w:rsidRDefault="002820D9" w:rsidP="00413A7A">
      <w:pPr>
        <w:spacing w:after="0" w:line="360" w:lineRule="auto"/>
        <w:ind w:left="1134" w:right="1134" w:firstLine="709"/>
        <w:jc w:val="both"/>
        <w:rPr>
          <w:rFonts w:ascii="Times New Roman" w:hAnsi="Times New Roman"/>
          <w:color w:val="000000"/>
          <w:sz w:val="28"/>
          <w:szCs w:val="28"/>
          <w:lang w:eastAsia="uk-UA"/>
        </w:rPr>
      </w:pPr>
      <w:r>
        <w:rPr>
          <w:rFonts w:ascii="Times New Roman" w:hAnsi="Times New Roman"/>
          <w:bCs/>
          <w:iCs/>
          <w:color w:val="000000"/>
          <w:sz w:val="28"/>
          <w:szCs w:val="28"/>
          <w:lang w:eastAsia="uk-UA"/>
        </w:rPr>
        <w:t>Ф</w:t>
      </w:r>
      <w:r w:rsidRPr="00413A7A">
        <w:rPr>
          <w:rFonts w:ascii="Times New Roman" w:hAnsi="Times New Roman"/>
          <w:bCs/>
          <w:iCs/>
          <w:color w:val="000000"/>
          <w:sz w:val="28"/>
          <w:szCs w:val="28"/>
          <w:lang w:eastAsia="uk-UA"/>
        </w:rPr>
        <w:t>ункції фінан</w:t>
      </w:r>
      <w:r>
        <w:rPr>
          <w:rFonts w:ascii="Times New Roman" w:hAnsi="Times New Roman"/>
          <w:bCs/>
          <w:iCs/>
          <w:color w:val="000000"/>
          <w:sz w:val="28"/>
          <w:szCs w:val="28"/>
          <w:lang w:eastAsia="uk-UA"/>
        </w:rPr>
        <w:t>сово-правової відповідальності -</w:t>
      </w:r>
      <w:r w:rsidRPr="00413A7A">
        <w:rPr>
          <w:rFonts w:ascii="Times New Roman" w:hAnsi="Times New Roman"/>
          <w:bCs/>
          <w:iCs/>
          <w:color w:val="000000"/>
          <w:sz w:val="28"/>
          <w:szCs w:val="28"/>
          <w:lang w:eastAsia="uk-UA"/>
        </w:rPr>
        <w:t xml:space="preserve"> це основ</w:t>
      </w:r>
      <w:r w:rsidRPr="00413A7A">
        <w:rPr>
          <w:rFonts w:ascii="Times New Roman" w:hAnsi="Times New Roman"/>
          <w:bCs/>
          <w:iCs/>
          <w:color w:val="000000"/>
          <w:sz w:val="28"/>
          <w:szCs w:val="28"/>
          <w:lang w:eastAsia="uk-UA"/>
        </w:rPr>
        <w:softHyphen/>
        <w:t>ні напрямки її правового впливу на фінансові правовідносини,</w:t>
      </w:r>
      <w:r w:rsidRPr="00413A7A">
        <w:rPr>
          <w:rFonts w:ascii="Times New Roman" w:hAnsi="Times New Roman"/>
          <w:color w:val="000000"/>
          <w:sz w:val="28"/>
          <w:szCs w:val="28"/>
          <w:lang w:eastAsia="uk-UA"/>
        </w:rPr>
        <w:t> </w:t>
      </w:r>
      <w:r w:rsidRPr="00413A7A">
        <w:rPr>
          <w:rFonts w:ascii="Times New Roman" w:hAnsi="Times New Roman"/>
          <w:iCs/>
          <w:color w:val="000000"/>
          <w:sz w:val="28"/>
          <w:szCs w:val="28"/>
          <w:lang w:eastAsia="uk-UA"/>
        </w:rPr>
        <w:t>в </w:t>
      </w:r>
      <w:r w:rsidRPr="00413A7A">
        <w:rPr>
          <w:rFonts w:ascii="Times New Roman" w:hAnsi="Times New Roman"/>
          <w:bCs/>
          <w:iCs/>
          <w:color w:val="000000"/>
          <w:sz w:val="28"/>
          <w:szCs w:val="28"/>
          <w:lang w:eastAsia="uk-UA"/>
        </w:rPr>
        <w:t>яких виявляється її соціальне призначення і за допомогою</w:t>
      </w:r>
      <w:r w:rsidRPr="00413A7A">
        <w:rPr>
          <w:rFonts w:ascii="Times New Roman" w:hAnsi="Times New Roman"/>
          <w:color w:val="000000"/>
          <w:sz w:val="28"/>
          <w:szCs w:val="28"/>
          <w:lang w:eastAsia="uk-UA"/>
        </w:rPr>
        <w:t> </w:t>
      </w:r>
      <w:r w:rsidRPr="00413A7A">
        <w:rPr>
          <w:rFonts w:ascii="Times New Roman" w:hAnsi="Times New Roman"/>
          <w:bCs/>
          <w:iCs/>
          <w:color w:val="000000"/>
          <w:sz w:val="28"/>
          <w:szCs w:val="28"/>
          <w:lang w:eastAsia="uk-UA"/>
        </w:rPr>
        <w:t>досягаються цілі фінансово-правової відповідальнос</w:t>
      </w:r>
      <w:r w:rsidRPr="00413A7A">
        <w:rPr>
          <w:rFonts w:ascii="Times New Roman" w:hAnsi="Times New Roman"/>
          <w:bCs/>
          <w:iCs/>
          <w:color w:val="000000"/>
          <w:sz w:val="28"/>
          <w:szCs w:val="28"/>
          <w:lang w:eastAsia="uk-UA"/>
        </w:rPr>
        <w:softHyphen/>
        <w:t>ті:</w:t>
      </w:r>
    </w:p>
    <w:p w:rsidR="002820D9" w:rsidRPr="00413A7A" w:rsidRDefault="002820D9" w:rsidP="00413A7A">
      <w:pPr>
        <w:pStyle w:val="ListParagraph"/>
        <w:numPr>
          <w:ilvl w:val="0"/>
          <w:numId w:val="3"/>
        </w:numPr>
        <w:spacing w:after="0" w:line="360" w:lineRule="auto"/>
        <w:ind w:left="1134" w:right="1134" w:firstLine="709"/>
        <w:jc w:val="both"/>
        <w:rPr>
          <w:rFonts w:ascii="Times New Roman" w:hAnsi="Times New Roman"/>
          <w:color w:val="000000"/>
          <w:sz w:val="28"/>
          <w:szCs w:val="28"/>
          <w:lang w:eastAsia="uk-UA"/>
        </w:rPr>
      </w:pPr>
      <w:r w:rsidRPr="00413A7A">
        <w:rPr>
          <w:rFonts w:ascii="Times New Roman" w:hAnsi="Times New Roman"/>
          <w:color w:val="000000"/>
          <w:sz w:val="28"/>
          <w:szCs w:val="28"/>
          <w:lang w:eastAsia="uk-UA"/>
        </w:rPr>
        <w:t> </w:t>
      </w:r>
      <w:r w:rsidRPr="00413A7A">
        <w:rPr>
          <w:rFonts w:ascii="Times New Roman" w:hAnsi="Times New Roman"/>
          <w:iCs/>
          <w:color w:val="000000"/>
          <w:sz w:val="28"/>
          <w:szCs w:val="28"/>
          <w:lang w:eastAsia="uk-UA"/>
        </w:rPr>
        <w:t>регулятивна функція - </w:t>
      </w:r>
      <w:r w:rsidRPr="00413A7A">
        <w:rPr>
          <w:rFonts w:ascii="Times New Roman" w:hAnsi="Times New Roman"/>
          <w:color w:val="000000"/>
          <w:sz w:val="28"/>
          <w:szCs w:val="28"/>
          <w:lang w:eastAsia="uk-UA"/>
        </w:rPr>
        <w:t>це напрям правового впливу фінансової норми, який полягає у спонуканні суб’єкта дотримуватися правових приписів і знаходить своє вираження у правомірній поведінці суб’єкта фінансово-правових відносин.</w:t>
      </w:r>
    </w:p>
    <w:p w:rsidR="002820D9" w:rsidRPr="00413A7A" w:rsidRDefault="002820D9" w:rsidP="00413A7A">
      <w:pPr>
        <w:pStyle w:val="ListParagraph"/>
        <w:numPr>
          <w:ilvl w:val="0"/>
          <w:numId w:val="3"/>
        </w:numPr>
        <w:spacing w:after="0" w:line="360" w:lineRule="auto"/>
        <w:ind w:left="1134" w:right="1134" w:firstLine="709"/>
        <w:jc w:val="both"/>
        <w:rPr>
          <w:rFonts w:ascii="Times New Roman" w:hAnsi="Times New Roman"/>
          <w:color w:val="000000"/>
          <w:sz w:val="28"/>
          <w:szCs w:val="28"/>
          <w:lang w:eastAsia="uk-UA"/>
        </w:rPr>
      </w:pPr>
      <w:r w:rsidRPr="00413A7A">
        <w:rPr>
          <w:rFonts w:ascii="Times New Roman" w:hAnsi="Times New Roman"/>
          <w:color w:val="000000"/>
          <w:sz w:val="28"/>
          <w:szCs w:val="28"/>
          <w:lang w:eastAsia="uk-UA"/>
        </w:rPr>
        <w:t> </w:t>
      </w:r>
      <w:r w:rsidRPr="00413A7A">
        <w:rPr>
          <w:rFonts w:ascii="Times New Roman" w:hAnsi="Times New Roman"/>
          <w:iCs/>
          <w:color w:val="000000"/>
          <w:sz w:val="28"/>
          <w:szCs w:val="28"/>
          <w:lang w:eastAsia="uk-UA"/>
        </w:rPr>
        <w:t>превентивна функція -</w:t>
      </w:r>
      <w:r w:rsidRPr="00413A7A">
        <w:rPr>
          <w:rFonts w:ascii="Times New Roman" w:hAnsi="Times New Roman"/>
          <w:color w:val="000000"/>
          <w:sz w:val="28"/>
          <w:szCs w:val="28"/>
          <w:lang w:eastAsia="uk-UA"/>
        </w:rPr>
        <w:t> це напрям правового впливу фінансової норми на поведінку суб’єктів фінансово-правових відносин, який полягає у викоріненні їхньої протиправної поведінки (реальної або припустимої) з метою унеможливлення протиправної поведінки або діяльності суб’єктів фінансових відносин, формуванні соціально вигідних мотивів поведінки або у виключенні (звуженні) реальної і фактичної можливості вчинити нове фінансове правопорушення</w:t>
      </w:r>
      <w:r w:rsidRPr="00413A7A">
        <w:rPr>
          <w:rFonts w:ascii="Times New Roman" w:hAnsi="Times New Roman"/>
          <w:iCs/>
          <w:color w:val="000000"/>
          <w:sz w:val="28"/>
          <w:szCs w:val="28"/>
          <w:lang w:eastAsia="uk-UA"/>
        </w:rPr>
        <w:t> (</w:t>
      </w:r>
      <w:r w:rsidRPr="00413A7A">
        <w:rPr>
          <w:rFonts w:ascii="Times New Roman" w:hAnsi="Times New Roman"/>
          <w:color w:val="000000"/>
          <w:sz w:val="28"/>
          <w:szCs w:val="28"/>
          <w:lang w:eastAsia="uk-UA"/>
        </w:rPr>
        <w:t>спрямована на запобігання порушенням);</w:t>
      </w:r>
    </w:p>
    <w:p w:rsidR="002820D9" w:rsidRPr="00413A7A" w:rsidRDefault="002820D9" w:rsidP="00413A7A">
      <w:pPr>
        <w:pStyle w:val="ListParagraph"/>
        <w:numPr>
          <w:ilvl w:val="0"/>
          <w:numId w:val="3"/>
        </w:numPr>
        <w:spacing w:after="0" w:line="360" w:lineRule="auto"/>
        <w:ind w:left="1134" w:right="1134" w:firstLine="709"/>
        <w:jc w:val="both"/>
        <w:rPr>
          <w:rFonts w:ascii="Times New Roman" w:hAnsi="Times New Roman"/>
          <w:color w:val="000000"/>
          <w:sz w:val="28"/>
          <w:szCs w:val="28"/>
          <w:lang w:eastAsia="uk-UA"/>
        </w:rPr>
      </w:pPr>
      <w:r w:rsidRPr="00413A7A">
        <w:rPr>
          <w:rFonts w:ascii="Times New Roman" w:hAnsi="Times New Roman"/>
          <w:color w:val="000000"/>
          <w:sz w:val="28"/>
          <w:szCs w:val="28"/>
          <w:lang w:eastAsia="uk-UA"/>
        </w:rPr>
        <w:t> </w:t>
      </w:r>
      <w:r w:rsidRPr="00413A7A">
        <w:rPr>
          <w:rFonts w:ascii="Times New Roman" w:hAnsi="Times New Roman"/>
          <w:iCs/>
          <w:color w:val="000000"/>
          <w:sz w:val="28"/>
          <w:szCs w:val="28"/>
          <w:lang w:eastAsia="uk-UA"/>
        </w:rPr>
        <w:t>відновлювальна функція</w:t>
      </w:r>
      <w:r w:rsidRPr="00413A7A">
        <w:rPr>
          <w:rFonts w:ascii="Times New Roman" w:hAnsi="Times New Roman"/>
          <w:color w:val="000000"/>
          <w:sz w:val="28"/>
          <w:szCs w:val="28"/>
          <w:lang w:eastAsia="uk-UA"/>
        </w:rPr>
        <w:t> спрямована на усунення шкоди, яку фінансове правопору</w:t>
      </w:r>
      <w:r w:rsidRPr="00413A7A">
        <w:rPr>
          <w:rFonts w:ascii="Times New Roman" w:hAnsi="Times New Roman"/>
          <w:color w:val="000000"/>
          <w:sz w:val="28"/>
          <w:szCs w:val="28"/>
          <w:lang w:eastAsia="uk-UA"/>
        </w:rPr>
        <w:softHyphen/>
        <w:t>шення заподіяло публічним інтересам);</w:t>
      </w:r>
    </w:p>
    <w:p w:rsidR="002820D9" w:rsidRPr="00413A7A" w:rsidRDefault="002820D9" w:rsidP="00413A7A">
      <w:pPr>
        <w:pStyle w:val="ListParagraph"/>
        <w:numPr>
          <w:ilvl w:val="0"/>
          <w:numId w:val="3"/>
        </w:numPr>
        <w:spacing w:after="0" w:line="360" w:lineRule="auto"/>
        <w:ind w:left="1134" w:right="1134" w:firstLine="709"/>
        <w:jc w:val="both"/>
        <w:rPr>
          <w:rFonts w:ascii="Times New Roman" w:hAnsi="Times New Roman"/>
          <w:color w:val="000000"/>
          <w:sz w:val="28"/>
          <w:szCs w:val="28"/>
          <w:lang w:eastAsia="uk-UA"/>
        </w:rPr>
      </w:pPr>
      <w:r w:rsidRPr="00413A7A">
        <w:rPr>
          <w:rFonts w:ascii="Times New Roman" w:hAnsi="Times New Roman"/>
          <w:color w:val="000000"/>
          <w:sz w:val="28"/>
          <w:szCs w:val="28"/>
          <w:lang w:eastAsia="uk-UA"/>
        </w:rPr>
        <w:t> </w:t>
      </w:r>
      <w:r w:rsidRPr="00413A7A">
        <w:rPr>
          <w:rFonts w:ascii="Times New Roman" w:hAnsi="Times New Roman"/>
          <w:iCs/>
          <w:color w:val="000000"/>
          <w:sz w:val="28"/>
          <w:szCs w:val="28"/>
          <w:lang w:eastAsia="uk-UA"/>
        </w:rPr>
        <w:t>виховна функція (</w:t>
      </w:r>
      <w:r w:rsidRPr="00413A7A">
        <w:rPr>
          <w:rFonts w:ascii="Times New Roman" w:hAnsi="Times New Roman"/>
          <w:color w:val="000000"/>
          <w:sz w:val="28"/>
          <w:szCs w:val="28"/>
          <w:lang w:eastAsia="uk-UA"/>
        </w:rPr>
        <w:t>фінансово-правової відповідальності поля</w:t>
      </w:r>
      <w:r w:rsidRPr="00413A7A">
        <w:rPr>
          <w:rFonts w:ascii="Times New Roman" w:hAnsi="Times New Roman"/>
          <w:color w:val="000000"/>
          <w:sz w:val="28"/>
          <w:szCs w:val="28"/>
          <w:lang w:eastAsia="uk-UA"/>
        </w:rPr>
        <w:softHyphen/>
        <w:t>гає у формуванні високого рівня правосвідомості, допустимих і бажаних стереотипів поведінки, поваги до закону);</w:t>
      </w:r>
    </w:p>
    <w:p w:rsidR="002820D9" w:rsidRPr="00413A7A" w:rsidRDefault="002820D9" w:rsidP="00413A7A">
      <w:pPr>
        <w:pStyle w:val="ListParagraph"/>
        <w:numPr>
          <w:ilvl w:val="0"/>
          <w:numId w:val="3"/>
        </w:numPr>
        <w:spacing w:after="0" w:line="360" w:lineRule="auto"/>
        <w:ind w:left="1134" w:right="1134" w:firstLine="851"/>
        <w:jc w:val="both"/>
        <w:rPr>
          <w:rFonts w:ascii="Times New Roman" w:hAnsi="Times New Roman"/>
          <w:color w:val="000000"/>
          <w:sz w:val="28"/>
          <w:szCs w:val="28"/>
          <w:lang w:eastAsia="uk-UA"/>
        </w:rPr>
      </w:pPr>
      <w:r w:rsidRPr="00413A7A">
        <w:rPr>
          <w:rFonts w:ascii="Times New Roman" w:hAnsi="Times New Roman"/>
          <w:color w:val="000000"/>
          <w:sz w:val="28"/>
          <w:szCs w:val="28"/>
          <w:lang w:eastAsia="uk-UA"/>
        </w:rPr>
        <w:t> </w:t>
      </w:r>
      <w:r w:rsidRPr="00413A7A">
        <w:rPr>
          <w:rFonts w:ascii="Times New Roman" w:hAnsi="Times New Roman"/>
          <w:iCs/>
          <w:color w:val="000000"/>
          <w:sz w:val="28"/>
          <w:szCs w:val="28"/>
          <w:lang w:eastAsia="uk-UA"/>
        </w:rPr>
        <w:t>каральна функція</w:t>
      </w:r>
      <w:r w:rsidRPr="00413A7A">
        <w:rPr>
          <w:rFonts w:ascii="Times New Roman" w:hAnsi="Times New Roman"/>
          <w:color w:val="000000"/>
          <w:sz w:val="28"/>
          <w:szCs w:val="28"/>
          <w:lang w:eastAsia="uk-UA"/>
        </w:rPr>
        <w:t> - це напрям правової дії на правопорушника, який полягає в його осуджені. Вона повинна відповідати принципам фінансово-правової відповідальності і напрямам правового впливу фінансових норм на суб’єктів фінансового правопорушення.</w:t>
      </w:r>
    </w:p>
    <w:p w:rsidR="002820D9" w:rsidRDefault="002820D9" w:rsidP="00413A7A">
      <w:pPr>
        <w:spacing w:after="0" w:line="360" w:lineRule="auto"/>
        <w:ind w:left="1134" w:right="1134" w:firstLine="709"/>
        <w:jc w:val="both"/>
        <w:rPr>
          <w:rFonts w:ascii="Times New Roman" w:hAnsi="Times New Roman"/>
          <w:color w:val="000000"/>
          <w:sz w:val="28"/>
          <w:szCs w:val="28"/>
          <w:lang w:eastAsia="uk-UA"/>
        </w:rPr>
      </w:pPr>
      <w:r w:rsidRPr="00413A7A">
        <w:rPr>
          <w:rFonts w:ascii="Times New Roman" w:hAnsi="Times New Roman"/>
          <w:bCs/>
          <w:color w:val="000000"/>
          <w:sz w:val="28"/>
          <w:szCs w:val="28"/>
          <w:lang w:eastAsia="uk-UA"/>
        </w:rPr>
        <w:t>Головною метою</w:t>
      </w:r>
      <w:r w:rsidRPr="00413A7A">
        <w:rPr>
          <w:rFonts w:ascii="Times New Roman" w:hAnsi="Times New Roman"/>
          <w:color w:val="000000"/>
          <w:sz w:val="28"/>
          <w:szCs w:val="28"/>
          <w:lang w:eastAsia="uk-UA"/>
        </w:rPr>
        <w:t> фінансово-правової відповідальності є за</w:t>
      </w:r>
      <w:r w:rsidRPr="00413A7A">
        <w:rPr>
          <w:rFonts w:ascii="Times New Roman" w:hAnsi="Times New Roman"/>
          <w:color w:val="000000"/>
          <w:sz w:val="28"/>
          <w:szCs w:val="28"/>
          <w:lang w:eastAsia="uk-UA"/>
        </w:rPr>
        <w:softHyphen/>
        <w:t>безпечення правопорядку та дотримання фінансової дисциплі</w:t>
      </w:r>
      <w:r w:rsidRPr="00413A7A">
        <w:rPr>
          <w:rFonts w:ascii="Times New Roman" w:hAnsi="Times New Roman"/>
          <w:color w:val="000000"/>
          <w:sz w:val="28"/>
          <w:szCs w:val="28"/>
          <w:lang w:eastAsia="uk-UA"/>
        </w:rPr>
        <w:softHyphen/>
        <w:t>ни у сфері правового</w:t>
      </w:r>
      <w:r>
        <w:rPr>
          <w:rFonts w:ascii="Times New Roman" w:hAnsi="Times New Roman"/>
          <w:color w:val="000000"/>
          <w:sz w:val="28"/>
          <w:szCs w:val="28"/>
          <w:lang w:eastAsia="uk-UA"/>
        </w:rPr>
        <w:t xml:space="preserve"> регулювання публічних фінансів </w:t>
      </w:r>
      <w:r>
        <w:rPr>
          <w:rFonts w:ascii="Times New Roman" w:hAnsi="Times New Roman"/>
          <w:sz w:val="28"/>
          <w:szCs w:val="28"/>
        </w:rPr>
        <w:t>[3, с. 26].</w:t>
      </w:r>
    </w:p>
    <w:p w:rsidR="002820D9" w:rsidRDefault="002820D9" w:rsidP="002A6093">
      <w:pPr>
        <w:spacing w:after="0" w:line="360" w:lineRule="auto"/>
        <w:ind w:left="1134" w:right="1134" w:firstLine="709"/>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 xml:space="preserve">Фінансово-правова відповідальність </w:t>
      </w:r>
      <w:r w:rsidRPr="00413A7A">
        <w:rPr>
          <w:rFonts w:ascii="Times New Roman" w:hAnsi="Times New Roman"/>
          <w:color w:val="000000"/>
          <w:sz w:val="28"/>
          <w:szCs w:val="28"/>
          <w:shd w:val="clear" w:color="auto" w:fill="FFFFFF"/>
        </w:rPr>
        <w:t>втілюється на практиці через фінансові санкції, що реалізується шляхом застосування спеціального фінансового впливу (пеня, штраф, припинення фінансування, закриття поточних рахунків тощо). Йдеться про санкції, запроваджені за порушення норм податкового та митного права. Крім того, фінансова складова наявна також у персональних політико-економічних санкціях.</w:t>
      </w:r>
    </w:p>
    <w:p w:rsidR="002820D9" w:rsidRPr="002A6093" w:rsidRDefault="002820D9" w:rsidP="002A6093">
      <w:pPr>
        <w:pStyle w:val="NormalWeb"/>
        <w:spacing w:before="0" w:beforeAutospacing="0" w:after="0" w:afterAutospacing="0" w:line="360" w:lineRule="auto"/>
        <w:ind w:left="1134" w:right="1134" w:firstLine="709"/>
        <w:jc w:val="both"/>
        <w:rPr>
          <w:color w:val="000000"/>
          <w:sz w:val="28"/>
          <w:szCs w:val="28"/>
        </w:rPr>
      </w:pPr>
      <w:r w:rsidRPr="002A6093">
        <w:rPr>
          <w:color w:val="000000"/>
          <w:sz w:val="28"/>
          <w:szCs w:val="28"/>
        </w:rPr>
        <w:t>Визначальними </w:t>
      </w:r>
      <w:r w:rsidRPr="002A6093">
        <w:rPr>
          <w:bCs/>
          <w:color w:val="000000"/>
          <w:sz w:val="28"/>
          <w:szCs w:val="28"/>
        </w:rPr>
        <w:t>критеріями самостійності фінансово-правової відповідальності є:</w:t>
      </w:r>
    </w:p>
    <w:p w:rsidR="002820D9" w:rsidRPr="002A6093" w:rsidRDefault="002820D9" w:rsidP="002A6093">
      <w:pPr>
        <w:pStyle w:val="NormalWeb"/>
        <w:numPr>
          <w:ilvl w:val="0"/>
          <w:numId w:val="4"/>
        </w:numPr>
        <w:spacing w:before="0" w:beforeAutospacing="0" w:after="0" w:afterAutospacing="0" w:line="360" w:lineRule="auto"/>
        <w:ind w:left="1134" w:right="1134" w:firstLine="709"/>
        <w:jc w:val="both"/>
        <w:rPr>
          <w:color w:val="000000"/>
          <w:sz w:val="28"/>
          <w:szCs w:val="28"/>
        </w:rPr>
      </w:pPr>
      <w:r w:rsidRPr="002A6093">
        <w:rPr>
          <w:color w:val="000000"/>
          <w:sz w:val="28"/>
          <w:szCs w:val="28"/>
        </w:rPr>
        <w:t>самостійність галузі фінансового права,</w:t>
      </w:r>
    </w:p>
    <w:p w:rsidR="002820D9" w:rsidRPr="002A6093" w:rsidRDefault="002820D9" w:rsidP="002A6093">
      <w:pPr>
        <w:pStyle w:val="NormalWeb"/>
        <w:numPr>
          <w:ilvl w:val="0"/>
          <w:numId w:val="4"/>
        </w:numPr>
        <w:spacing w:before="0" w:beforeAutospacing="0" w:after="0" w:afterAutospacing="0" w:line="360" w:lineRule="auto"/>
        <w:ind w:left="1134" w:right="1134" w:firstLine="709"/>
        <w:jc w:val="both"/>
        <w:rPr>
          <w:color w:val="000000"/>
          <w:sz w:val="28"/>
          <w:szCs w:val="28"/>
        </w:rPr>
      </w:pPr>
      <w:r w:rsidRPr="002A6093">
        <w:rPr>
          <w:color w:val="000000"/>
          <w:sz w:val="28"/>
          <w:szCs w:val="28"/>
        </w:rPr>
        <w:t>специфіка предмету і методу правового регулювання як фінансового права так і фінансово-правової відповідальності,</w:t>
      </w:r>
    </w:p>
    <w:p w:rsidR="002820D9" w:rsidRDefault="002820D9" w:rsidP="002A6093">
      <w:pPr>
        <w:pStyle w:val="NormalWeb"/>
        <w:spacing w:before="0" w:beforeAutospacing="0" w:after="0" w:afterAutospacing="0" w:line="360" w:lineRule="auto"/>
        <w:ind w:left="1134" w:right="1134" w:firstLine="709"/>
        <w:jc w:val="both"/>
        <w:rPr>
          <w:color w:val="000000"/>
          <w:sz w:val="28"/>
          <w:szCs w:val="28"/>
        </w:rPr>
      </w:pPr>
      <w:r w:rsidRPr="002A6093">
        <w:rPr>
          <w:iCs/>
          <w:color w:val="000000"/>
          <w:sz w:val="28"/>
          <w:szCs w:val="28"/>
        </w:rPr>
        <w:t>Додатковим критерієм</w:t>
      </w:r>
      <w:r w:rsidRPr="002A6093">
        <w:rPr>
          <w:color w:val="000000"/>
          <w:sz w:val="28"/>
          <w:szCs w:val="28"/>
        </w:rPr>
        <w:t> самостійності фінансово-правової відповідальності є наявність значної частини нормативно-правових актів, які встановлюють фінансово-правову відповідальність.</w:t>
      </w:r>
    </w:p>
    <w:p w:rsidR="002820D9" w:rsidRDefault="002820D9" w:rsidP="002A6093">
      <w:pPr>
        <w:pStyle w:val="NormalWeb"/>
        <w:spacing w:before="0" w:beforeAutospacing="0" w:after="0" w:afterAutospacing="0" w:line="360" w:lineRule="auto"/>
        <w:ind w:left="1134" w:right="1134" w:firstLine="709"/>
        <w:jc w:val="both"/>
        <w:rPr>
          <w:sz w:val="28"/>
          <w:szCs w:val="28"/>
        </w:rPr>
      </w:pPr>
      <w:r w:rsidRPr="00EC4669">
        <w:rPr>
          <w:sz w:val="28"/>
          <w:szCs w:val="28"/>
        </w:rPr>
        <w:t xml:space="preserve">Стадії фінансово-правової відповідальності: </w:t>
      </w:r>
    </w:p>
    <w:p w:rsidR="002820D9" w:rsidRDefault="002820D9" w:rsidP="002A6093">
      <w:pPr>
        <w:pStyle w:val="NormalWeb"/>
        <w:spacing w:before="0" w:beforeAutospacing="0" w:after="0" w:afterAutospacing="0" w:line="360" w:lineRule="auto"/>
        <w:ind w:left="1134" w:right="1134" w:firstLine="709"/>
        <w:jc w:val="both"/>
        <w:rPr>
          <w:sz w:val="28"/>
          <w:szCs w:val="28"/>
        </w:rPr>
      </w:pPr>
      <w:r>
        <w:rPr>
          <w:sz w:val="28"/>
          <w:szCs w:val="28"/>
        </w:rPr>
        <w:t>-</w:t>
      </w:r>
      <w:r w:rsidRPr="00EC4669">
        <w:rPr>
          <w:sz w:val="28"/>
          <w:szCs w:val="28"/>
        </w:rPr>
        <w:t xml:space="preserve"> фіксація факту фінансового правопорушення і кваліфікація діяння; – притягнення до відповідальності; </w:t>
      </w:r>
    </w:p>
    <w:p w:rsidR="002820D9" w:rsidRDefault="002820D9" w:rsidP="002A6093">
      <w:pPr>
        <w:pStyle w:val="NormalWeb"/>
        <w:spacing w:before="0" w:beforeAutospacing="0" w:after="0" w:afterAutospacing="0" w:line="360" w:lineRule="auto"/>
        <w:ind w:left="1134" w:right="1134" w:firstLine="709"/>
        <w:jc w:val="both"/>
        <w:rPr>
          <w:sz w:val="28"/>
          <w:szCs w:val="28"/>
        </w:rPr>
      </w:pPr>
      <w:r>
        <w:rPr>
          <w:sz w:val="28"/>
          <w:szCs w:val="28"/>
        </w:rPr>
        <w:t>-</w:t>
      </w:r>
      <w:r w:rsidRPr="00EC4669">
        <w:rPr>
          <w:sz w:val="28"/>
          <w:szCs w:val="28"/>
        </w:rPr>
        <w:t xml:space="preserve"> реалізація заходів несприятливого для порушника характеру. </w:t>
      </w:r>
    </w:p>
    <w:p w:rsidR="002820D9" w:rsidRDefault="002820D9" w:rsidP="00EC4669">
      <w:pPr>
        <w:pStyle w:val="NormalWeb"/>
        <w:spacing w:before="0" w:beforeAutospacing="0" w:after="0" w:afterAutospacing="0" w:line="360" w:lineRule="auto"/>
        <w:ind w:left="1134" w:right="1134" w:firstLine="709"/>
        <w:jc w:val="both"/>
        <w:rPr>
          <w:sz w:val="28"/>
          <w:szCs w:val="28"/>
        </w:rPr>
      </w:pPr>
      <w:r w:rsidRPr="00EC4669">
        <w:rPr>
          <w:sz w:val="28"/>
          <w:szCs w:val="28"/>
        </w:rPr>
        <w:t>Під час притягнення до фінансово-правово</w:t>
      </w:r>
      <w:r>
        <w:rPr>
          <w:sz w:val="28"/>
          <w:szCs w:val="28"/>
        </w:rPr>
        <w:t>ї відповідальності контролююч</w:t>
      </w:r>
      <w:r w:rsidRPr="00EC4669">
        <w:rPr>
          <w:sz w:val="28"/>
          <w:szCs w:val="28"/>
        </w:rPr>
        <w:t>і органи повинні чітко дотримуватися визначеної нормативно процедури, тому що формаль</w:t>
      </w:r>
      <w:r>
        <w:rPr>
          <w:sz w:val="28"/>
          <w:szCs w:val="28"/>
        </w:rPr>
        <w:t>не недотримання контролюючими</w:t>
      </w:r>
      <w:r w:rsidRPr="00EC4669">
        <w:rPr>
          <w:sz w:val="28"/>
          <w:szCs w:val="28"/>
        </w:rPr>
        <w:t xml:space="preserve"> органами порядку фінансового контролю (у процесі якого і відбувається виявлення фінансових правопорушень) і притягнення до відповідальності є підставою для відмови в </w:t>
      </w:r>
      <w:r>
        <w:rPr>
          <w:sz w:val="28"/>
          <w:szCs w:val="28"/>
        </w:rPr>
        <w:t>застосуванні фінансових санкцій [1, с. 132].</w:t>
      </w:r>
    </w:p>
    <w:p w:rsidR="002820D9" w:rsidRDefault="002820D9" w:rsidP="00EC4669">
      <w:pPr>
        <w:pStyle w:val="NormalWeb"/>
        <w:spacing w:before="0" w:beforeAutospacing="0" w:after="0" w:afterAutospacing="0" w:line="360" w:lineRule="auto"/>
        <w:ind w:left="1134" w:right="1134" w:firstLine="709"/>
        <w:jc w:val="both"/>
        <w:rPr>
          <w:sz w:val="28"/>
          <w:szCs w:val="28"/>
        </w:rPr>
      </w:pPr>
      <w:r w:rsidRPr="00EC4669">
        <w:rPr>
          <w:sz w:val="28"/>
          <w:szCs w:val="28"/>
        </w:rPr>
        <w:t xml:space="preserve">Застосування фінансово-правової відповідальності повинно здійснюватися з дотриманням таких засад: </w:t>
      </w:r>
    </w:p>
    <w:p w:rsidR="002820D9" w:rsidRDefault="002820D9" w:rsidP="00EC4669">
      <w:pPr>
        <w:pStyle w:val="NormalWeb"/>
        <w:spacing w:before="0" w:beforeAutospacing="0" w:after="0" w:afterAutospacing="0" w:line="360" w:lineRule="auto"/>
        <w:ind w:left="1134" w:right="1134" w:firstLine="709"/>
        <w:jc w:val="both"/>
        <w:rPr>
          <w:sz w:val="28"/>
          <w:szCs w:val="28"/>
        </w:rPr>
      </w:pPr>
      <w:r>
        <w:rPr>
          <w:sz w:val="28"/>
          <w:szCs w:val="28"/>
        </w:rPr>
        <w:t>-</w:t>
      </w:r>
      <w:r w:rsidRPr="00EC4669">
        <w:rPr>
          <w:sz w:val="28"/>
          <w:szCs w:val="28"/>
        </w:rPr>
        <w:t xml:space="preserve"> стимулювання підприємницької та виробничої дія</w:t>
      </w:r>
      <w:r>
        <w:rPr>
          <w:sz w:val="28"/>
          <w:szCs w:val="28"/>
        </w:rPr>
        <w:t xml:space="preserve">льності; </w:t>
      </w:r>
    </w:p>
    <w:p w:rsidR="002820D9" w:rsidRDefault="002820D9" w:rsidP="00EC4669">
      <w:pPr>
        <w:pStyle w:val="NormalWeb"/>
        <w:spacing w:before="0" w:beforeAutospacing="0" w:after="0" w:afterAutospacing="0" w:line="360" w:lineRule="auto"/>
        <w:ind w:left="1134" w:right="1134" w:firstLine="709"/>
        <w:jc w:val="both"/>
        <w:rPr>
          <w:sz w:val="28"/>
          <w:szCs w:val="28"/>
        </w:rPr>
      </w:pPr>
      <w:r>
        <w:rPr>
          <w:sz w:val="28"/>
          <w:szCs w:val="28"/>
        </w:rPr>
        <w:t xml:space="preserve">- обов’язковість; </w:t>
      </w:r>
    </w:p>
    <w:p w:rsidR="002820D9" w:rsidRDefault="002820D9" w:rsidP="00EC4669">
      <w:pPr>
        <w:pStyle w:val="NormalWeb"/>
        <w:spacing w:before="0" w:beforeAutospacing="0" w:after="0" w:afterAutospacing="0" w:line="360" w:lineRule="auto"/>
        <w:ind w:left="1134" w:right="1134" w:firstLine="709"/>
        <w:jc w:val="both"/>
        <w:rPr>
          <w:sz w:val="28"/>
          <w:szCs w:val="28"/>
        </w:rPr>
      </w:pPr>
      <w:r>
        <w:rPr>
          <w:sz w:val="28"/>
          <w:szCs w:val="28"/>
        </w:rPr>
        <w:t>-</w:t>
      </w:r>
      <w:r w:rsidRPr="00EC4669">
        <w:rPr>
          <w:sz w:val="28"/>
          <w:szCs w:val="28"/>
        </w:rPr>
        <w:t xml:space="preserve"> рі</w:t>
      </w:r>
      <w:r>
        <w:rPr>
          <w:sz w:val="28"/>
          <w:szCs w:val="28"/>
        </w:rPr>
        <w:t xml:space="preserve">внозначність і пропорційність; </w:t>
      </w:r>
    </w:p>
    <w:p w:rsidR="002820D9" w:rsidRDefault="002820D9" w:rsidP="00EC4669">
      <w:pPr>
        <w:pStyle w:val="NormalWeb"/>
        <w:spacing w:before="0" w:beforeAutospacing="0" w:after="0" w:afterAutospacing="0" w:line="360" w:lineRule="auto"/>
        <w:ind w:left="1134" w:right="1134" w:firstLine="709"/>
        <w:jc w:val="both"/>
        <w:rPr>
          <w:sz w:val="28"/>
          <w:szCs w:val="28"/>
        </w:rPr>
      </w:pPr>
      <w:r>
        <w:rPr>
          <w:sz w:val="28"/>
          <w:szCs w:val="28"/>
        </w:rPr>
        <w:t xml:space="preserve">- </w:t>
      </w:r>
      <w:r w:rsidRPr="00EC4669">
        <w:rPr>
          <w:sz w:val="28"/>
          <w:szCs w:val="28"/>
        </w:rPr>
        <w:t xml:space="preserve"> забезпечення однакового підходу до різних суб’єктів господарювання; </w:t>
      </w:r>
    </w:p>
    <w:p w:rsidR="002820D9" w:rsidRDefault="002820D9" w:rsidP="00EC4669">
      <w:pPr>
        <w:pStyle w:val="NormalWeb"/>
        <w:spacing w:before="0" w:beforeAutospacing="0" w:after="0" w:afterAutospacing="0" w:line="360" w:lineRule="auto"/>
        <w:ind w:left="1134" w:right="1134" w:firstLine="709"/>
        <w:jc w:val="both"/>
        <w:rPr>
          <w:sz w:val="28"/>
          <w:szCs w:val="28"/>
        </w:rPr>
      </w:pPr>
      <w:r>
        <w:rPr>
          <w:sz w:val="28"/>
          <w:szCs w:val="28"/>
        </w:rPr>
        <w:t>-</w:t>
      </w:r>
      <w:r w:rsidRPr="00EC4669">
        <w:rPr>
          <w:sz w:val="28"/>
          <w:szCs w:val="28"/>
        </w:rPr>
        <w:t xml:space="preserve"> стабільність і доступність законодавства; </w:t>
      </w:r>
    </w:p>
    <w:p w:rsidR="002820D9" w:rsidRDefault="002820D9" w:rsidP="00EC4669">
      <w:pPr>
        <w:pStyle w:val="NormalWeb"/>
        <w:spacing w:before="0" w:beforeAutospacing="0" w:after="0" w:afterAutospacing="0" w:line="360" w:lineRule="auto"/>
        <w:ind w:left="1134" w:right="1134" w:firstLine="709"/>
        <w:jc w:val="both"/>
        <w:rPr>
          <w:sz w:val="28"/>
          <w:szCs w:val="28"/>
        </w:rPr>
      </w:pPr>
      <w:r>
        <w:rPr>
          <w:sz w:val="28"/>
          <w:szCs w:val="28"/>
        </w:rPr>
        <w:t>-</w:t>
      </w:r>
      <w:r w:rsidRPr="00EC4669">
        <w:rPr>
          <w:sz w:val="28"/>
          <w:szCs w:val="28"/>
        </w:rPr>
        <w:t xml:space="preserve"> економічна обґрунтованість фінансово-правових санкцій.</w:t>
      </w:r>
    </w:p>
    <w:p w:rsidR="002820D9" w:rsidRDefault="002820D9" w:rsidP="00EC4669">
      <w:pPr>
        <w:spacing w:line="360" w:lineRule="auto"/>
        <w:ind w:left="1134" w:right="1134" w:firstLine="709"/>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 xml:space="preserve">Отже,  </w:t>
      </w:r>
      <w:r w:rsidRPr="00EC4669">
        <w:rPr>
          <w:rFonts w:ascii="Times New Roman" w:hAnsi="Times New Roman"/>
          <w:color w:val="000000"/>
          <w:sz w:val="28"/>
          <w:szCs w:val="28"/>
          <w:shd w:val="clear" w:color="auto" w:fill="FFFFFF"/>
        </w:rPr>
        <w:t xml:space="preserve"> фінансово-правова відповідальність займає важливе місце серед інших видів юридичної відповідальності. Її виникнення було цілком закономірним явищем обумовленим розвитком механізмів реалізації та захисту фінансово-правових норм та утвердженням фінансового права як однієї з провідних та фундаментальних галузей права.</w:t>
      </w:r>
    </w:p>
    <w:p w:rsidR="002820D9" w:rsidRDefault="002820D9" w:rsidP="009A528D">
      <w:pPr>
        <w:autoSpaceDE w:val="0"/>
        <w:autoSpaceDN w:val="0"/>
        <w:adjustRightInd w:val="0"/>
        <w:spacing w:after="0" w:line="360" w:lineRule="auto"/>
        <w:ind w:left="1134" w:right="1134"/>
        <w:rPr>
          <w:rFonts w:ascii="Times New Roman" w:eastAsia="TimesNewRomanPSMT" w:hAnsi="Times New Roman"/>
          <w:b/>
          <w:sz w:val="28"/>
          <w:szCs w:val="28"/>
        </w:rPr>
      </w:pPr>
      <w:r w:rsidRPr="00F42C3B">
        <w:rPr>
          <w:rFonts w:ascii="Times New Roman" w:eastAsia="TimesNewRomanPSMT" w:hAnsi="Times New Roman"/>
          <w:b/>
          <w:sz w:val="28"/>
          <w:szCs w:val="28"/>
        </w:rPr>
        <w:t>Література:</w:t>
      </w:r>
    </w:p>
    <w:p w:rsidR="002820D9" w:rsidRPr="003A7D7D" w:rsidRDefault="002820D9" w:rsidP="003A7D7D">
      <w:pPr>
        <w:pStyle w:val="ListParagraph"/>
        <w:numPr>
          <w:ilvl w:val="1"/>
          <w:numId w:val="1"/>
        </w:numPr>
        <w:autoSpaceDE w:val="0"/>
        <w:autoSpaceDN w:val="0"/>
        <w:adjustRightInd w:val="0"/>
        <w:spacing w:after="0" w:line="360" w:lineRule="auto"/>
        <w:ind w:left="1134" w:right="1134" w:firstLine="709"/>
        <w:jc w:val="both"/>
        <w:rPr>
          <w:rFonts w:ascii="Times New Roman" w:hAnsi="Times New Roman"/>
          <w:sz w:val="28"/>
          <w:szCs w:val="28"/>
        </w:rPr>
      </w:pPr>
      <w:r w:rsidRPr="003A7D7D">
        <w:rPr>
          <w:rFonts w:ascii="Times New Roman" w:hAnsi="Times New Roman"/>
          <w:sz w:val="28"/>
          <w:szCs w:val="28"/>
        </w:rPr>
        <w:t>Берлач А. І. Фінансове право Ук</w:t>
      </w:r>
      <w:r>
        <w:rPr>
          <w:rFonts w:ascii="Times New Roman" w:hAnsi="Times New Roman"/>
          <w:sz w:val="28"/>
          <w:szCs w:val="28"/>
        </w:rPr>
        <w:t>раїни / А. І. Берлач. – К., 2020</w:t>
      </w:r>
      <w:r w:rsidRPr="003A7D7D">
        <w:rPr>
          <w:rFonts w:ascii="Times New Roman" w:hAnsi="Times New Roman"/>
          <w:sz w:val="28"/>
          <w:szCs w:val="28"/>
        </w:rPr>
        <w:t>. – 328 с.</w:t>
      </w:r>
    </w:p>
    <w:p w:rsidR="002820D9" w:rsidRDefault="002820D9" w:rsidP="003A7D7D">
      <w:pPr>
        <w:pStyle w:val="ListParagraph"/>
        <w:numPr>
          <w:ilvl w:val="1"/>
          <w:numId w:val="1"/>
        </w:numPr>
        <w:autoSpaceDE w:val="0"/>
        <w:autoSpaceDN w:val="0"/>
        <w:adjustRightInd w:val="0"/>
        <w:spacing w:after="0" w:line="360" w:lineRule="auto"/>
        <w:ind w:left="1134" w:right="1134" w:firstLine="709"/>
        <w:jc w:val="both"/>
        <w:rPr>
          <w:rFonts w:ascii="Times New Roman" w:hAnsi="Times New Roman"/>
          <w:sz w:val="28"/>
          <w:szCs w:val="28"/>
        </w:rPr>
      </w:pPr>
      <w:r w:rsidRPr="003A7D7D">
        <w:rPr>
          <w:rFonts w:ascii="Times New Roman" w:hAnsi="Times New Roman"/>
          <w:sz w:val="28"/>
          <w:szCs w:val="28"/>
        </w:rPr>
        <w:t>Віхров О. П., Ніщимна С. О. Фінансове право. Конспект</w:t>
      </w:r>
      <w:r>
        <w:rPr>
          <w:rFonts w:ascii="Times New Roman" w:hAnsi="Times New Roman"/>
          <w:sz w:val="28"/>
          <w:szCs w:val="28"/>
        </w:rPr>
        <w:t xml:space="preserve"> лекцій. – Чернігів: ЧДІЕУ, 2021</w:t>
      </w:r>
      <w:r w:rsidRPr="003A7D7D">
        <w:rPr>
          <w:rFonts w:ascii="Times New Roman" w:hAnsi="Times New Roman"/>
          <w:sz w:val="28"/>
          <w:szCs w:val="28"/>
        </w:rPr>
        <w:t xml:space="preserve">. – 280 с. [Електронний ресурс]. – Режим доступу : </w:t>
      </w:r>
      <w:hyperlink r:id="rId5" w:history="1">
        <w:r w:rsidRPr="003A7D7D">
          <w:rPr>
            <w:rStyle w:val="Hyperlink"/>
            <w:rFonts w:ascii="Times New Roman" w:hAnsi="Times New Roman"/>
            <w:sz w:val="28"/>
            <w:szCs w:val="28"/>
          </w:rPr>
          <w:t>http://fingal.com.ua/content/view/1312/88/</w:t>
        </w:r>
      </w:hyperlink>
    </w:p>
    <w:p w:rsidR="002820D9" w:rsidRPr="003A7D7D" w:rsidRDefault="002820D9" w:rsidP="003A7D7D">
      <w:pPr>
        <w:pStyle w:val="ListParagraph"/>
        <w:numPr>
          <w:ilvl w:val="1"/>
          <w:numId w:val="1"/>
        </w:numPr>
        <w:autoSpaceDE w:val="0"/>
        <w:autoSpaceDN w:val="0"/>
        <w:adjustRightInd w:val="0"/>
        <w:spacing w:after="0" w:line="360" w:lineRule="auto"/>
        <w:ind w:left="1134" w:right="1134" w:firstLine="709"/>
        <w:jc w:val="both"/>
        <w:rPr>
          <w:rFonts w:ascii="Times New Roman" w:hAnsi="Times New Roman"/>
          <w:sz w:val="28"/>
          <w:szCs w:val="28"/>
        </w:rPr>
      </w:pPr>
      <w:r w:rsidRPr="003A7D7D">
        <w:rPr>
          <w:rFonts w:ascii="Times New Roman" w:hAnsi="Times New Roman"/>
          <w:sz w:val="28"/>
          <w:szCs w:val="28"/>
        </w:rPr>
        <w:t xml:space="preserve">Савченко Л. А. Фінансове право : навч. посіб. / Л. А. Савченко, А. В. Цимбалюк, В. К. Шкарупа [та ін.]. – </w:t>
      </w:r>
      <w:r>
        <w:rPr>
          <w:rFonts w:ascii="Times New Roman" w:hAnsi="Times New Roman"/>
          <w:sz w:val="28"/>
          <w:szCs w:val="28"/>
        </w:rPr>
        <w:t>Ірпінь : Акад. ДПС України, 2019</w:t>
      </w:r>
      <w:r w:rsidRPr="003A7D7D">
        <w:rPr>
          <w:rFonts w:ascii="Times New Roman" w:hAnsi="Times New Roman"/>
          <w:sz w:val="28"/>
          <w:szCs w:val="28"/>
        </w:rPr>
        <w:t>. – 85 с</w:t>
      </w:r>
      <w:r>
        <w:rPr>
          <w:rFonts w:ascii="Times New Roman" w:hAnsi="Times New Roman"/>
          <w:sz w:val="28"/>
          <w:szCs w:val="28"/>
        </w:rPr>
        <w:t>.</w:t>
      </w:r>
    </w:p>
    <w:p w:rsidR="002820D9" w:rsidRPr="00EC4669" w:rsidRDefault="002820D9" w:rsidP="00EC4669">
      <w:pPr>
        <w:pStyle w:val="NormalWeb"/>
        <w:spacing w:before="0" w:beforeAutospacing="0" w:after="0" w:afterAutospacing="0" w:line="360" w:lineRule="auto"/>
        <w:ind w:left="1134" w:right="1134" w:firstLine="709"/>
        <w:jc w:val="both"/>
        <w:rPr>
          <w:color w:val="000000"/>
          <w:sz w:val="28"/>
          <w:szCs w:val="28"/>
        </w:rPr>
      </w:pPr>
    </w:p>
    <w:p w:rsidR="002820D9" w:rsidRPr="00413A7A" w:rsidRDefault="002820D9" w:rsidP="00413A7A">
      <w:pPr>
        <w:spacing w:line="360" w:lineRule="auto"/>
        <w:ind w:left="1134" w:right="1134" w:firstLine="709"/>
        <w:jc w:val="both"/>
        <w:rPr>
          <w:rFonts w:ascii="Times New Roman" w:hAnsi="Times New Roman"/>
          <w:sz w:val="28"/>
          <w:szCs w:val="28"/>
        </w:rPr>
      </w:pPr>
    </w:p>
    <w:p w:rsidR="002820D9" w:rsidRPr="00413A7A" w:rsidRDefault="002820D9" w:rsidP="00413A7A">
      <w:pPr>
        <w:spacing w:after="0" w:line="360" w:lineRule="auto"/>
        <w:ind w:left="1134" w:right="1134" w:firstLine="709"/>
        <w:jc w:val="both"/>
        <w:rPr>
          <w:rFonts w:ascii="Times New Roman" w:hAnsi="Times New Roman"/>
          <w:color w:val="000000"/>
          <w:sz w:val="28"/>
          <w:szCs w:val="28"/>
          <w:lang w:eastAsia="uk-UA"/>
        </w:rPr>
      </w:pPr>
    </w:p>
    <w:p w:rsidR="002820D9" w:rsidRPr="009C009C" w:rsidRDefault="002820D9" w:rsidP="009C009C">
      <w:pPr>
        <w:pStyle w:val="NormalWeb"/>
        <w:shd w:val="clear" w:color="auto" w:fill="FFFFFF"/>
        <w:spacing w:before="0" w:beforeAutospacing="0" w:after="0" w:afterAutospacing="0" w:line="360" w:lineRule="auto"/>
        <w:ind w:left="1134" w:right="1134" w:firstLine="709"/>
        <w:jc w:val="both"/>
        <w:rPr>
          <w:color w:val="000000"/>
          <w:sz w:val="28"/>
          <w:szCs w:val="28"/>
        </w:rPr>
      </w:pPr>
    </w:p>
    <w:p w:rsidR="002820D9" w:rsidRDefault="002820D9" w:rsidP="009C009C">
      <w:pPr>
        <w:spacing w:after="0" w:line="360" w:lineRule="auto"/>
        <w:ind w:left="1134" w:right="1134" w:firstLine="709"/>
        <w:jc w:val="both"/>
        <w:rPr>
          <w:rFonts w:ascii="Times New Roman" w:hAnsi="Times New Roman"/>
          <w:sz w:val="28"/>
          <w:szCs w:val="28"/>
        </w:rPr>
      </w:pPr>
    </w:p>
    <w:p w:rsidR="002820D9" w:rsidRDefault="002820D9" w:rsidP="00960CCA">
      <w:pPr>
        <w:pStyle w:val="NormalWeb"/>
        <w:shd w:val="clear" w:color="auto" w:fill="FFFFFF"/>
        <w:spacing w:before="0" w:beforeAutospacing="0" w:after="0" w:afterAutospacing="0" w:line="312" w:lineRule="atLeast"/>
        <w:textAlignment w:val="baseline"/>
        <w:rPr>
          <w:rFonts w:ascii="Arial" w:hAnsi="Arial" w:cs="Arial"/>
          <w:color w:val="000000"/>
          <w:sz w:val="43"/>
          <w:szCs w:val="43"/>
        </w:rPr>
      </w:pPr>
    </w:p>
    <w:sectPr w:rsidR="002820D9" w:rsidSect="00445E72">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NewRomanPSMT">
    <w:altName w:val="MS Mincho"/>
    <w:panose1 w:val="00000000000000000000"/>
    <w:charset w:val="80"/>
    <w:family w:val="auto"/>
    <w:notTrueType/>
    <w:pitch w:val="default"/>
    <w:sig w:usb0="00000001" w:usb1="08070000" w:usb2="00000010" w:usb3="00000000" w:csb0="0002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F5788B"/>
    <w:multiLevelType w:val="hybridMultilevel"/>
    <w:tmpl w:val="C11E3B6E"/>
    <w:lvl w:ilvl="0" w:tplc="FD240032">
      <w:start w:val="1"/>
      <w:numFmt w:val="bullet"/>
      <w:lvlText w:val="-"/>
      <w:lvlJc w:val="left"/>
      <w:pPr>
        <w:ind w:left="2203" w:hanging="360"/>
      </w:pPr>
      <w:rPr>
        <w:rFonts w:ascii="Times New Roman" w:eastAsia="Times New Roman" w:hAnsi="Times New Roman" w:hint="default"/>
      </w:rPr>
    </w:lvl>
    <w:lvl w:ilvl="1" w:tplc="04220003" w:tentative="1">
      <w:start w:val="1"/>
      <w:numFmt w:val="bullet"/>
      <w:lvlText w:val="o"/>
      <w:lvlJc w:val="left"/>
      <w:pPr>
        <w:ind w:left="2923" w:hanging="360"/>
      </w:pPr>
      <w:rPr>
        <w:rFonts w:ascii="Courier New" w:hAnsi="Courier New" w:hint="default"/>
      </w:rPr>
    </w:lvl>
    <w:lvl w:ilvl="2" w:tplc="04220005" w:tentative="1">
      <w:start w:val="1"/>
      <w:numFmt w:val="bullet"/>
      <w:lvlText w:val=""/>
      <w:lvlJc w:val="left"/>
      <w:pPr>
        <w:ind w:left="3643" w:hanging="360"/>
      </w:pPr>
      <w:rPr>
        <w:rFonts w:ascii="Wingdings" w:hAnsi="Wingdings" w:hint="default"/>
      </w:rPr>
    </w:lvl>
    <w:lvl w:ilvl="3" w:tplc="04220001" w:tentative="1">
      <w:start w:val="1"/>
      <w:numFmt w:val="bullet"/>
      <w:lvlText w:val=""/>
      <w:lvlJc w:val="left"/>
      <w:pPr>
        <w:ind w:left="4363" w:hanging="360"/>
      </w:pPr>
      <w:rPr>
        <w:rFonts w:ascii="Symbol" w:hAnsi="Symbol" w:hint="default"/>
      </w:rPr>
    </w:lvl>
    <w:lvl w:ilvl="4" w:tplc="04220003" w:tentative="1">
      <w:start w:val="1"/>
      <w:numFmt w:val="bullet"/>
      <w:lvlText w:val="o"/>
      <w:lvlJc w:val="left"/>
      <w:pPr>
        <w:ind w:left="5083" w:hanging="360"/>
      </w:pPr>
      <w:rPr>
        <w:rFonts w:ascii="Courier New" w:hAnsi="Courier New" w:hint="default"/>
      </w:rPr>
    </w:lvl>
    <w:lvl w:ilvl="5" w:tplc="04220005" w:tentative="1">
      <w:start w:val="1"/>
      <w:numFmt w:val="bullet"/>
      <w:lvlText w:val=""/>
      <w:lvlJc w:val="left"/>
      <w:pPr>
        <w:ind w:left="5803" w:hanging="360"/>
      </w:pPr>
      <w:rPr>
        <w:rFonts w:ascii="Wingdings" w:hAnsi="Wingdings" w:hint="default"/>
      </w:rPr>
    </w:lvl>
    <w:lvl w:ilvl="6" w:tplc="04220001" w:tentative="1">
      <w:start w:val="1"/>
      <w:numFmt w:val="bullet"/>
      <w:lvlText w:val=""/>
      <w:lvlJc w:val="left"/>
      <w:pPr>
        <w:ind w:left="6523" w:hanging="360"/>
      </w:pPr>
      <w:rPr>
        <w:rFonts w:ascii="Symbol" w:hAnsi="Symbol" w:hint="default"/>
      </w:rPr>
    </w:lvl>
    <w:lvl w:ilvl="7" w:tplc="04220003" w:tentative="1">
      <w:start w:val="1"/>
      <w:numFmt w:val="bullet"/>
      <w:lvlText w:val="o"/>
      <w:lvlJc w:val="left"/>
      <w:pPr>
        <w:ind w:left="7243" w:hanging="360"/>
      </w:pPr>
      <w:rPr>
        <w:rFonts w:ascii="Courier New" w:hAnsi="Courier New" w:hint="default"/>
      </w:rPr>
    </w:lvl>
    <w:lvl w:ilvl="8" w:tplc="04220005" w:tentative="1">
      <w:start w:val="1"/>
      <w:numFmt w:val="bullet"/>
      <w:lvlText w:val=""/>
      <w:lvlJc w:val="left"/>
      <w:pPr>
        <w:ind w:left="7963" w:hanging="360"/>
      </w:pPr>
      <w:rPr>
        <w:rFonts w:ascii="Wingdings" w:hAnsi="Wingdings" w:hint="default"/>
      </w:rPr>
    </w:lvl>
  </w:abstractNum>
  <w:abstractNum w:abstractNumId="1">
    <w:nsid w:val="4A597331"/>
    <w:multiLevelType w:val="multilevel"/>
    <w:tmpl w:val="B9B25B8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5F9E70DD"/>
    <w:multiLevelType w:val="multilevel"/>
    <w:tmpl w:val="F7C61B3A"/>
    <w:lvl w:ilvl="0">
      <w:start w:val="1"/>
      <w:numFmt w:val="decimal"/>
      <w:lvlText w:val="%1)"/>
      <w:lvlJc w:val="left"/>
      <w:pPr>
        <w:tabs>
          <w:tab w:val="num" w:pos="720"/>
        </w:tabs>
        <w:ind w:left="720" w:hanging="360"/>
      </w:pPr>
      <w:rPr>
        <w:rFonts w:ascii="Times New Roman" w:eastAsia="Times New Roman" w:hAnsi="Times New Roman" w:cs="Times New Roman"/>
        <w:sz w:val="28"/>
        <w:szCs w:val="28"/>
      </w:rPr>
    </w:lvl>
    <w:lvl w:ilvl="1">
      <w:start w:val="1"/>
      <w:numFmt w:val="decimal"/>
      <w:lvlText w:val="%2."/>
      <w:lvlJc w:val="left"/>
      <w:pPr>
        <w:ind w:left="1440" w:hanging="360"/>
      </w:pPr>
      <w:rPr>
        <w:rFonts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37415EA"/>
    <w:multiLevelType w:val="multilevel"/>
    <w:tmpl w:val="F006B8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A40A7"/>
    <w:rsid w:val="002820D9"/>
    <w:rsid w:val="002A6093"/>
    <w:rsid w:val="003023C7"/>
    <w:rsid w:val="003A7D7D"/>
    <w:rsid w:val="00413A7A"/>
    <w:rsid w:val="00445E72"/>
    <w:rsid w:val="00495031"/>
    <w:rsid w:val="00960CCA"/>
    <w:rsid w:val="009A528D"/>
    <w:rsid w:val="009C009C"/>
    <w:rsid w:val="00AA40A7"/>
    <w:rsid w:val="00AC275C"/>
    <w:rsid w:val="00AE5D40"/>
    <w:rsid w:val="00EC4669"/>
    <w:rsid w:val="00F25C59"/>
    <w:rsid w:val="00F42C3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5E72"/>
    <w:pPr>
      <w:spacing w:after="160" w:line="259" w:lineRule="auto"/>
    </w:pPr>
    <w:rPr>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f2">
    <w:name w:val="ff2"/>
    <w:basedOn w:val="DefaultParagraphFont"/>
    <w:uiPriority w:val="99"/>
    <w:rsid w:val="00AA40A7"/>
    <w:rPr>
      <w:rFonts w:cs="Times New Roman"/>
    </w:rPr>
  </w:style>
  <w:style w:type="character" w:customStyle="1" w:styleId="ff3">
    <w:name w:val="ff3"/>
    <w:basedOn w:val="DefaultParagraphFont"/>
    <w:uiPriority w:val="99"/>
    <w:rsid w:val="00AA40A7"/>
    <w:rPr>
      <w:rFonts w:cs="Times New Roman"/>
    </w:rPr>
  </w:style>
  <w:style w:type="paragraph" w:styleId="NormalWeb">
    <w:name w:val="Normal (Web)"/>
    <w:basedOn w:val="Normal"/>
    <w:uiPriority w:val="99"/>
    <w:semiHidden/>
    <w:rsid w:val="00960CCA"/>
    <w:pPr>
      <w:spacing w:before="100" w:beforeAutospacing="1" w:after="100" w:afterAutospacing="1" w:line="240" w:lineRule="auto"/>
    </w:pPr>
    <w:rPr>
      <w:rFonts w:ascii="Times New Roman" w:eastAsia="Times New Roman" w:hAnsi="Times New Roman"/>
      <w:sz w:val="24"/>
      <w:szCs w:val="24"/>
      <w:lang w:eastAsia="uk-UA"/>
    </w:rPr>
  </w:style>
  <w:style w:type="paragraph" w:styleId="ListParagraph">
    <w:name w:val="List Paragraph"/>
    <w:basedOn w:val="Normal"/>
    <w:uiPriority w:val="99"/>
    <w:qFormat/>
    <w:rsid w:val="00413A7A"/>
    <w:pPr>
      <w:ind w:left="720"/>
      <w:contextualSpacing/>
    </w:pPr>
  </w:style>
  <w:style w:type="character" w:styleId="Hyperlink">
    <w:name w:val="Hyperlink"/>
    <w:basedOn w:val="DefaultParagraphFont"/>
    <w:uiPriority w:val="99"/>
    <w:rsid w:val="00F25C59"/>
    <w:rPr>
      <w:rFonts w:cs="Times New Roman"/>
      <w:color w:val="0563C1"/>
      <w:u w:val="single"/>
    </w:rPr>
  </w:style>
</w:styles>
</file>

<file path=word/webSettings.xml><?xml version="1.0" encoding="utf-8"?>
<w:webSettings xmlns:r="http://schemas.openxmlformats.org/officeDocument/2006/relationships" xmlns:w="http://schemas.openxmlformats.org/wordprocessingml/2006/main">
  <w:divs>
    <w:div w:id="1476557904">
      <w:marLeft w:val="0"/>
      <w:marRight w:val="0"/>
      <w:marTop w:val="0"/>
      <w:marBottom w:val="0"/>
      <w:divBdr>
        <w:top w:val="none" w:sz="0" w:space="0" w:color="auto"/>
        <w:left w:val="none" w:sz="0" w:space="0" w:color="auto"/>
        <w:bottom w:val="none" w:sz="0" w:space="0" w:color="auto"/>
        <w:right w:val="none" w:sz="0" w:space="0" w:color="auto"/>
      </w:divBdr>
    </w:div>
    <w:div w:id="1476557905">
      <w:marLeft w:val="0"/>
      <w:marRight w:val="0"/>
      <w:marTop w:val="0"/>
      <w:marBottom w:val="0"/>
      <w:divBdr>
        <w:top w:val="none" w:sz="0" w:space="0" w:color="auto"/>
        <w:left w:val="none" w:sz="0" w:space="0" w:color="auto"/>
        <w:bottom w:val="none" w:sz="0" w:space="0" w:color="auto"/>
        <w:right w:val="none" w:sz="0" w:space="0" w:color="auto"/>
      </w:divBdr>
    </w:div>
    <w:div w:id="1476557906">
      <w:marLeft w:val="0"/>
      <w:marRight w:val="0"/>
      <w:marTop w:val="0"/>
      <w:marBottom w:val="0"/>
      <w:divBdr>
        <w:top w:val="none" w:sz="0" w:space="0" w:color="auto"/>
        <w:left w:val="none" w:sz="0" w:space="0" w:color="auto"/>
        <w:bottom w:val="none" w:sz="0" w:space="0" w:color="auto"/>
        <w:right w:val="none" w:sz="0" w:space="0" w:color="auto"/>
      </w:divBdr>
    </w:div>
    <w:div w:id="147655790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fingal.com.ua/content/view/1312/88/"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83</TotalTime>
  <Pages>6</Pages>
  <Words>4906</Words>
  <Characters>2797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2024-09-28T12:28:00Z</dcterms:created>
  <dcterms:modified xsi:type="dcterms:W3CDTF">2024-09-30T06:50:00Z</dcterms:modified>
</cp:coreProperties>
</file>