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84C47" w:rsidRPr="00D75196" w:rsidRDefault="00284C47">
      <w:pPr>
        <w:pStyle w:val="normal0"/>
        <w:spacing w:after="0" w:line="360" w:lineRule="auto"/>
        <w:jc w:val="right"/>
        <w:rPr>
          <w:rFonts w:ascii="Times New Roman" w:hAnsi="Times New Roman" w:cs="Times New Roman"/>
          <w:b/>
          <w:sz w:val="28"/>
          <w:szCs w:val="28"/>
        </w:rPr>
      </w:pPr>
      <w:r w:rsidRPr="00D75196">
        <w:rPr>
          <w:rFonts w:ascii="Times New Roman" w:hAnsi="Times New Roman" w:cs="Times New Roman"/>
          <w:b/>
          <w:sz w:val="28"/>
          <w:szCs w:val="28"/>
        </w:rPr>
        <w:t>Микола Мельник</w:t>
      </w:r>
    </w:p>
    <w:p w:rsidR="00284C47" w:rsidRPr="00D75196" w:rsidRDefault="00284C47">
      <w:pPr>
        <w:pStyle w:val="normal0"/>
        <w:spacing w:after="0" w:line="360" w:lineRule="auto"/>
        <w:jc w:val="right"/>
        <w:rPr>
          <w:rFonts w:ascii="Times New Roman" w:hAnsi="Times New Roman" w:cs="Times New Roman"/>
          <w:b/>
          <w:sz w:val="28"/>
          <w:szCs w:val="28"/>
        </w:rPr>
      </w:pPr>
      <w:r w:rsidRPr="00D75196">
        <w:rPr>
          <w:rFonts w:ascii="Times New Roman" w:hAnsi="Times New Roman" w:cs="Times New Roman"/>
          <w:b/>
          <w:sz w:val="28"/>
          <w:szCs w:val="28"/>
        </w:rPr>
        <w:t>(Дрогобич, Україна)</w:t>
      </w:r>
    </w:p>
    <w:p w:rsidR="00284C47" w:rsidRDefault="00284C47">
      <w:pPr>
        <w:pStyle w:val="normal0"/>
        <w:spacing w:after="0" w:line="360" w:lineRule="auto"/>
        <w:jc w:val="right"/>
        <w:rPr>
          <w:rFonts w:ascii="Times New Roman" w:hAnsi="Times New Roman" w:cs="Times New Roman"/>
          <w:sz w:val="28"/>
          <w:szCs w:val="28"/>
        </w:rPr>
      </w:pPr>
    </w:p>
    <w:p w:rsidR="00284C47" w:rsidRDefault="00284C47">
      <w:pPr>
        <w:pStyle w:val="normal0"/>
        <w:spacing w:after="0" w:line="360" w:lineRule="auto"/>
        <w:jc w:val="center"/>
        <w:rPr>
          <w:rFonts w:ascii="Times New Roman" w:hAnsi="Times New Roman" w:cs="Times New Roman"/>
          <w:b/>
          <w:sz w:val="28"/>
          <w:szCs w:val="28"/>
        </w:rPr>
      </w:pPr>
      <w:r>
        <w:rPr>
          <w:rFonts w:ascii="Times New Roman" w:hAnsi="Times New Roman" w:cs="Times New Roman"/>
          <w:b/>
          <w:sz w:val="28"/>
          <w:szCs w:val="28"/>
        </w:rPr>
        <w:t xml:space="preserve">РОЛЬ ДОРОСЛИХ У ПСИХОЛОГІЧНОМУ  ТА ПСИХІЧНОМУ РОЗВИТКУ ДІТЕЙ МОЛОДШОГО ШКІЛЬНОГО ВІКУ </w:t>
      </w:r>
    </w:p>
    <w:p w:rsidR="00284C47" w:rsidRDefault="00284C47">
      <w:pPr>
        <w:pStyle w:val="normal0"/>
        <w:spacing w:after="0" w:line="360" w:lineRule="auto"/>
        <w:jc w:val="center"/>
        <w:rPr>
          <w:rFonts w:ascii="Times New Roman" w:hAnsi="Times New Roman" w:cs="Times New Roman"/>
          <w:b/>
          <w:sz w:val="28"/>
          <w:szCs w:val="28"/>
        </w:rPr>
      </w:pPr>
    </w:p>
    <w:p w:rsidR="00284C47" w:rsidRDefault="00284C47">
      <w:pPr>
        <w:pStyle w:val="normal0"/>
        <w:spacing w:after="0" w:line="360" w:lineRule="auto"/>
        <w:ind w:firstLine="709"/>
        <w:jc w:val="both"/>
        <w:rPr>
          <w:rFonts w:ascii="Times New Roman" w:hAnsi="Times New Roman" w:cs="Times New Roman"/>
          <w:sz w:val="28"/>
          <w:szCs w:val="28"/>
        </w:rPr>
      </w:pPr>
      <w:bookmarkStart w:id="0" w:name="_gjdgxs" w:colFirst="0" w:colLast="0"/>
      <w:bookmarkEnd w:id="0"/>
      <w:r>
        <w:rPr>
          <w:rFonts w:ascii="Times New Roman" w:hAnsi="Times New Roman" w:cs="Times New Roman"/>
          <w:sz w:val="28"/>
          <w:szCs w:val="28"/>
        </w:rPr>
        <w:t>Психологічний та психічний розвиток дітей молодшого шкільного віку є надзвичайно цікавою та важливою темою для розуміння процесів формування особистості. Цей період в житті дитини відзначається інтенсивними змінами у багатьох сферах їхнього життя: від академічних до соціальних. Основним завданням цього віку є адаптація до нового середовища шкільного життя, розвиток ключових навичок і формування стійких психологічних основ. Перехід до школи відкриває нові можливості для дітей молодшого шкільного віку в контексті навчання, соціальних взаємин та самовдосконалення. У цьому періоді вони починають активно взаємодіяти зі світом навколо себе, розвиваючи різноманітні навички та здібності. Дане питання досліджувалося багатьма вченими, зокрема більш активно воно почало вивчатися в пострадянський період. Варто звернути увагу на тих авторів, чиї праці  були застосовані в рамках розкриття суті даного питання. Зокрема мова йде про : Білоус О.В., Хомич І., Шевцову Г.Г., Юдіну О.І., Савчина М.В., Василенко Л.П., Дуткевич Т.В.</w:t>
      </w:r>
    </w:p>
    <w:p w:rsidR="00284C47" w:rsidRDefault="00284C47">
      <w:pPr>
        <w:pStyle w:val="norm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Перехідний період від близько 6-7 до 10-11 років є важливим етапом у психічному розвитку дитини. Це час, коли дитина вступає в нову соціальну роль як школяр, зберігаючи деякі аспекти свого дошкільного життя, але одночасно отримуючи нові відповідальності та можливості. Під час цього періоду діти активно досліджують світ, вчаться читати, писати і розв'язувати складні завдання. Вони розвивають критичне мислення, вміння співпрацювати з іншими та вирішувати проблеми. Також вони навчаються соціальним навичкам, таким як спілкування з ровесниками, вміння грати у команді і дотримуватися правил взаємодії. Цей період сприяє формуванню особистості дитини і підготовці до подальшого життя і навчання, сприяючи розвитку на багатьох рівнях [1, с. 47]. </w:t>
      </w:r>
    </w:p>
    <w:p w:rsidR="00284C47" w:rsidRDefault="00284C47">
      <w:pPr>
        <w:pStyle w:val="norm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Характерною особливістю розвитку дитини на вказаному віковому етапі є те, що молодший школяр в періоді з першого по четвертий клас все ще має обмежений досвід спілкування зі світом дорослих і формування моральних уявлень. Таким чином, діти реагують емоційно та безпосередньо на події і впливи навколишнього середовища. У цьому віці діти лише починають осягати моральні норми і цінності, що впливає на формування їхньої особистості. Вони також активно шукають спільноту з ровесниками і дорослими, що сприяє їхньому формуванню моральних уявлень. З часом діти розвиватимуть моральні почуття, такі як провина, сором, обов'язок, відповідальність, справедливість, власна гідність та сумління. Цей процес формування моральних цінностей є важливим етапом у розвитку особистості дитини, який визначає її ставлення до себе, інших людей та світу загалом [4, с.222]. </w:t>
      </w:r>
    </w:p>
    <w:p w:rsidR="00284C47" w:rsidRDefault="00284C47">
      <w:pPr>
        <w:pStyle w:val="norm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Навівши основні тези які чітко та конкретно формулюють суть вікового періоду молодшого школяра, варто акцентувати увагу на тому, що як і будь-який інший етап становлення особистості, він має певні новоутворення, які вже в свою чергу складають повнішу характеристику молодшого шкільного віку. </w:t>
      </w:r>
    </w:p>
    <w:p w:rsidR="00284C47" w:rsidRDefault="00284C47">
      <w:pPr>
        <w:pStyle w:val="norm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Важливою особливістю розвитку є те, що в цей час покращення навичок спілкування з однолітками є ключовим етапом у формуванні особистості дитини. Дані навички повинні поступово формуватися у дитини, починаючи з раннього дитинства, але саме в цей час настає перехідний етап розвитку особистості та суб’єкта суспільства. Для активного спілкування діти утворюють колективи, що в свою чергу базуються на певних правилах та критеріях. Характерно, що такими критеріями можуть бути різні фактори, зокрема вік, соціальний статус родини або ж стать. На цьому віковому етапі важливий фактор відіграє спільна гра, яка надає можливість набути головні соціальні навички, зокрема спілкування, співпраця, дружба та вирішення конфліктів. В свою чергу варто зазначити, що без вчасного і правильного втручання з боку дорослих конструктивне вирішення конфліктів може бути неможливе, ба більше діти можуть його перевести на наступні вікові етапи. Діти на цьому віковому етапі осягають поняття справедливості, упередження, рівності, лідерства, підпорядкування, відданості та зради через власний досвід та спостереження. Важливо на цьому етапі дорослим правильно підтримувати самооцінку дітей, адже в окремих моментах молодші школярі дуже схильні до розчарування.  Цей процес допомагає дітям усвідомлювати ці поняття особисто, сприяючи розвитку їх соціальної та емоційної інтелігенції. [6, с. 50]. </w:t>
      </w:r>
    </w:p>
    <w:p w:rsidR="00284C47" w:rsidRDefault="00284C47">
      <w:pPr>
        <w:pStyle w:val="norm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Головне завдання молодшого школяра  – пристосуватися до вимог нової соціальної ролі. Характерно що на цьому віковому етапі може настати шкільна дезадаптація, і без правильного підходу з сторони батьків та вчителів вона може призвести до хронічних невдач в навчанні, і як наслідок в майбутньому проблем із самооцінкою.</w:t>
      </w:r>
    </w:p>
    <w:p w:rsidR="00284C47" w:rsidRDefault="00284C47">
      <w:pPr>
        <w:pStyle w:val="norm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Коли дитина іде до школи, то однією з важливих змін є потреба у швидкому засвоєнні нових понять протягом доволі короткого періоду часу. Такі навантаження в першу чергу сприяють  розвитку розумових навичок, таких як порівняння, синтез (на пізнішому етапі), аналіз та розмірковування над тими чи іншими ситуаціями чи завданнями. Не менш важливу роль в цьому моменті відіграє поступове ускладнення завдань.  У цьому віці діти навчаються концентрувати увагу на менш цікавих для них речах, а їхні емоційні переживання стають більш узагальненими. Характерні особливості у молодшого школяра проявляються у зміні мислення. Враховуючи соціально-психологічні особливості цього вікового періоду, а також під впливом об’єктивних та суб’єктивних факторів, у школяра мислення стає більш узагальненим та абстрактним [5].</w:t>
      </w:r>
    </w:p>
    <w:p w:rsidR="00284C47" w:rsidRDefault="00284C47">
      <w:pPr>
        <w:pStyle w:val="norm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У рамках даного питання, доцільно звернути увагу на такий момент, як емоційно-вольова сфера розвитку молодшого школяра. У молодшому шкільному віці діти демонструють зростання стриманості в емоційній сфері, переважає бадьорий та життєрадісний настрій. Основними джерелами їхніх емоцій є навчальна діяльність і ігри. У цьому віці активно формуються вищі почуття, такі як інтелектуальні, моральні та естетичні. Вольові якості дітей є основою для систематичного навчання і розвиваються завдяки ньому. У молодших школярів з’являється особлива вольова дія - вчинок, спрямований на інтереси інших людей. Важливий фактор у даній ситуації відіграє середовище в якому перебуває дитина. Прояви волі у дітей цього віку часто залежать від ситуації і вимагають зовнішньої підтримки з боку дорослих [2, с.366]. Коли іде мова про підтримку зі сторони старших, то не потрібно зациклюватися лише на батьках. Не варто виключати з цього списку педагогічних працівників. Враховуючи факт того, що в дитина починає виконувати нову соціальну роль, то правильна діяльність зі сторони вчителів може сприяти одразу кільком факторам. Зокрема іде мова про вже вище згадане правильне вирішення конфліктних ситуацій, що стане ключовим фактором у побудові адекватних міжособистісних зв’язків, і в свою чергу педагог зможе в такому випадку краще налагодити контакт з групою (класом).</w:t>
      </w:r>
    </w:p>
    <w:p w:rsidR="00284C47" w:rsidRDefault="00284C47">
      <w:pPr>
        <w:pStyle w:val="norm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По суті дитина звикає та розвивається у форматі нового для себе простору – школи. Тому вагому роль у міжособистісних стосунках відіграє саме особистість вчителя. «Його позиція стосовно дитини відрізняється від позиції батьків чи вихователя з дитячого садка, який певною мірою перебирав на себе функції батьків». Тут уже з’являється нова форма стосунків, які мають бути більш стримані, що в свою чергу потребує від вчителя розуміння психології дитини не тільки молодшого шкільного віку, але й дошкільника [3, с.168].</w:t>
      </w:r>
    </w:p>
    <w:p w:rsidR="00284C47" w:rsidRDefault="00284C47">
      <w:pPr>
        <w:pStyle w:val="norm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Враховуючи вище викладений матеріал варто зробити висновки. Перш за все було визначено, що дитячий психічний розвиток у цьому віці характеризується інтенсивними змінами когнітивних функцій, таких як мислення, увага, пам'ять та мовлення. Діти набувають здатності до абстрактного мислення та розвивають навички самостійного вирішення завдань. Не менш важливим є формування соціальних навичок. Молодші школярі активно взаємодіють з однолітками та дорослими, вчаться співпрацювати, вирішувати конфлікти та встановлювати дружні стосунки. Наступний аспект стосується емоційного розвитку. Дитячі емоції стають більш складними і збалансованими, але деякі діти можуть зазнавати стресу через нові виклики шкільного життя. Враховуючи вище викладені факти, з’являється розуміння про важливість родинного та шкільного середовища для успішного розвитку дітей на етапі від 6 до 11 років. Батьки, вчителі та інші дорослі мають важливу роль у створенні підтримуючого і стимулюючого середовища, яке сприяє оптимальному психічному та психологічному розвитку особистості. Отже, це лаконічне пояснення психологічного та психічного розвитку молодшого школяра, ще раз доводить важливість глибокого розуміння процесів розвитку дітей молодшого шкільного віку та необхідність створення сприятливих умов для їхньої успішної адаптації у суспільстві.</w:t>
      </w:r>
    </w:p>
    <w:p w:rsidR="00284C47" w:rsidRDefault="00284C47">
      <w:pPr>
        <w:pStyle w:val="normal0"/>
        <w:spacing w:after="0" w:line="360" w:lineRule="auto"/>
        <w:ind w:firstLine="709"/>
        <w:jc w:val="both"/>
        <w:rPr>
          <w:rFonts w:ascii="Times New Roman" w:hAnsi="Times New Roman" w:cs="Times New Roman"/>
          <w:sz w:val="28"/>
          <w:szCs w:val="28"/>
        </w:rPr>
      </w:pPr>
    </w:p>
    <w:p w:rsidR="00284C47" w:rsidRDefault="00284C47">
      <w:pPr>
        <w:pStyle w:val="normal0"/>
        <w:tabs>
          <w:tab w:val="left" w:pos="0"/>
        </w:tabs>
        <w:spacing w:after="0" w:line="360" w:lineRule="auto"/>
        <w:jc w:val="both"/>
        <w:rPr>
          <w:rFonts w:ascii="Times New Roman" w:hAnsi="Times New Roman" w:cs="Times New Roman"/>
          <w:b/>
          <w:sz w:val="28"/>
          <w:szCs w:val="28"/>
        </w:rPr>
      </w:pPr>
      <w:r>
        <w:rPr>
          <w:rFonts w:ascii="Times New Roman" w:hAnsi="Times New Roman" w:cs="Times New Roman"/>
          <w:b/>
          <w:sz w:val="28"/>
          <w:szCs w:val="28"/>
        </w:rPr>
        <w:t>Література :</w:t>
      </w:r>
    </w:p>
    <w:p w:rsidR="00284C47" w:rsidRDefault="00284C47">
      <w:pPr>
        <w:pStyle w:val="normal0"/>
        <w:numPr>
          <w:ilvl w:val="0"/>
          <w:numId w:val="1"/>
        </w:numPr>
        <w:tabs>
          <w:tab w:val="left" w:pos="0"/>
        </w:tabs>
        <w:spacing w:after="0" w:line="360" w:lineRule="auto"/>
        <w:ind w:firstLine="0"/>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Білоус О.В. Вікова психологія: Навчальний посібник. Чернігів: Чернігівський національний педагогічний університет імені Т. Г. Шевченка, 2015. 108 с. </w:t>
      </w:r>
    </w:p>
    <w:p w:rsidR="00284C47" w:rsidRDefault="00284C47">
      <w:pPr>
        <w:pStyle w:val="normal0"/>
        <w:numPr>
          <w:ilvl w:val="0"/>
          <w:numId w:val="1"/>
        </w:numPr>
        <w:tabs>
          <w:tab w:val="left" w:pos="0"/>
        </w:tabs>
        <w:spacing w:after="0" w:line="360" w:lineRule="auto"/>
        <w:ind w:firstLine="0"/>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Дуткевич Т.В. Дитяча психологія. Навч. посіб.  К.: Центр учбової літератури, 2012. – 424 с. </w:t>
      </w:r>
    </w:p>
    <w:p w:rsidR="00284C47" w:rsidRDefault="00284C47">
      <w:pPr>
        <w:pStyle w:val="normal0"/>
        <w:numPr>
          <w:ilvl w:val="0"/>
          <w:numId w:val="1"/>
        </w:numPr>
        <w:tabs>
          <w:tab w:val="left" w:pos="0"/>
        </w:tabs>
        <w:spacing w:after="0" w:line="360" w:lineRule="auto"/>
        <w:ind w:firstLine="0"/>
        <w:jc w:val="both"/>
        <w:rPr>
          <w:rFonts w:ascii="Times New Roman" w:hAnsi="Times New Roman" w:cs="Times New Roman"/>
          <w:color w:val="000000"/>
          <w:sz w:val="28"/>
          <w:szCs w:val="28"/>
        </w:rPr>
      </w:pPr>
      <w:r>
        <w:rPr>
          <w:rFonts w:ascii="Times New Roman" w:hAnsi="Times New Roman" w:cs="Times New Roman"/>
          <w:color w:val="000000"/>
          <w:sz w:val="28"/>
          <w:szCs w:val="28"/>
        </w:rPr>
        <w:t>Савчин М.В., Василенко Л.П. Вікова психологія : Навчальний посібник.  К.: Академвидав. 2021. 360 с.</w:t>
      </w:r>
    </w:p>
    <w:p w:rsidR="00284C47" w:rsidRDefault="00284C47">
      <w:pPr>
        <w:pStyle w:val="normal0"/>
        <w:numPr>
          <w:ilvl w:val="0"/>
          <w:numId w:val="1"/>
        </w:numPr>
        <w:tabs>
          <w:tab w:val="left" w:pos="0"/>
        </w:tabs>
        <w:spacing w:after="0" w:line="360" w:lineRule="auto"/>
        <w:ind w:firstLine="0"/>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Хомич І.C. Вікові особливості прояву особистісних характеристик молодших школярів. </w:t>
      </w:r>
      <w:r>
        <w:rPr>
          <w:rFonts w:ascii="Times New Roman" w:hAnsi="Times New Roman" w:cs="Times New Roman"/>
          <w:i/>
          <w:color w:val="000000"/>
          <w:sz w:val="28"/>
          <w:szCs w:val="28"/>
        </w:rPr>
        <w:t>Психологія: реальність і перспективи</w:t>
      </w:r>
      <w:r>
        <w:rPr>
          <w:rFonts w:ascii="Times New Roman" w:hAnsi="Times New Roman" w:cs="Times New Roman"/>
          <w:color w:val="000000"/>
          <w:sz w:val="28"/>
          <w:szCs w:val="28"/>
        </w:rPr>
        <w:t xml:space="preserve">: зб. наук. пр. Рівнен. держ. гуманіт. ун-ту / упоряд. Р. В. Павелків ; ред. кол. :  Р. В. Павелків,   В. І. Безлюдна, Н. В. Корчакова. Рівне : РДГУ, 2020. Вип. 14. С. 221–225. </w:t>
      </w:r>
    </w:p>
    <w:p w:rsidR="00284C47" w:rsidRDefault="00284C47">
      <w:pPr>
        <w:pStyle w:val="normal0"/>
        <w:numPr>
          <w:ilvl w:val="0"/>
          <w:numId w:val="1"/>
        </w:numPr>
        <w:tabs>
          <w:tab w:val="left" w:pos="0"/>
        </w:tabs>
        <w:spacing w:after="0" w:line="360" w:lineRule="auto"/>
        <w:ind w:firstLine="0"/>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Шевцова Г.Г. Молодший шкільний вік: традиції та інновації в дослідженнях. </w:t>
      </w:r>
      <w:r>
        <w:rPr>
          <w:rFonts w:ascii="Times New Roman" w:hAnsi="Times New Roman" w:cs="Times New Roman"/>
          <w:i/>
          <w:color w:val="000000"/>
          <w:sz w:val="28"/>
          <w:szCs w:val="28"/>
        </w:rPr>
        <w:t>Педагогічні науки</w:t>
      </w:r>
      <w:r>
        <w:rPr>
          <w:rFonts w:ascii="Times New Roman" w:hAnsi="Times New Roman" w:cs="Times New Roman"/>
          <w:color w:val="000000"/>
          <w:sz w:val="28"/>
          <w:szCs w:val="28"/>
        </w:rPr>
        <w:t xml:space="preserve">: Зб. наук. праць.  Вип. LXVIII.  м. Херсон, ХДУ, 2015. С. 134-138. URL :  http://ekhsuir.kspu.edu/bitstream/handle/123456789/4707/%D1%81%D1%82%D0%B0%D1%82%D1%82%D1%8F%20%D0%BC%D0%BE%D0%BB%D0%BE%D0%B4%D1%88%D0%B8%D0%B9%20%D1%88%D0%BA%D1%96%D0%BB%D1%8C%D0%BD%D0%B8%D0%B9%20%D0%B2%D1%96%D0%BA.pdf?sequence=1&amp;isAllowed=y </w:t>
      </w:r>
    </w:p>
    <w:p w:rsidR="00284C47" w:rsidRDefault="00284C47">
      <w:pPr>
        <w:pStyle w:val="normal0"/>
        <w:numPr>
          <w:ilvl w:val="0"/>
          <w:numId w:val="1"/>
        </w:numPr>
        <w:tabs>
          <w:tab w:val="left" w:pos="0"/>
        </w:tabs>
        <w:spacing w:after="0" w:line="360" w:lineRule="auto"/>
        <w:ind w:firstLine="0"/>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Юдіна Н.О., Харченко А.С. Особливості мотивації спілкування у молодшому шкільному віці. </w:t>
      </w:r>
      <w:r>
        <w:rPr>
          <w:rFonts w:ascii="Times New Roman" w:hAnsi="Times New Roman" w:cs="Times New Roman"/>
          <w:i/>
          <w:color w:val="000000"/>
          <w:sz w:val="28"/>
          <w:szCs w:val="28"/>
        </w:rPr>
        <w:t>Психологічні науки. «Молодий вчений»</w:t>
      </w:r>
      <w:r>
        <w:rPr>
          <w:rFonts w:ascii="Times New Roman" w:hAnsi="Times New Roman" w:cs="Times New Roman"/>
          <w:color w:val="000000"/>
          <w:sz w:val="28"/>
          <w:szCs w:val="28"/>
        </w:rPr>
        <w:t xml:space="preserve"> № 8 (120). серпень, 2023 р с. 49-52.</w:t>
      </w:r>
    </w:p>
    <w:p w:rsidR="00284C47" w:rsidRDefault="00284C47">
      <w:pPr>
        <w:pStyle w:val="normal0"/>
        <w:tabs>
          <w:tab w:val="left" w:pos="0"/>
        </w:tabs>
        <w:spacing w:after="0" w:line="360" w:lineRule="auto"/>
        <w:ind w:left="720"/>
        <w:jc w:val="both"/>
        <w:rPr>
          <w:rFonts w:ascii="Times New Roman" w:hAnsi="Times New Roman" w:cs="Times New Roman"/>
          <w:color w:val="000000"/>
          <w:sz w:val="28"/>
          <w:szCs w:val="28"/>
        </w:rPr>
      </w:pPr>
    </w:p>
    <w:p w:rsidR="00284C47" w:rsidRDefault="00284C47">
      <w:pPr>
        <w:pStyle w:val="normal0"/>
        <w:spacing w:after="0" w:line="360" w:lineRule="auto"/>
        <w:ind w:left="720"/>
        <w:jc w:val="right"/>
        <w:rPr>
          <w:rFonts w:ascii="Times New Roman" w:hAnsi="Times New Roman" w:cs="Times New Roman"/>
          <w:b/>
          <w:color w:val="000000"/>
          <w:sz w:val="28"/>
          <w:szCs w:val="28"/>
        </w:rPr>
      </w:pPr>
      <w:r>
        <w:rPr>
          <w:rFonts w:ascii="Times New Roman" w:hAnsi="Times New Roman" w:cs="Times New Roman"/>
          <w:b/>
          <w:color w:val="000000"/>
          <w:sz w:val="28"/>
          <w:szCs w:val="28"/>
        </w:rPr>
        <w:t>Науковий керівник:</w:t>
      </w:r>
    </w:p>
    <w:p w:rsidR="00284C47" w:rsidRDefault="00284C47">
      <w:pPr>
        <w:pStyle w:val="normal0"/>
        <w:spacing w:after="0" w:line="360" w:lineRule="auto"/>
        <w:ind w:left="720"/>
        <w:jc w:val="right"/>
        <w:rPr>
          <w:rFonts w:ascii="Times New Roman" w:hAnsi="Times New Roman" w:cs="Times New Roman"/>
          <w:color w:val="000000"/>
          <w:sz w:val="28"/>
          <w:szCs w:val="28"/>
        </w:rPr>
      </w:pPr>
      <w:r>
        <w:rPr>
          <w:rFonts w:ascii="Times New Roman" w:hAnsi="Times New Roman" w:cs="Times New Roman"/>
          <w:color w:val="000000"/>
          <w:sz w:val="28"/>
          <w:szCs w:val="28"/>
        </w:rPr>
        <w:t>кандидат психологічних наук, доцент Василенко Леся Павлівна.</w:t>
      </w:r>
    </w:p>
    <w:p w:rsidR="00284C47" w:rsidRDefault="00284C47">
      <w:pPr>
        <w:pStyle w:val="normal0"/>
        <w:spacing w:after="0" w:line="360" w:lineRule="auto"/>
        <w:ind w:left="720"/>
        <w:jc w:val="right"/>
        <w:rPr>
          <w:rFonts w:ascii="Times New Roman" w:hAnsi="Times New Roman" w:cs="Times New Roman"/>
          <w:color w:val="000000"/>
          <w:sz w:val="28"/>
          <w:szCs w:val="28"/>
        </w:rPr>
      </w:pPr>
    </w:p>
    <w:sectPr w:rsidR="00284C47" w:rsidSect="004E5F37">
      <w:pgSz w:w="11906" w:h="16838"/>
      <w:pgMar w:top="1134" w:right="1134" w:bottom="1134" w:left="1134" w:header="708" w:footer="708" w:gutter="0"/>
      <w:pgNumType w:start="1"/>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Georgia">
    <w:panose1 w:val="02040502050405020303"/>
    <w:charset w:val="CC"/>
    <w:family w:val="roman"/>
    <w:pitch w:val="variable"/>
    <w:sig w:usb0="00000287" w:usb1="00000000"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C941445"/>
    <w:multiLevelType w:val="multilevel"/>
    <w:tmpl w:val="FFFFFFFF"/>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E5F37"/>
    <w:rsid w:val="00284C47"/>
    <w:rsid w:val="00414547"/>
    <w:rsid w:val="004E5F37"/>
    <w:rsid w:val="008F47AF"/>
    <w:rsid w:val="00D75196"/>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Calibri"/>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lang w:val="uk-UA"/>
    </w:rPr>
  </w:style>
  <w:style w:type="paragraph" w:styleId="Heading1">
    <w:name w:val="heading 1"/>
    <w:basedOn w:val="normal0"/>
    <w:next w:val="normal0"/>
    <w:link w:val="Heading1Char"/>
    <w:uiPriority w:val="99"/>
    <w:qFormat/>
    <w:rsid w:val="004E5F37"/>
    <w:pPr>
      <w:keepNext/>
      <w:keepLines/>
      <w:spacing w:before="480" w:after="120"/>
      <w:outlineLvl w:val="0"/>
    </w:pPr>
    <w:rPr>
      <w:b/>
      <w:sz w:val="48"/>
      <w:szCs w:val="48"/>
    </w:rPr>
  </w:style>
  <w:style w:type="paragraph" w:styleId="Heading2">
    <w:name w:val="heading 2"/>
    <w:basedOn w:val="normal0"/>
    <w:next w:val="normal0"/>
    <w:link w:val="Heading2Char"/>
    <w:uiPriority w:val="99"/>
    <w:qFormat/>
    <w:rsid w:val="004E5F37"/>
    <w:pPr>
      <w:keepNext/>
      <w:keepLines/>
      <w:spacing w:before="360" w:after="80"/>
      <w:outlineLvl w:val="1"/>
    </w:pPr>
    <w:rPr>
      <w:b/>
      <w:sz w:val="36"/>
      <w:szCs w:val="36"/>
    </w:rPr>
  </w:style>
  <w:style w:type="paragraph" w:styleId="Heading3">
    <w:name w:val="heading 3"/>
    <w:basedOn w:val="normal0"/>
    <w:next w:val="normal0"/>
    <w:link w:val="Heading3Char"/>
    <w:uiPriority w:val="99"/>
    <w:qFormat/>
    <w:rsid w:val="004E5F37"/>
    <w:pPr>
      <w:keepNext/>
      <w:keepLines/>
      <w:spacing w:before="280" w:after="80"/>
      <w:outlineLvl w:val="2"/>
    </w:pPr>
    <w:rPr>
      <w:b/>
      <w:sz w:val="28"/>
      <w:szCs w:val="28"/>
    </w:rPr>
  </w:style>
  <w:style w:type="paragraph" w:styleId="Heading4">
    <w:name w:val="heading 4"/>
    <w:basedOn w:val="normal0"/>
    <w:next w:val="normal0"/>
    <w:link w:val="Heading4Char"/>
    <w:uiPriority w:val="99"/>
    <w:qFormat/>
    <w:rsid w:val="004E5F37"/>
    <w:pPr>
      <w:keepNext/>
      <w:keepLines/>
      <w:spacing w:before="240" w:after="40"/>
      <w:outlineLvl w:val="3"/>
    </w:pPr>
    <w:rPr>
      <w:b/>
      <w:sz w:val="24"/>
      <w:szCs w:val="24"/>
    </w:rPr>
  </w:style>
  <w:style w:type="paragraph" w:styleId="Heading5">
    <w:name w:val="heading 5"/>
    <w:basedOn w:val="normal0"/>
    <w:next w:val="normal0"/>
    <w:link w:val="Heading5Char"/>
    <w:uiPriority w:val="99"/>
    <w:qFormat/>
    <w:rsid w:val="004E5F37"/>
    <w:pPr>
      <w:keepNext/>
      <w:keepLines/>
      <w:spacing w:before="220" w:after="40"/>
      <w:outlineLvl w:val="4"/>
    </w:pPr>
    <w:rPr>
      <w:b/>
    </w:rPr>
  </w:style>
  <w:style w:type="paragraph" w:styleId="Heading6">
    <w:name w:val="heading 6"/>
    <w:basedOn w:val="normal0"/>
    <w:next w:val="normal0"/>
    <w:link w:val="Heading6Char"/>
    <w:uiPriority w:val="99"/>
    <w:qFormat/>
    <w:rsid w:val="004E5F37"/>
    <w:pPr>
      <w:keepNext/>
      <w:keepLines/>
      <w:spacing w:before="200" w:after="40"/>
      <w:outlineLvl w:val="5"/>
    </w:pPr>
    <w:rPr>
      <w:b/>
      <w:sz w:val="20"/>
      <w:szCs w:val="2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709E9"/>
    <w:rPr>
      <w:rFonts w:asciiTheme="majorHAnsi" w:eastAsiaTheme="majorEastAsia" w:hAnsiTheme="majorHAnsi" w:cstheme="majorBidi"/>
      <w:b/>
      <w:bCs/>
      <w:kern w:val="32"/>
      <w:sz w:val="32"/>
      <w:szCs w:val="32"/>
      <w:lang w:val="uk-UA"/>
    </w:rPr>
  </w:style>
  <w:style w:type="character" w:customStyle="1" w:styleId="Heading2Char">
    <w:name w:val="Heading 2 Char"/>
    <w:basedOn w:val="DefaultParagraphFont"/>
    <w:link w:val="Heading2"/>
    <w:uiPriority w:val="9"/>
    <w:semiHidden/>
    <w:rsid w:val="003709E9"/>
    <w:rPr>
      <w:rFonts w:asciiTheme="majorHAnsi" w:eastAsiaTheme="majorEastAsia" w:hAnsiTheme="majorHAnsi" w:cstheme="majorBidi"/>
      <w:b/>
      <w:bCs/>
      <w:i/>
      <w:iCs/>
      <w:sz w:val="28"/>
      <w:szCs w:val="28"/>
      <w:lang w:val="uk-UA"/>
    </w:rPr>
  </w:style>
  <w:style w:type="character" w:customStyle="1" w:styleId="Heading3Char">
    <w:name w:val="Heading 3 Char"/>
    <w:basedOn w:val="DefaultParagraphFont"/>
    <w:link w:val="Heading3"/>
    <w:uiPriority w:val="9"/>
    <w:semiHidden/>
    <w:rsid w:val="003709E9"/>
    <w:rPr>
      <w:rFonts w:asciiTheme="majorHAnsi" w:eastAsiaTheme="majorEastAsia" w:hAnsiTheme="majorHAnsi" w:cstheme="majorBidi"/>
      <w:b/>
      <w:bCs/>
      <w:sz w:val="26"/>
      <w:szCs w:val="26"/>
      <w:lang w:val="uk-UA"/>
    </w:rPr>
  </w:style>
  <w:style w:type="character" w:customStyle="1" w:styleId="Heading4Char">
    <w:name w:val="Heading 4 Char"/>
    <w:basedOn w:val="DefaultParagraphFont"/>
    <w:link w:val="Heading4"/>
    <w:uiPriority w:val="9"/>
    <w:semiHidden/>
    <w:rsid w:val="003709E9"/>
    <w:rPr>
      <w:rFonts w:asciiTheme="minorHAnsi" w:eastAsiaTheme="minorEastAsia" w:hAnsiTheme="minorHAnsi" w:cstheme="minorBidi"/>
      <w:b/>
      <w:bCs/>
      <w:sz w:val="28"/>
      <w:szCs w:val="28"/>
      <w:lang w:val="uk-UA"/>
    </w:rPr>
  </w:style>
  <w:style w:type="character" w:customStyle="1" w:styleId="Heading5Char">
    <w:name w:val="Heading 5 Char"/>
    <w:basedOn w:val="DefaultParagraphFont"/>
    <w:link w:val="Heading5"/>
    <w:uiPriority w:val="9"/>
    <w:semiHidden/>
    <w:rsid w:val="003709E9"/>
    <w:rPr>
      <w:rFonts w:asciiTheme="minorHAnsi" w:eastAsiaTheme="minorEastAsia" w:hAnsiTheme="minorHAnsi" w:cstheme="minorBidi"/>
      <w:b/>
      <w:bCs/>
      <w:i/>
      <w:iCs/>
      <w:sz w:val="26"/>
      <w:szCs w:val="26"/>
      <w:lang w:val="uk-UA"/>
    </w:rPr>
  </w:style>
  <w:style w:type="character" w:customStyle="1" w:styleId="Heading6Char">
    <w:name w:val="Heading 6 Char"/>
    <w:basedOn w:val="DefaultParagraphFont"/>
    <w:link w:val="Heading6"/>
    <w:uiPriority w:val="9"/>
    <w:semiHidden/>
    <w:rsid w:val="003709E9"/>
    <w:rPr>
      <w:rFonts w:asciiTheme="minorHAnsi" w:eastAsiaTheme="minorEastAsia" w:hAnsiTheme="minorHAnsi" w:cstheme="minorBidi"/>
      <w:b/>
      <w:bCs/>
      <w:lang w:val="uk-UA"/>
    </w:rPr>
  </w:style>
  <w:style w:type="paragraph" w:customStyle="1" w:styleId="normal0">
    <w:name w:val="normal"/>
    <w:uiPriority w:val="99"/>
    <w:rsid w:val="004E5F37"/>
    <w:pPr>
      <w:spacing w:after="200" w:line="276" w:lineRule="auto"/>
    </w:pPr>
    <w:rPr>
      <w:lang w:val="uk-UA"/>
    </w:rPr>
  </w:style>
  <w:style w:type="paragraph" w:styleId="Title">
    <w:name w:val="Title"/>
    <w:basedOn w:val="normal0"/>
    <w:next w:val="normal0"/>
    <w:link w:val="TitleChar"/>
    <w:uiPriority w:val="99"/>
    <w:qFormat/>
    <w:rsid w:val="004E5F37"/>
    <w:pPr>
      <w:keepNext/>
      <w:keepLines/>
      <w:spacing w:before="480" w:after="120"/>
    </w:pPr>
    <w:rPr>
      <w:b/>
      <w:sz w:val="72"/>
      <w:szCs w:val="72"/>
    </w:rPr>
  </w:style>
  <w:style w:type="character" w:customStyle="1" w:styleId="TitleChar">
    <w:name w:val="Title Char"/>
    <w:basedOn w:val="DefaultParagraphFont"/>
    <w:link w:val="Title"/>
    <w:uiPriority w:val="10"/>
    <w:rsid w:val="003709E9"/>
    <w:rPr>
      <w:rFonts w:asciiTheme="majorHAnsi" w:eastAsiaTheme="majorEastAsia" w:hAnsiTheme="majorHAnsi" w:cstheme="majorBidi"/>
      <w:b/>
      <w:bCs/>
      <w:kern w:val="28"/>
      <w:sz w:val="32"/>
      <w:szCs w:val="32"/>
      <w:lang w:val="uk-UA"/>
    </w:rPr>
  </w:style>
  <w:style w:type="paragraph" w:styleId="Subtitle">
    <w:name w:val="Subtitle"/>
    <w:basedOn w:val="normal0"/>
    <w:next w:val="normal0"/>
    <w:link w:val="SubtitleChar"/>
    <w:uiPriority w:val="99"/>
    <w:qFormat/>
    <w:rsid w:val="004E5F37"/>
    <w:pPr>
      <w:keepNext/>
      <w:keepLines/>
      <w:spacing w:before="360" w:after="80"/>
    </w:pPr>
    <w:rPr>
      <w:rFonts w:ascii="Georgia" w:hAnsi="Georgia" w:cs="Georgia"/>
      <w:i/>
      <w:color w:val="666666"/>
      <w:sz w:val="48"/>
      <w:szCs w:val="48"/>
    </w:rPr>
  </w:style>
  <w:style w:type="character" w:customStyle="1" w:styleId="SubtitleChar">
    <w:name w:val="Subtitle Char"/>
    <w:basedOn w:val="DefaultParagraphFont"/>
    <w:link w:val="Subtitle"/>
    <w:uiPriority w:val="11"/>
    <w:rsid w:val="003709E9"/>
    <w:rPr>
      <w:rFonts w:asciiTheme="majorHAnsi" w:eastAsiaTheme="majorEastAsia" w:hAnsiTheme="majorHAnsi" w:cstheme="majorBidi"/>
      <w:sz w:val="24"/>
      <w:szCs w:val="24"/>
      <w:lang w:val="uk-U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6</Pages>
  <Words>6395</Words>
  <Characters>3646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Admin</cp:lastModifiedBy>
  <cp:revision>2</cp:revision>
  <dcterms:created xsi:type="dcterms:W3CDTF">2024-09-30T06:48:00Z</dcterms:created>
  <dcterms:modified xsi:type="dcterms:W3CDTF">2024-09-30T06:49:00Z</dcterms:modified>
</cp:coreProperties>
</file>