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104" w:rsidRPr="002026A3" w:rsidRDefault="00D53104" w:rsidP="00F3741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2026A3">
        <w:rPr>
          <w:rFonts w:ascii="Times New Roman" w:hAnsi="Times New Roman"/>
          <w:b/>
          <w:sz w:val="28"/>
          <w:szCs w:val="28"/>
        </w:rPr>
        <w:t>Лілія Мушинська, Микола Пантюк</w:t>
      </w:r>
    </w:p>
    <w:p w:rsidR="00D53104" w:rsidRDefault="00D53104" w:rsidP="00F3741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2026A3">
        <w:rPr>
          <w:rFonts w:ascii="Times New Roman" w:hAnsi="Times New Roman"/>
          <w:b/>
          <w:sz w:val="28"/>
          <w:szCs w:val="28"/>
        </w:rPr>
        <w:t xml:space="preserve">(Дрогобич, </w:t>
      </w:r>
      <w:r>
        <w:rPr>
          <w:rFonts w:ascii="Times New Roman" w:hAnsi="Times New Roman"/>
          <w:b/>
          <w:sz w:val="28"/>
          <w:szCs w:val="28"/>
        </w:rPr>
        <w:t>У</w:t>
      </w:r>
      <w:r w:rsidRPr="002026A3">
        <w:rPr>
          <w:rFonts w:ascii="Times New Roman" w:hAnsi="Times New Roman"/>
          <w:b/>
          <w:sz w:val="28"/>
          <w:szCs w:val="28"/>
        </w:rPr>
        <w:t>країна)</w:t>
      </w:r>
    </w:p>
    <w:p w:rsidR="00D53104" w:rsidRPr="002026A3" w:rsidRDefault="00D53104" w:rsidP="00F3741D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53104" w:rsidRDefault="00D53104" w:rsidP="00F3741D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3741D">
        <w:rPr>
          <w:rFonts w:ascii="Times New Roman" w:hAnsi="Times New Roman"/>
          <w:b/>
          <w:sz w:val="28"/>
          <w:szCs w:val="28"/>
        </w:rPr>
        <w:t>ПОНЯТТЯ КРЕАТИВНОСТІ У ПСИХОЛОГО-ПЕДАГОГІЧНІЙ ЛІТЕРАТУРІ</w:t>
      </w:r>
    </w:p>
    <w:p w:rsidR="00D53104" w:rsidRPr="00F3741D" w:rsidRDefault="00D53104" w:rsidP="00F3741D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53104" w:rsidRPr="00192621" w:rsidRDefault="00D53104" w:rsidP="000C180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2621">
        <w:rPr>
          <w:rFonts w:ascii="Times New Roman" w:hAnsi="Times New Roman"/>
          <w:sz w:val="28"/>
          <w:szCs w:val="28"/>
        </w:rPr>
        <w:t xml:space="preserve">Національна доктрина розвитку освіти визначила, що головною метою української системи освіти є створення умов для розвитку і самореалізації кожної особистості. </w:t>
      </w:r>
      <w:bookmarkStart w:id="0" w:name="_GoBack"/>
      <w:bookmarkEnd w:id="0"/>
      <w:r w:rsidRPr="00192621">
        <w:rPr>
          <w:rFonts w:ascii="Times New Roman" w:hAnsi="Times New Roman"/>
          <w:sz w:val="28"/>
          <w:szCs w:val="28"/>
        </w:rPr>
        <w:t xml:space="preserve">Відповідно до Закону України “Про освіту”, Державної національної програми “Освіта” (Україна ХХІ століття) з метою збереження і розвитку талановитих дітей та молоді в Україні створено ряд програм пошуку, навчання, виховання обдарованих учнів. </w:t>
      </w:r>
    </w:p>
    <w:p w:rsidR="00D53104" w:rsidRPr="00192621" w:rsidRDefault="00D53104" w:rsidP="000C180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2621">
        <w:rPr>
          <w:rFonts w:ascii="Times New Roman" w:hAnsi="Times New Roman"/>
          <w:sz w:val="28"/>
          <w:szCs w:val="28"/>
        </w:rPr>
        <w:t xml:space="preserve">Термін «креативність» використовується для вивчення творчої особистості у психологічних дослідженнях. У психологію термін «креативність» був введений в 60-х роках і означав здібності швидко і нестандартно вирішувати інтелектуальні (навчальні) задачі. </w:t>
      </w:r>
    </w:p>
    <w:p w:rsidR="00D53104" w:rsidRDefault="00D53104" w:rsidP="000C180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2621">
        <w:rPr>
          <w:rFonts w:ascii="Times New Roman" w:hAnsi="Times New Roman"/>
          <w:sz w:val="28"/>
          <w:szCs w:val="28"/>
        </w:rPr>
        <w:t>Креативність (від лат. creatio - створення) – творчі здібності індивіда, що характеризуються здатністю до продукування принципово нових ідей і що входять в структуру обдарованості в якості незалежного фактору</w:t>
      </w:r>
      <w:r w:rsidRPr="003A394C">
        <w:rPr>
          <w:rFonts w:ascii="Times New Roman" w:hAnsi="Times New Roman"/>
          <w:sz w:val="28"/>
          <w:szCs w:val="28"/>
        </w:rPr>
        <w:t>[</w:t>
      </w:r>
      <w:r w:rsidRPr="00F3741D">
        <w:rPr>
          <w:rFonts w:ascii="Times New Roman" w:hAnsi="Times New Roman"/>
          <w:sz w:val="28"/>
          <w:szCs w:val="28"/>
          <w:lang w:val="ru-RU"/>
        </w:rPr>
        <w:t>2</w:t>
      </w:r>
      <w:r w:rsidRPr="003A394C">
        <w:rPr>
          <w:rFonts w:ascii="Times New Roman" w:hAnsi="Times New Roman"/>
          <w:sz w:val="28"/>
          <w:szCs w:val="28"/>
        </w:rPr>
        <w:t>]</w:t>
      </w:r>
      <w:r w:rsidRPr="00192621">
        <w:rPr>
          <w:rFonts w:ascii="Times New Roman" w:hAnsi="Times New Roman"/>
          <w:sz w:val="28"/>
          <w:szCs w:val="28"/>
        </w:rPr>
        <w:t>. На думку П. Торренса, креативність включає в себе підвищену чутливість до визначення цих проблем, до дефіциту або протиріч знань, дій з визначення цих проблем, до пошуку їх рішень на основі висунення гіпотез, до перевірки і зміни гіпотез, до формулювання результату вирішення [</w:t>
      </w:r>
      <w:r w:rsidRPr="00F3741D">
        <w:rPr>
          <w:rFonts w:ascii="Times New Roman" w:hAnsi="Times New Roman"/>
          <w:sz w:val="28"/>
          <w:szCs w:val="28"/>
          <w:lang w:val="ru-RU"/>
        </w:rPr>
        <w:t>3</w:t>
      </w:r>
      <w:r w:rsidRPr="00192621">
        <w:rPr>
          <w:rFonts w:ascii="Times New Roman" w:hAnsi="Times New Roman"/>
          <w:sz w:val="28"/>
          <w:szCs w:val="28"/>
        </w:rPr>
        <w:t xml:space="preserve">]. Для визначення креативності використовуються різноманітні тести дивергентного мислення, особистісні опитувальники, аналіз результативності діяльності. З метою поліпшення розвитку творчого мислення можуть використовуватись навчальні ситуації, котрі характеризуються незавершеністю або відкритістю для інтеграції нових елементів, при цьому учнів заохочують до формулювання великої кількості питань. </w:t>
      </w:r>
      <w:r w:rsidRPr="00AC7563">
        <w:rPr>
          <w:rFonts w:ascii="Times New Roman" w:hAnsi="Times New Roman"/>
          <w:sz w:val="28"/>
          <w:szCs w:val="28"/>
        </w:rPr>
        <w:t>Отже, креативність – це творчі здібності індивіда, здатність породжувати незвичні ідеї, відхилятись від традиційних схем мислення, швидко вирішувати проблемні ситуації</w:t>
      </w:r>
      <w:r w:rsidRPr="003A394C">
        <w:rPr>
          <w:rFonts w:ascii="Times New Roman" w:hAnsi="Times New Roman"/>
          <w:sz w:val="28"/>
          <w:szCs w:val="28"/>
        </w:rPr>
        <w:t xml:space="preserve"> [</w:t>
      </w:r>
      <w:r w:rsidRPr="00F3741D">
        <w:rPr>
          <w:rFonts w:ascii="Times New Roman" w:hAnsi="Times New Roman"/>
          <w:sz w:val="28"/>
          <w:szCs w:val="28"/>
        </w:rPr>
        <w:t>2</w:t>
      </w:r>
      <w:r w:rsidRPr="003A394C">
        <w:rPr>
          <w:rFonts w:ascii="Times New Roman" w:hAnsi="Times New Roman"/>
          <w:sz w:val="28"/>
          <w:szCs w:val="28"/>
        </w:rPr>
        <w:t>]</w:t>
      </w:r>
      <w:r w:rsidRPr="00AC7563">
        <w:rPr>
          <w:rFonts w:ascii="Times New Roman" w:hAnsi="Times New Roman"/>
          <w:sz w:val="28"/>
          <w:szCs w:val="28"/>
        </w:rPr>
        <w:t>.</w:t>
      </w:r>
    </w:p>
    <w:p w:rsidR="00D53104" w:rsidRPr="00F3741D" w:rsidRDefault="00D53104" w:rsidP="000C180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A0E31">
        <w:rPr>
          <w:rFonts w:ascii="Times New Roman" w:hAnsi="Times New Roman"/>
          <w:sz w:val="28"/>
          <w:szCs w:val="28"/>
        </w:rPr>
        <w:t xml:space="preserve">Проблема креативності тривалий час стоїть в центрі уваги зарубіжних і </w:t>
      </w:r>
      <w:r>
        <w:rPr>
          <w:rFonts w:ascii="Times New Roman" w:hAnsi="Times New Roman"/>
          <w:sz w:val="28"/>
          <w:szCs w:val="28"/>
        </w:rPr>
        <w:t xml:space="preserve">українських </w:t>
      </w:r>
      <w:r w:rsidRPr="005A0E31">
        <w:rPr>
          <w:rFonts w:ascii="Times New Roman" w:hAnsi="Times New Roman"/>
          <w:sz w:val="28"/>
          <w:szCs w:val="28"/>
        </w:rPr>
        <w:t>психологів</w:t>
      </w:r>
      <w:r>
        <w:rPr>
          <w:rFonts w:ascii="Times New Roman" w:hAnsi="Times New Roman"/>
          <w:sz w:val="28"/>
          <w:szCs w:val="28"/>
        </w:rPr>
        <w:t>, педагогів, філософів</w:t>
      </w:r>
      <w:r w:rsidRPr="005A0E31">
        <w:rPr>
          <w:rFonts w:ascii="Times New Roman" w:hAnsi="Times New Roman"/>
          <w:sz w:val="28"/>
          <w:szCs w:val="28"/>
        </w:rPr>
        <w:t xml:space="preserve">. В англомовній літературі, як правило, терміном «creativity» позначають все те, що має безпосередню причетність до створення чогось нового; власне процес такого створення; продукт цього процесу; його суб’єкт; обставини, в яких творчий процес відбувається; чинники, які його обумовлюють тощо, тобто «креативність» трактується як поняття синонімічне «творчості». У </w:t>
      </w:r>
      <w:r>
        <w:rPr>
          <w:rFonts w:ascii="Times New Roman" w:hAnsi="Times New Roman"/>
          <w:sz w:val="28"/>
          <w:szCs w:val="28"/>
        </w:rPr>
        <w:t>п</w:t>
      </w:r>
      <w:r w:rsidRPr="005A0E31">
        <w:rPr>
          <w:rFonts w:ascii="Times New Roman" w:hAnsi="Times New Roman"/>
          <w:sz w:val="28"/>
          <w:szCs w:val="28"/>
        </w:rPr>
        <w:t>сихологічн</w:t>
      </w:r>
      <w:r>
        <w:rPr>
          <w:rFonts w:ascii="Times New Roman" w:hAnsi="Times New Roman"/>
          <w:sz w:val="28"/>
          <w:szCs w:val="28"/>
        </w:rPr>
        <w:t xml:space="preserve">ій </w:t>
      </w:r>
      <w:r w:rsidRPr="003A394C">
        <w:rPr>
          <w:rFonts w:ascii="Times New Roman" w:hAnsi="Times New Roman"/>
          <w:sz w:val="28"/>
          <w:szCs w:val="28"/>
        </w:rPr>
        <w:t>енциклопедії [</w:t>
      </w:r>
      <w:r>
        <w:rPr>
          <w:rFonts w:ascii="Times New Roman" w:hAnsi="Times New Roman"/>
          <w:sz w:val="28"/>
          <w:szCs w:val="28"/>
        </w:rPr>
        <w:t>3</w:t>
      </w:r>
      <w:r w:rsidRPr="003A394C">
        <w:rPr>
          <w:rFonts w:ascii="Times New Roman" w:hAnsi="Times New Roman"/>
          <w:sz w:val="28"/>
          <w:szCs w:val="28"/>
        </w:rPr>
        <w:t>]</w:t>
      </w:r>
      <w:r w:rsidRPr="005A0E31">
        <w:rPr>
          <w:rFonts w:ascii="Times New Roman" w:hAnsi="Times New Roman"/>
          <w:sz w:val="28"/>
          <w:szCs w:val="28"/>
        </w:rPr>
        <w:t xml:space="preserve"> креативність розуміється з точки з</w:t>
      </w:r>
      <w:r>
        <w:rPr>
          <w:rFonts w:ascii="Times New Roman" w:hAnsi="Times New Roman"/>
          <w:sz w:val="28"/>
          <w:szCs w:val="28"/>
        </w:rPr>
        <w:t xml:space="preserve">ору творчої продуктивності, як </w:t>
      </w:r>
      <w:r w:rsidRPr="005A0E31">
        <w:rPr>
          <w:rFonts w:ascii="Times New Roman" w:hAnsi="Times New Roman"/>
          <w:sz w:val="28"/>
          <w:szCs w:val="28"/>
        </w:rPr>
        <w:t>здатність породжувати незвичайні ідеї, відхилятися від традиційних схем мислення, швидк</w:t>
      </w:r>
      <w:r>
        <w:rPr>
          <w:rFonts w:ascii="Times New Roman" w:hAnsi="Times New Roman"/>
          <w:sz w:val="28"/>
          <w:szCs w:val="28"/>
        </w:rPr>
        <w:t xml:space="preserve">о вирішувати проблемні ситуації </w:t>
      </w:r>
      <w:r w:rsidRPr="00F3741D">
        <w:rPr>
          <w:rFonts w:ascii="Times New Roman" w:hAnsi="Times New Roman"/>
          <w:sz w:val="28"/>
          <w:szCs w:val="28"/>
        </w:rPr>
        <w:t>[3].</w:t>
      </w:r>
    </w:p>
    <w:p w:rsidR="00D53104" w:rsidRPr="00192621" w:rsidRDefault="00D53104" w:rsidP="000C180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2621">
        <w:rPr>
          <w:rFonts w:ascii="Times New Roman" w:hAnsi="Times New Roman"/>
          <w:sz w:val="28"/>
          <w:szCs w:val="28"/>
        </w:rPr>
        <w:t xml:space="preserve">В багатьох працях з психології креативність вивчається як процес творчого мислення, визначаються типи, стадії і рівні творчого мислення. </w:t>
      </w:r>
    </w:p>
    <w:p w:rsidR="00D53104" w:rsidRDefault="00D53104" w:rsidP="000C180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Креативність або творчі здібності, американський психолог Е. Фромм запропонував таке визначення: «Це здатність дивуватися і пізнавати, вміння знаходити рішення в нестандартних ситуаціях; це спрямованість на відкриття нового і здатність до глибокого опрацювання й засвоєння власного досвіду»</w:t>
      </w:r>
      <w:r w:rsidRPr="00485F1D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1</w:t>
      </w:r>
      <w:r w:rsidRPr="00485F1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D53104" w:rsidRDefault="00D53104" w:rsidP="000C1807">
      <w:pPr>
        <w:shd w:val="clear" w:color="auto" w:fill="FFFFFF"/>
        <w:spacing w:after="0" w:line="360" w:lineRule="auto"/>
        <w:ind w:left="48" w:right="38" w:firstLine="492"/>
        <w:jc w:val="both"/>
        <w:rPr>
          <w:rFonts w:ascii="Times New Roman" w:hAnsi="Times New Roman"/>
          <w:sz w:val="28"/>
          <w:szCs w:val="28"/>
        </w:rPr>
      </w:pPr>
      <w:r w:rsidRPr="005E31EB">
        <w:rPr>
          <w:rFonts w:ascii="Times New Roman" w:hAnsi="Times New Roman"/>
          <w:bCs/>
          <w:sz w:val="28"/>
          <w:szCs w:val="28"/>
        </w:rPr>
        <w:t>У психологічній енциклопедії</w:t>
      </w:r>
      <w:r>
        <w:rPr>
          <w:rFonts w:ascii="Times New Roman" w:hAnsi="Times New Roman"/>
          <w:b/>
          <w:bCs/>
          <w:sz w:val="28"/>
          <w:szCs w:val="28"/>
        </w:rPr>
        <w:t xml:space="preserve"> к</w:t>
      </w:r>
      <w:r w:rsidRPr="009A4FBC">
        <w:rPr>
          <w:rFonts w:ascii="Times New Roman" w:hAnsi="Times New Roman"/>
          <w:b/>
          <w:bCs/>
          <w:sz w:val="28"/>
          <w:szCs w:val="28"/>
        </w:rPr>
        <w:t>реат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9A4FBC">
        <w:rPr>
          <w:rFonts w:ascii="Times New Roman" w:hAnsi="Times New Roman"/>
          <w:b/>
          <w:bCs/>
          <w:sz w:val="28"/>
          <w:szCs w:val="28"/>
        </w:rPr>
        <w:t xml:space="preserve">вність </w:t>
      </w:r>
      <w:r w:rsidRPr="005E31EB">
        <w:rPr>
          <w:rFonts w:ascii="Times New Roman" w:hAnsi="Times New Roman"/>
          <w:bCs/>
          <w:iCs/>
          <w:sz w:val="28"/>
          <w:szCs w:val="28"/>
        </w:rPr>
        <w:t>(лат. с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r</w:t>
      </w:r>
      <w:r w:rsidRPr="005E31EB">
        <w:rPr>
          <w:rFonts w:ascii="Times New Roman" w:hAnsi="Times New Roman"/>
          <w:bCs/>
          <w:iCs/>
          <w:sz w:val="28"/>
          <w:szCs w:val="28"/>
        </w:rPr>
        <w:t>еа</w:t>
      </w:r>
      <w:r w:rsidRPr="005E31EB">
        <w:rPr>
          <w:rFonts w:ascii="Times New Roman" w:hAnsi="Times New Roman"/>
          <w:bCs/>
          <w:iCs/>
          <w:sz w:val="28"/>
          <w:szCs w:val="28"/>
          <w:lang w:val="en-US"/>
        </w:rPr>
        <w:t>t</w:t>
      </w:r>
      <w:r w:rsidRPr="005E31EB">
        <w:rPr>
          <w:rFonts w:ascii="Times New Roman" w:hAnsi="Times New Roman"/>
          <w:bCs/>
          <w:iCs/>
          <w:sz w:val="28"/>
          <w:szCs w:val="28"/>
        </w:rPr>
        <w:t>іо</w:t>
      </w:r>
      <w:r>
        <w:rPr>
          <w:rFonts w:ascii="Times New Roman" w:hAnsi="Times New Roman"/>
          <w:b/>
          <w:bCs/>
          <w:sz w:val="28"/>
          <w:szCs w:val="28"/>
        </w:rPr>
        <w:t>-</w:t>
      </w:r>
      <w:r w:rsidRPr="005E31EB">
        <w:rPr>
          <w:rFonts w:ascii="Times New Roman" w:hAnsi="Times New Roman"/>
          <w:bCs/>
          <w:i/>
          <w:iCs/>
          <w:sz w:val="28"/>
          <w:szCs w:val="28"/>
        </w:rPr>
        <w:t>створення</w:t>
      </w:r>
      <w:r w:rsidRPr="003C2D03">
        <w:rPr>
          <w:rFonts w:ascii="Times New Roman" w:hAnsi="Times New Roman"/>
          <w:bCs/>
          <w:i/>
          <w:iCs/>
          <w:sz w:val="28"/>
          <w:szCs w:val="28"/>
        </w:rPr>
        <w:t xml:space="preserve">, </w:t>
      </w:r>
      <w:r w:rsidRPr="009A4FBC">
        <w:rPr>
          <w:rFonts w:ascii="Times New Roman" w:hAnsi="Times New Roman"/>
          <w:i/>
          <w:iCs/>
          <w:sz w:val="28"/>
          <w:szCs w:val="28"/>
        </w:rPr>
        <w:t xml:space="preserve">творіння) </w:t>
      </w:r>
      <w:r w:rsidRPr="005E31EB">
        <w:rPr>
          <w:rFonts w:ascii="Times New Roman" w:hAnsi="Times New Roman"/>
          <w:sz w:val="28"/>
          <w:szCs w:val="28"/>
        </w:rPr>
        <w:t>-</w:t>
      </w:r>
      <w:r w:rsidRPr="009A4FBC">
        <w:rPr>
          <w:rFonts w:ascii="Times New Roman" w:hAnsi="Times New Roman"/>
          <w:sz w:val="28"/>
          <w:szCs w:val="28"/>
        </w:rPr>
        <w:t xml:space="preserve"> рівень творчої обдарованості, здібностей до творчості, які проявляються у мисленні, спілкуванні, окремих видах діяльнос</w:t>
      </w:r>
      <w:r w:rsidRPr="009A4FBC">
        <w:rPr>
          <w:rFonts w:ascii="Times New Roman" w:hAnsi="Times New Roman"/>
          <w:sz w:val="28"/>
          <w:szCs w:val="28"/>
        </w:rPr>
        <w:softHyphen/>
        <w:t xml:space="preserve">ті і становлять відносно стійку характеристику особистості. На початку вивчення </w:t>
      </w:r>
      <w:r>
        <w:rPr>
          <w:rFonts w:ascii="Times New Roman" w:hAnsi="Times New Roman"/>
          <w:sz w:val="28"/>
          <w:szCs w:val="28"/>
        </w:rPr>
        <w:t>креативність</w:t>
      </w:r>
      <w:r w:rsidRPr="009A4FBC">
        <w:rPr>
          <w:rFonts w:ascii="Times New Roman" w:hAnsi="Times New Roman"/>
          <w:sz w:val="28"/>
          <w:szCs w:val="28"/>
        </w:rPr>
        <w:t xml:space="preserve"> вважали однією з функцій інтелекту. Згодом </w:t>
      </w:r>
      <w:r>
        <w:rPr>
          <w:rFonts w:ascii="Times New Roman" w:hAnsi="Times New Roman"/>
          <w:sz w:val="28"/>
          <w:szCs w:val="28"/>
        </w:rPr>
        <w:t xml:space="preserve">креативність </w:t>
      </w:r>
      <w:r w:rsidRPr="009A4FBC">
        <w:rPr>
          <w:rFonts w:ascii="Times New Roman" w:hAnsi="Times New Roman"/>
          <w:sz w:val="28"/>
          <w:szCs w:val="28"/>
        </w:rPr>
        <w:t>віднесли до відносно незалежних факторів обдарованос</w:t>
      </w:r>
      <w:r w:rsidRPr="009A4FBC">
        <w:rPr>
          <w:rFonts w:ascii="Times New Roman" w:hAnsi="Times New Roman"/>
          <w:sz w:val="28"/>
          <w:szCs w:val="28"/>
        </w:rPr>
        <w:softHyphen/>
        <w:t>ті, який не завжди виявляється в тестах інте</w:t>
      </w:r>
      <w:r w:rsidRPr="009A4FBC">
        <w:rPr>
          <w:rFonts w:ascii="Times New Roman" w:hAnsi="Times New Roman"/>
          <w:sz w:val="28"/>
          <w:szCs w:val="28"/>
        </w:rPr>
        <w:softHyphen/>
        <w:t xml:space="preserve">лекту і навчальних досягненнях. Нині у психології </w:t>
      </w:r>
      <w:r>
        <w:rPr>
          <w:rFonts w:ascii="Times New Roman" w:hAnsi="Times New Roman"/>
          <w:sz w:val="28"/>
          <w:szCs w:val="28"/>
        </w:rPr>
        <w:t>креативність</w:t>
      </w:r>
      <w:r w:rsidRPr="009A4FBC">
        <w:rPr>
          <w:rFonts w:ascii="Times New Roman" w:hAnsi="Times New Roman"/>
          <w:sz w:val="28"/>
          <w:szCs w:val="28"/>
        </w:rPr>
        <w:t xml:space="preserve"> розглядають як незвідну до інтелекту функцію цілісної особистості, яка залежить від комплексу її психологічних характеристик. Вивчення і вимірювання </w:t>
      </w:r>
      <w:r>
        <w:rPr>
          <w:rFonts w:ascii="Times New Roman" w:hAnsi="Times New Roman"/>
          <w:sz w:val="28"/>
          <w:szCs w:val="28"/>
        </w:rPr>
        <w:t>креативності</w:t>
      </w:r>
      <w:r w:rsidRPr="009A4FBC">
        <w:rPr>
          <w:rFonts w:ascii="Times New Roman" w:hAnsi="Times New Roman"/>
          <w:sz w:val="28"/>
          <w:szCs w:val="28"/>
        </w:rPr>
        <w:t xml:space="preserve"> здійснюють у двох </w:t>
      </w:r>
      <w:r w:rsidRPr="009A4FBC">
        <w:rPr>
          <w:rFonts w:ascii="Times New Roman" w:hAnsi="Times New Roman"/>
          <w:spacing w:val="-3"/>
          <w:sz w:val="28"/>
          <w:szCs w:val="28"/>
        </w:rPr>
        <w:t xml:space="preserve">напрямах: особистісному (вплив на </w:t>
      </w:r>
      <w:r>
        <w:rPr>
          <w:rFonts w:ascii="Times New Roman" w:hAnsi="Times New Roman"/>
          <w:sz w:val="28"/>
          <w:szCs w:val="28"/>
        </w:rPr>
        <w:t>креативність</w:t>
      </w:r>
      <w:r w:rsidRPr="009A4FBC">
        <w:rPr>
          <w:rFonts w:ascii="Times New Roman" w:hAnsi="Times New Roman"/>
          <w:spacing w:val="-3"/>
          <w:sz w:val="28"/>
          <w:szCs w:val="28"/>
        </w:rPr>
        <w:t xml:space="preserve"> особистіс</w:t>
      </w:r>
      <w:r w:rsidRPr="009A4FBC">
        <w:rPr>
          <w:rFonts w:ascii="Times New Roman" w:hAnsi="Times New Roman"/>
          <w:sz w:val="28"/>
          <w:szCs w:val="28"/>
        </w:rPr>
        <w:t xml:space="preserve">них рис) і пізнавальному (вплив на </w:t>
      </w:r>
      <w:r>
        <w:rPr>
          <w:rFonts w:ascii="Times New Roman" w:hAnsi="Times New Roman"/>
          <w:sz w:val="28"/>
          <w:szCs w:val="28"/>
        </w:rPr>
        <w:t>креативність</w:t>
      </w:r>
      <w:r w:rsidRPr="009A4FBC">
        <w:rPr>
          <w:rFonts w:ascii="Times New Roman" w:hAnsi="Times New Roman"/>
          <w:sz w:val="28"/>
          <w:szCs w:val="28"/>
        </w:rPr>
        <w:t xml:space="preserve"> інтелектуальних, пізнавальних особливостей)</w:t>
      </w:r>
      <w:r w:rsidRPr="003A394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3A394C">
        <w:rPr>
          <w:rFonts w:ascii="Times New Roman" w:hAnsi="Times New Roman"/>
          <w:sz w:val="28"/>
          <w:szCs w:val="28"/>
        </w:rPr>
        <w:t>]</w:t>
      </w:r>
      <w:r w:rsidRPr="009A4FBC">
        <w:rPr>
          <w:rFonts w:ascii="Times New Roman" w:hAnsi="Times New Roman"/>
          <w:sz w:val="28"/>
          <w:szCs w:val="28"/>
        </w:rPr>
        <w:t xml:space="preserve">. </w:t>
      </w:r>
    </w:p>
    <w:p w:rsidR="00D53104" w:rsidRDefault="00D53104" w:rsidP="000C180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A0E31">
        <w:rPr>
          <w:rFonts w:ascii="Times New Roman" w:hAnsi="Times New Roman"/>
          <w:sz w:val="28"/>
          <w:szCs w:val="28"/>
        </w:rPr>
        <w:t xml:space="preserve">Аналізуючи сучасні дослідження цього явища, можна зробити висновок, що не існує однозначної відповіді на запитання: чи існує взагалі креативність, чи вона є науковим конструктом, чи є самостійним процес креативності, чи креативність </w:t>
      </w:r>
      <w:r>
        <w:rPr>
          <w:rFonts w:ascii="Times New Roman" w:hAnsi="Times New Roman"/>
          <w:sz w:val="28"/>
          <w:szCs w:val="28"/>
        </w:rPr>
        <w:t>-</w:t>
      </w:r>
      <w:r w:rsidRPr="005A0E31">
        <w:rPr>
          <w:rFonts w:ascii="Times New Roman" w:hAnsi="Times New Roman"/>
          <w:sz w:val="28"/>
          <w:szCs w:val="28"/>
        </w:rPr>
        <w:t xml:space="preserve"> це сума інших психічних процесів? Один з аргументів на користь останнього підходу полягає в когнітивній теорії «вроджених структур», яка стверджує, що не можна створити щось з нічого, тобто повз існуючі структури, а процес вирішення творчих задач описується як взаємодія інших процесів (мислення, пам’ять тощо).</w:t>
      </w:r>
    </w:p>
    <w:p w:rsidR="00D53104" w:rsidRDefault="00D53104" w:rsidP="000C180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формуванні креативності важливу роль відіграє особистість учителя. </w:t>
      </w:r>
      <w:r w:rsidRPr="00231E42">
        <w:rPr>
          <w:rFonts w:ascii="Times New Roman" w:hAnsi="Times New Roman"/>
          <w:sz w:val="28"/>
          <w:szCs w:val="28"/>
        </w:rPr>
        <w:t>Саме тому першочергове завдання педагога, як відзначав В. О. Сухомлинський, полягає утому, щоб відкрити у кожній людині творця, поставити його на шлях самостійної, творчої, інтелектуальної праці: «Розпізнати, виявити, розкрити в кожному слухачеві його неповторно-інд</w:t>
      </w:r>
      <w:r>
        <w:rPr>
          <w:rFonts w:ascii="Times New Roman" w:hAnsi="Times New Roman"/>
          <w:sz w:val="28"/>
          <w:szCs w:val="28"/>
        </w:rPr>
        <w:t>и</w:t>
      </w:r>
      <w:r w:rsidRPr="00231E42">
        <w:rPr>
          <w:rFonts w:ascii="Times New Roman" w:hAnsi="Times New Roman"/>
          <w:sz w:val="28"/>
          <w:szCs w:val="28"/>
        </w:rPr>
        <w:t xml:space="preserve">відуальний талант </w:t>
      </w:r>
      <w:r>
        <w:rPr>
          <w:rFonts w:ascii="Times New Roman" w:hAnsi="Times New Roman"/>
          <w:sz w:val="28"/>
          <w:szCs w:val="28"/>
        </w:rPr>
        <w:t>-</w:t>
      </w:r>
      <w:r w:rsidRPr="00231E42">
        <w:rPr>
          <w:rFonts w:ascii="Times New Roman" w:hAnsi="Times New Roman"/>
          <w:sz w:val="28"/>
          <w:szCs w:val="28"/>
        </w:rPr>
        <w:t xml:space="preserve"> означає підняти особистість на високий рівень розквіту позитивних якостей»</w:t>
      </w:r>
      <w:r w:rsidRPr="007E24E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</w:t>
      </w:r>
      <w:r w:rsidRPr="007E24E2">
        <w:rPr>
          <w:rFonts w:ascii="Times New Roman" w:hAnsi="Times New Roman"/>
          <w:sz w:val="28"/>
          <w:szCs w:val="28"/>
        </w:rPr>
        <w:t>]</w:t>
      </w:r>
      <w:r w:rsidRPr="00231E42">
        <w:rPr>
          <w:rFonts w:ascii="Times New Roman" w:hAnsi="Times New Roman"/>
          <w:sz w:val="28"/>
          <w:szCs w:val="28"/>
        </w:rPr>
        <w:t>.</w:t>
      </w:r>
    </w:p>
    <w:p w:rsidR="00D53104" w:rsidRPr="000C1807" w:rsidRDefault="00D53104" w:rsidP="00992EAF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0C1807">
        <w:rPr>
          <w:rFonts w:ascii="Times New Roman" w:hAnsi="Times New Roman"/>
          <w:b/>
          <w:sz w:val="28"/>
          <w:szCs w:val="28"/>
        </w:rPr>
        <w:t>Література:</w:t>
      </w:r>
    </w:p>
    <w:p w:rsidR="00D53104" w:rsidRPr="00BC5F5C" w:rsidRDefault="00D53104" w:rsidP="000C1807">
      <w:pPr>
        <w:numPr>
          <w:ilvl w:val="0"/>
          <w:numId w:val="1"/>
        </w:numPr>
        <w:tabs>
          <w:tab w:val="clear" w:pos="720"/>
          <w:tab w:val="left" w:pos="0"/>
          <w:tab w:val="left" w:pos="284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5F5C">
        <w:rPr>
          <w:rFonts w:ascii="Times New Roman" w:hAnsi="Times New Roman"/>
          <w:sz w:val="28"/>
          <w:szCs w:val="28"/>
        </w:rPr>
        <w:t xml:space="preserve">Вивчення особистості </w:t>
      </w:r>
      <w:r>
        <w:rPr>
          <w:rFonts w:ascii="Times New Roman" w:hAnsi="Times New Roman"/>
          <w:sz w:val="28"/>
          <w:szCs w:val="28"/>
        </w:rPr>
        <w:t>підлітка / За ред. М.Т. Дригус.</w:t>
      </w:r>
      <w:r w:rsidRPr="00BC5F5C">
        <w:rPr>
          <w:rFonts w:ascii="Times New Roman" w:hAnsi="Times New Roman"/>
          <w:sz w:val="28"/>
          <w:szCs w:val="28"/>
        </w:rPr>
        <w:t>К.:Інститут</w:t>
      </w:r>
      <w:r>
        <w:rPr>
          <w:rFonts w:ascii="Times New Roman" w:hAnsi="Times New Roman"/>
          <w:sz w:val="28"/>
          <w:szCs w:val="28"/>
        </w:rPr>
        <w:t xml:space="preserve"> психології АПН України, 1994.</w:t>
      </w:r>
      <w:r w:rsidRPr="00BC5F5C">
        <w:rPr>
          <w:rFonts w:ascii="Times New Roman" w:hAnsi="Times New Roman"/>
          <w:sz w:val="28"/>
          <w:szCs w:val="28"/>
        </w:rPr>
        <w:t>128</w:t>
      </w:r>
      <w:r>
        <w:rPr>
          <w:rFonts w:ascii="Times New Roman" w:hAnsi="Times New Roman"/>
          <w:sz w:val="28"/>
          <w:szCs w:val="28"/>
        </w:rPr>
        <w:t>с</w:t>
      </w:r>
      <w:r w:rsidRPr="00BC5F5C">
        <w:rPr>
          <w:rFonts w:ascii="Times New Roman" w:hAnsi="Times New Roman"/>
          <w:sz w:val="28"/>
          <w:szCs w:val="28"/>
        </w:rPr>
        <w:t xml:space="preserve">.   </w:t>
      </w:r>
    </w:p>
    <w:p w:rsidR="00D53104" w:rsidRDefault="00D53104" w:rsidP="000C1807">
      <w:pPr>
        <w:widowControl w:val="0"/>
        <w:numPr>
          <w:ilvl w:val="0"/>
          <w:numId w:val="1"/>
        </w:numPr>
        <w:tabs>
          <w:tab w:val="clear" w:pos="720"/>
          <w:tab w:val="left" w:pos="0"/>
          <w:tab w:val="left" w:pos="284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C1807">
        <w:rPr>
          <w:rFonts w:ascii="Times New Roman" w:hAnsi="Times New Roman"/>
          <w:sz w:val="28"/>
          <w:szCs w:val="28"/>
        </w:rPr>
        <w:t>Енциклопедія освіти / Акад. пед. наук України</w:t>
      </w:r>
      <w:r>
        <w:rPr>
          <w:rFonts w:ascii="Times New Roman" w:hAnsi="Times New Roman"/>
          <w:sz w:val="28"/>
          <w:szCs w:val="28"/>
        </w:rPr>
        <w:t xml:space="preserve">: головний ред. В.Г. Кремень. </w:t>
      </w:r>
      <w:r w:rsidRPr="000C1807">
        <w:rPr>
          <w:rFonts w:ascii="Times New Roman" w:hAnsi="Times New Roman"/>
          <w:sz w:val="28"/>
          <w:szCs w:val="28"/>
        </w:rPr>
        <w:t xml:space="preserve">К.: </w:t>
      </w:r>
      <w:r>
        <w:rPr>
          <w:rFonts w:ascii="Times New Roman" w:hAnsi="Times New Roman"/>
          <w:sz w:val="28"/>
          <w:szCs w:val="28"/>
        </w:rPr>
        <w:t xml:space="preserve">Юрінком Інтер, 2008. </w:t>
      </w:r>
      <w:r w:rsidRPr="000C18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08. </w:t>
      </w:r>
      <w:r w:rsidRPr="000C1807">
        <w:rPr>
          <w:rFonts w:ascii="Times New Roman" w:hAnsi="Times New Roman"/>
          <w:sz w:val="28"/>
          <w:szCs w:val="28"/>
        </w:rPr>
        <w:t>1040 с.</w:t>
      </w:r>
    </w:p>
    <w:p w:rsidR="00D53104" w:rsidRDefault="00D53104" w:rsidP="000C1807">
      <w:pPr>
        <w:widowControl w:val="0"/>
        <w:numPr>
          <w:ilvl w:val="0"/>
          <w:numId w:val="1"/>
        </w:numPr>
        <w:tabs>
          <w:tab w:val="clear" w:pos="720"/>
          <w:tab w:val="left" w:pos="0"/>
          <w:tab w:val="left" w:pos="284"/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Психологічна енциклопедія/ Автор-упорядник О.М. Степанов. К.: «Академвидав», 2006.  424 с.</w:t>
      </w:r>
    </w:p>
    <w:p w:rsidR="00D53104" w:rsidRPr="000C1807" w:rsidRDefault="00D53104" w:rsidP="000C1807">
      <w:pPr>
        <w:widowControl w:val="0"/>
        <w:numPr>
          <w:ilvl w:val="0"/>
          <w:numId w:val="1"/>
        </w:numPr>
        <w:tabs>
          <w:tab w:val="clear" w:pos="720"/>
          <w:tab w:val="left" w:pos="0"/>
          <w:tab w:val="left" w:pos="284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C1807">
        <w:rPr>
          <w:rFonts w:ascii="Times New Roman" w:hAnsi="Times New Roman"/>
          <w:sz w:val="28"/>
          <w:szCs w:val="28"/>
        </w:rPr>
        <w:t xml:space="preserve">Сухомлинський В. Сто порад учителеві.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К. : Рад. шк., 1988. </w:t>
      </w:r>
      <w:r w:rsidRPr="000C1807">
        <w:rPr>
          <w:rFonts w:ascii="Times New Roman" w:hAnsi="Times New Roman"/>
          <w:sz w:val="28"/>
          <w:szCs w:val="28"/>
          <w:shd w:val="clear" w:color="auto" w:fill="FFFFFF"/>
        </w:rPr>
        <w:t>304 с.</w:t>
      </w:r>
    </w:p>
    <w:p w:rsidR="00D53104" w:rsidRDefault="00D53104" w:rsidP="000C1807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53104" w:rsidRPr="00753BE3" w:rsidRDefault="00D53104" w:rsidP="005F6379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Науковий керівник :</w:t>
      </w:r>
    </w:p>
    <w:p w:rsidR="00D53104" w:rsidRDefault="00D53104" w:rsidP="005F6379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доктор педагогічних наук,  професор</w:t>
      </w:r>
      <w:r w:rsidRPr="00992EA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Микола Пантюк.</w:t>
      </w:r>
    </w:p>
    <w:p w:rsidR="00D53104" w:rsidRDefault="00D53104" w:rsidP="005F6379">
      <w:pPr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8"/>
        </w:rPr>
      </w:pPr>
    </w:p>
    <w:p w:rsidR="00D53104" w:rsidRDefault="00D53104" w:rsidP="000C1807">
      <w:pPr>
        <w:spacing w:after="0" w:line="360" w:lineRule="auto"/>
        <w:ind w:firstLine="567"/>
      </w:pPr>
    </w:p>
    <w:sectPr w:rsidR="00D53104" w:rsidSect="004004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1D74"/>
    <w:multiLevelType w:val="hybridMultilevel"/>
    <w:tmpl w:val="50BA6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EEA"/>
    <w:rsid w:val="000C1807"/>
    <w:rsid w:val="00192621"/>
    <w:rsid w:val="001C2118"/>
    <w:rsid w:val="002026A3"/>
    <w:rsid w:val="00231E42"/>
    <w:rsid w:val="003A394C"/>
    <w:rsid w:val="003C2D03"/>
    <w:rsid w:val="00400481"/>
    <w:rsid w:val="00485F1D"/>
    <w:rsid w:val="005A0E31"/>
    <w:rsid w:val="005D1E85"/>
    <w:rsid w:val="005E31EB"/>
    <w:rsid w:val="005F6379"/>
    <w:rsid w:val="006C76C3"/>
    <w:rsid w:val="00753BE3"/>
    <w:rsid w:val="007E24E2"/>
    <w:rsid w:val="00992EAF"/>
    <w:rsid w:val="009A4FBC"/>
    <w:rsid w:val="009F4BFC"/>
    <w:rsid w:val="00AC7563"/>
    <w:rsid w:val="00BC5F5C"/>
    <w:rsid w:val="00D53104"/>
    <w:rsid w:val="00D91827"/>
    <w:rsid w:val="00F3741D"/>
    <w:rsid w:val="00F6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6A3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026A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026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3</Pages>
  <Words>3340</Words>
  <Characters>1905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Admin</cp:lastModifiedBy>
  <cp:revision>8</cp:revision>
  <dcterms:created xsi:type="dcterms:W3CDTF">2024-09-25T18:00:00Z</dcterms:created>
  <dcterms:modified xsi:type="dcterms:W3CDTF">2024-09-30T07:04:00Z</dcterms:modified>
</cp:coreProperties>
</file>