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159" w:rsidRPr="00843291" w:rsidRDefault="007D1159" w:rsidP="004C67EB">
      <w:pPr>
        <w:spacing w:after="0" w:line="360" w:lineRule="auto"/>
        <w:ind w:firstLine="709"/>
        <w:jc w:val="right"/>
        <w:rPr>
          <w:rFonts w:ascii="Times New Roman" w:hAnsi="Times New Roman"/>
          <w:b/>
          <w:sz w:val="28"/>
          <w:szCs w:val="28"/>
        </w:rPr>
      </w:pPr>
      <w:r w:rsidRPr="00843291">
        <w:rPr>
          <w:rFonts w:ascii="Times New Roman" w:hAnsi="Times New Roman"/>
          <w:b/>
          <w:sz w:val="28"/>
          <w:szCs w:val="28"/>
        </w:rPr>
        <w:t>Руслана Даниляк, Марія Бровар</w:t>
      </w:r>
    </w:p>
    <w:p w:rsidR="007D1159" w:rsidRPr="00843291" w:rsidRDefault="007D1159" w:rsidP="004C67EB">
      <w:pPr>
        <w:spacing w:after="0" w:line="360" w:lineRule="auto"/>
        <w:ind w:firstLine="709"/>
        <w:jc w:val="right"/>
        <w:rPr>
          <w:rFonts w:ascii="Times New Roman" w:hAnsi="Times New Roman"/>
          <w:b/>
          <w:sz w:val="28"/>
          <w:szCs w:val="28"/>
        </w:rPr>
      </w:pPr>
      <w:r w:rsidRPr="00843291">
        <w:rPr>
          <w:rFonts w:ascii="Times New Roman" w:hAnsi="Times New Roman"/>
          <w:b/>
          <w:sz w:val="28"/>
          <w:szCs w:val="28"/>
        </w:rPr>
        <w:t>(Дрогобич, Україна)</w:t>
      </w:r>
    </w:p>
    <w:p w:rsidR="007D1159" w:rsidRDefault="007D1159" w:rsidP="004C67EB">
      <w:pPr>
        <w:spacing w:after="0" w:line="360" w:lineRule="auto"/>
        <w:ind w:firstLine="709"/>
        <w:jc w:val="right"/>
        <w:rPr>
          <w:rFonts w:ascii="Times New Roman" w:hAnsi="Times New Roman"/>
          <w:sz w:val="28"/>
          <w:szCs w:val="28"/>
        </w:rPr>
      </w:pPr>
    </w:p>
    <w:p w:rsidR="007D1159" w:rsidRDefault="007D1159" w:rsidP="004C67EB">
      <w:pPr>
        <w:spacing w:after="0" w:line="360" w:lineRule="auto"/>
        <w:ind w:firstLine="709"/>
        <w:jc w:val="center"/>
        <w:rPr>
          <w:rFonts w:ascii="Times New Roman" w:hAnsi="Times New Roman"/>
          <w:b/>
          <w:sz w:val="28"/>
          <w:szCs w:val="28"/>
        </w:rPr>
      </w:pPr>
      <w:r w:rsidRPr="004C67EB">
        <w:rPr>
          <w:rFonts w:ascii="Times New Roman" w:hAnsi="Times New Roman"/>
          <w:b/>
          <w:sz w:val="28"/>
          <w:szCs w:val="28"/>
        </w:rPr>
        <w:t xml:space="preserve">ФОРМУВАННЯ </w:t>
      </w:r>
      <w:r>
        <w:rPr>
          <w:rFonts w:ascii="Times New Roman" w:hAnsi="Times New Roman"/>
          <w:b/>
          <w:sz w:val="28"/>
          <w:szCs w:val="28"/>
        </w:rPr>
        <w:t xml:space="preserve">ТРУДОВИХ УМІНЬ І НАВИЧОК </w:t>
      </w:r>
    </w:p>
    <w:p w:rsidR="007D1159" w:rsidRDefault="007D1159" w:rsidP="004C67EB">
      <w:pPr>
        <w:spacing w:after="0" w:line="360" w:lineRule="auto"/>
        <w:ind w:firstLine="709"/>
        <w:jc w:val="center"/>
        <w:rPr>
          <w:rFonts w:ascii="Times New Roman" w:hAnsi="Times New Roman"/>
          <w:b/>
          <w:sz w:val="28"/>
          <w:szCs w:val="28"/>
        </w:rPr>
      </w:pPr>
      <w:r>
        <w:rPr>
          <w:rFonts w:ascii="Times New Roman" w:hAnsi="Times New Roman"/>
          <w:b/>
          <w:sz w:val="28"/>
          <w:szCs w:val="28"/>
        </w:rPr>
        <w:t>В УЧНІВ ПОЧАТКОВОЇ ШКОЛИ</w:t>
      </w:r>
    </w:p>
    <w:p w:rsidR="007D1159" w:rsidRPr="004C67EB" w:rsidRDefault="007D1159" w:rsidP="004C67EB">
      <w:pPr>
        <w:spacing w:after="0" w:line="360" w:lineRule="auto"/>
        <w:ind w:firstLine="709"/>
        <w:jc w:val="center"/>
        <w:rPr>
          <w:rFonts w:ascii="Times New Roman" w:hAnsi="Times New Roman"/>
          <w:b/>
          <w:sz w:val="28"/>
          <w:szCs w:val="28"/>
        </w:rPr>
      </w:pP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У Державному стандарті початкової освіти (2018 р.) зазначено, що метою початкової освіти є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w:t>
      </w:r>
      <w:r w:rsidRPr="001F49F7">
        <w:rPr>
          <w:rFonts w:ascii="Times New Roman" w:hAnsi="Times New Roman"/>
          <w:sz w:val="28"/>
          <w:szCs w:val="28"/>
        </w:rPr>
        <w:t>3</w:t>
      </w:r>
      <w:r w:rsidRPr="003E7001">
        <w:rPr>
          <w:rFonts w:ascii="Times New Roman" w:hAnsi="Times New Roman"/>
          <w:sz w:val="28"/>
          <w:szCs w:val="28"/>
        </w:rPr>
        <w:t xml:space="preserve">]. Це свідчить про те, що ідеал всебічно гармонійно розвиненої особистості не втратив своєї значущості протягом сторіч і залишається актуальним в сучасному суспільстві. Лише за умови тісного взаємозв’язку розумового, громадянського, морального, фізичного, естетичного та трудового виховання, формування особистості проходитиме успішно. </w:t>
      </w: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 xml:space="preserve">Трудове виховання в системі всебічного розвитку особистості грає особливу роль, оскільки виховання взагалі неможливо уявити як нетрудове. Людина розвивається духовно тільки в праці. Праця завжди була основою людського життя, створення добробуту. </w:t>
      </w: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 xml:space="preserve">У широкому розумінні праця є способом життєдіяльності людини, але вона не обмежується лише функцією створення предметного світу задля забезпечення необхідних умов існування, а виступає як цілеспрямована діяльність, яка формує людину як особистість та робить її соціальною істотою.  </w:t>
      </w: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 xml:space="preserve">Таким чином, праця виступає творцем дійсного духовного багатства людини. А трудове виховання – це важлива ланка усієї системи всебічного розвитку особистості національної освіти України. У трудовому вихованні школярі залучаються до суспільно корисних видів трудової діяльності з метою опанування ними певним виробничим досвідом, політехнічними знаннями, формування в учнів трудових умінь та навичок, необхідних для їх подальшої життєдіяльності, розвитку творчого мислення у сфері праці, ціннісних орієнтацій професійної діяльності у майбутньому, вироблення ідеалу трудової людини, активної трудової позиції. </w:t>
      </w:r>
    </w:p>
    <w:p w:rsidR="007D1159" w:rsidRPr="0028009E" w:rsidRDefault="007D1159" w:rsidP="0028009E">
      <w:pPr>
        <w:spacing w:after="0" w:line="360" w:lineRule="auto"/>
        <w:ind w:firstLine="709"/>
        <w:jc w:val="both"/>
        <w:rPr>
          <w:rFonts w:ascii="Times New Roman" w:hAnsi="Times New Roman"/>
          <w:sz w:val="28"/>
          <w:szCs w:val="28"/>
        </w:rPr>
      </w:pPr>
      <w:r w:rsidRPr="0028009E">
        <w:rPr>
          <w:rFonts w:ascii="Times New Roman" w:hAnsi="Times New Roman"/>
          <w:sz w:val="28"/>
          <w:szCs w:val="28"/>
        </w:rPr>
        <w:t xml:space="preserve">До проблем трудового виховання </w:t>
      </w:r>
      <w:r>
        <w:rPr>
          <w:rFonts w:ascii="Times New Roman" w:hAnsi="Times New Roman"/>
          <w:sz w:val="28"/>
          <w:szCs w:val="28"/>
        </w:rPr>
        <w:t>і навчання у школі</w:t>
      </w:r>
      <w:r w:rsidRPr="0028009E">
        <w:rPr>
          <w:rFonts w:ascii="Times New Roman" w:hAnsi="Times New Roman"/>
          <w:sz w:val="28"/>
          <w:szCs w:val="28"/>
        </w:rPr>
        <w:t xml:space="preserve"> звертався і відомий український педагог В</w:t>
      </w:r>
      <w:r>
        <w:rPr>
          <w:rFonts w:ascii="Times New Roman" w:hAnsi="Times New Roman"/>
          <w:sz w:val="28"/>
          <w:szCs w:val="28"/>
        </w:rPr>
        <w:t>асиль</w:t>
      </w:r>
      <w:r w:rsidRPr="0028009E">
        <w:rPr>
          <w:rFonts w:ascii="Times New Roman" w:hAnsi="Times New Roman"/>
          <w:sz w:val="28"/>
          <w:szCs w:val="28"/>
        </w:rPr>
        <w:t xml:space="preserve"> Сухомлинський. Його концепція виховання, власні педагогічні відкриття, знахідки базуються на кращих досягненнях світової науки та на міцному фундаменті народної системи виховання. Найвища педагогічна мудрість трудового виховання, –наголошував В</w:t>
      </w:r>
      <w:r>
        <w:rPr>
          <w:rFonts w:ascii="Times New Roman" w:hAnsi="Times New Roman"/>
          <w:sz w:val="28"/>
          <w:szCs w:val="28"/>
        </w:rPr>
        <w:t>асиль Олександрович Сухомлинський</w:t>
      </w:r>
      <w:r w:rsidRPr="0028009E">
        <w:rPr>
          <w:rFonts w:ascii="Times New Roman" w:hAnsi="Times New Roman"/>
          <w:sz w:val="28"/>
          <w:szCs w:val="28"/>
        </w:rPr>
        <w:t>, – полягає в тому, щоб «утвердити в дитячому серці народне ставлення до праці»</w:t>
      </w:r>
      <w:r w:rsidRPr="0028009E">
        <w:rPr>
          <w:rFonts w:ascii="Times New Roman" w:hAnsi="Times New Roman"/>
          <w:sz w:val="28"/>
          <w:szCs w:val="28"/>
          <w:lang w:val="ru-RU"/>
        </w:rPr>
        <w:t>[</w:t>
      </w:r>
      <w:r>
        <w:rPr>
          <w:rFonts w:ascii="Times New Roman" w:hAnsi="Times New Roman"/>
          <w:sz w:val="28"/>
          <w:szCs w:val="28"/>
          <w:lang w:val="ru-RU"/>
        </w:rPr>
        <w:t>5, 127</w:t>
      </w:r>
      <w:r w:rsidRPr="0028009E">
        <w:rPr>
          <w:rFonts w:ascii="Times New Roman" w:hAnsi="Times New Roman"/>
          <w:sz w:val="28"/>
          <w:szCs w:val="28"/>
          <w:lang w:val="ru-RU"/>
        </w:rPr>
        <w:t>]</w:t>
      </w:r>
      <w:r w:rsidRPr="0028009E">
        <w:rPr>
          <w:rFonts w:ascii="Times New Roman" w:hAnsi="Times New Roman"/>
          <w:sz w:val="28"/>
          <w:szCs w:val="28"/>
        </w:rPr>
        <w:t xml:space="preserve">. </w:t>
      </w:r>
    </w:p>
    <w:p w:rsidR="007D1159" w:rsidRPr="0028009E" w:rsidRDefault="007D1159" w:rsidP="0028009E">
      <w:pPr>
        <w:spacing w:after="0" w:line="360" w:lineRule="auto"/>
        <w:ind w:firstLine="709"/>
        <w:jc w:val="both"/>
        <w:rPr>
          <w:rFonts w:ascii="Times New Roman" w:hAnsi="Times New Roman"/>
          <w:sz w:val="28"/>
          <w:szCs w:val="28"/>
        </w:rPr>
      </w:pPr>
      <w:r w:rsidRPr="0028009E">
        <w:rPr>
          <w:rFonts w:ascii="Times New Roman" w:hAnsi="Times New Roman"/>
          <w:sz w:val="28"/>
          <w:szCs w:val="28"/>
        </w:rPr>
        <w:t>У багатьох книгах і статтях Василь Олександрович зазначав, що виховання в праці – це насамперед виховання любові до праці, а трудове виховання є гармонією усвідомлення трьох понять: потрібно, важко і прекрасно. Виховання немає і не може бути поза працею і без праці. Ставлення до праці є головним елементом духовного життя людини. Педагог вважав, що окремо немає «розумового», окремо «морального», окремо «трудового» вихованя», перед вчителем має бути єдність – дитина і її життя. Тому головне завдання вбачається у розкритті для дитини величі діяльності, адже кожна дитина через працю має стати творцем, поетом і художником</w:t>
      </w:r>
      <w:r w:rsidRPr="0028009E">
        <w:rPr>
          <w:rFonts w:ascii="Times New Roman" w:hAnsi="Times New Roman"/>
          <w:sz w:val="28"/>
          <w:szCs w:val="28"/>
          <w:lang w:val="ru-RU"/>
        </w:rPr>
        <w:t>[</w:t>
      </w:r>
      <w:r>
        <w:rPr>
          <w:rFonts w:ascii="Times New Roman" w:hAnsi="Times New Roman"/>
          <w:sz w:val="28"/>
          <w:szCs w:val="28"/>
          <w:lang w:val="ru-RU"/>
        </w:rPr>
        <w:t>6, 553</w:t>
      </w:r>
      <w:r w:rsidRPr="0028009E">
        <w:rPr>
          <w:rFonts w:ascii="Times New Roman" w:hAnsi="Times New Roman"/>
          <w:sz w:val="28"/>
          <w:szCs w:val="28"/>
          <w:lang w:val="ru-RU"/>
        </w:rPr>
        <w:t>]</w:t>
      </w:r>
      <w:r w:rsidRPr="0028009E">
        <w:rPr>
          <w:rFonts w:ascii="Times New Roman" w:hAnsi="Times New Roman"/>
          <w:sz w:val="28"/>
          <w:szCs w:val="28"/>
        </w:rPr>
        <w:t xml:space="preserve">. </w:t>
      </w:r>
    </w:p>
    <w:p w:rsidR="007D1159" w:rsidRDefault="007D1159" w:rsidP="0028009E">
      <w:pPr>
        <w:spacing w:after="0" w:line="360" w:lineRule="auto"/>
        <w:ind w:firstLine="709"/>
        <w:jc w:val="both"/>
        <w:rPr>
          <w:rFonts w:ascii="Times New Roman" w:hAnsi="Times New Roman"/>
          <w:sz w:val="28"/>
          <w:szCs w:val="28"/>
        </w:rPr>
      </w:pPr>
      <w:r w:rsidRPr="0028009E">
        <w:rPr>
          <w:rFonts w:ascii="Times New Roman" w:hAnsi="Times New Roman"/>
          <w:sz w:val="28"/>
          <w:szCs w:val="28"/>
        </w:rPr>
        <w:t>Трудове виховання тісно пов’язане з іншими компонентами гармонійного</w:t>
      </w:r>
      <w:r w:rsidRPr="003E7001">
        <w:rPr>
          <w:rFonts w:ascii="Times New Roman" w:hAnsi="Times New Roman"/>
          <w:sz w:val="28"/>
          <w:szCs w:val="28"/>
        </w:rPr>
        <w:t xml:space="preserve"> розвитку особистості. У трудовому вихованні відбувається активний фізичний розвиток учнів (особливо молодших школярів). При виконанні таких операцій як різання, ліплення, складання, в’язання</w:t>
      </w:r>
      <w:r>
        <w:rPr>
          <w:rFonts w:ascii="Times New Roman" w:hAnsi="Times New Roman"/>
          <w:sz w:val="28"/>
          <w:szCs w:val="28"/>
        </w:rPr>
        <w:t xml:space="preserve"> тощо </w:t>
      </w:r>
      <w:r w:rsidRPr="003E7001">
        <w:rPr>
          <w:rFonts w:ascii="Times New Roman" w:hAnsi="Times New Roman"/>
          <w:sz w:val="28"/>
          <w:szCs w:val="28"/>
        </w:rPr>
        <w:t xml:space="preserve"> удосконалюється дрібна моторика рук, тобто сукупність скоординованих дій м’язової, кісткової і нервової систем у поєднанні із зоровою системою, набувають рухливості та гнучкості кисті рук, зникає м’язова скутість, розвивається чутливість кінчиків пальців, фо</w:t>
      </w:r>
      <w:r>
        <w:rPr>
          <w:rFonts w:ascii="Times New Roman" w:hAnsi="Times New Roman"/>
          <w:sz w:val="28"/>
          <w:szCs w:val="28"/>
        </w:rPr>
        <w:t>рмується злагодженість роботи кі</w:t>
      </w:r>
      <w:r w:rsidRPr="003E7001">
        <w:rPr>
          <w:rFonts w:ascii="Times New Roman" w:hAnsi="Times New Roman"/>
          <w:sz w:val="28"/>
          <w:szCs w:val="28"/>
        </w:rPr>
        <w:t>стково</w:t>
      </w:r>
      <w:r>
        <w:rPr>
          <w:rFonts w:ascii="Times New Roman" w:hAnsi="Times New Roman"/>
          <w:sz w:val="28"/>
          <w:szCs w:val="28"/>
        </w:rPr>
        <w:t>ї та м’язе</w:t>
      </w:r>
      <w:r w:rsidRPr="003E7001">
        <w:rPr>
          <w:rFonts w:ascii="Times New Roman" w:hAnsi="Times New Roman"/>
          <w:sz w:val="28"/>
          <w:szCs w:val="28"/>
        </w:rPr>
        <w:t>вої системи, налагоджується координація і точність рухів усього організму</w:t>
      </w:r>
      <w:r>
        <w:rPr>
          <w:rFonts w:ascii="Times New Roman" w:hAnsi="Times New Roman"/>
          <w:sz w:val="28"/>
          <w:szCs w:val="28"/>
        </w:rPr>
        <w:t xml:space="preserve"> школяра</w:t>
      </w:r>
      <w:r w:rsidRPr="003E7001">
        <w:rPr>
          <w:rFonts w:ascii="Times New Roman" w:hAnsi="Times New Roman"/>
          <w:sz w:val="28"/>
          <w:szCs w:val="28"/>
        </w:rPr>
        <w:t>, відпрацьовуються рефлексивні реакції</w:t>
      </w:r>
      <w:r w:rsidRPr="009E287E">
        <w:rPr>
          <w:rFonts w:ascii="Times New Roman" w:hAnsi="Times New Roman"/>
          <w:sz w:val="28"/>
          <w:szCs w:val="28"/>
        </w:rPr>
        <w:t>[1</w:t>
      </w:r>
      <w:r>
        <w:rPr>
          <w:rFonts w:ascii="Times New Roman" w:hAnsi="Times New Roman"/>
          <w:sz w:val="28"/>
          <w:szCs w:val="28"/>
        </w:rPr>
        <w:t>, 118</w:t>
      </w:r>
      <w:r w:rsidRPr="009E287E">
        <w:rPr>
          <w:rFonts w:ascii="Times New Roman" w:hAnsi="Times New Roman"/>
          <w:sz w:val="28"/>
          <w:szCs w:val="28"/>
        </w:rPr>
        <w:t>]</w:t>
      </w:r>
      <w:r w:rsidRPr="003E7001">
        <w:rPr>
          <w:rFonts w:ascii="Times New Roman" w:hAnsi="Times New Roman"/>
          <w:sz w:val="28"/>
          <w:szCs w:val="28"/>
        </w:rPr>
        <w:t>.</w:t>
      </w: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Трудове виховання відкриває широкий простір розвитку самостійної творчості дітей та дає змогу відійти від догматично формального підходу в праці. Розвиток творчих здібностей у процесі трудового навчання є важливим завданням щодо прищеплювання учням практичних навичок, формування технологічної майстерності. Розвиткові нестандартності мислення учнів молодшого шкільного віку сприяють використання у трудовому навчанні творчих завдань (досліди, лабораторні роботи, проектування виробів з їх графічним вираженням, використання технологічних карток з пропущеними або неповними даними тощо)</w:t>
      </w:r>
      <w:r>
        <w:rPr>
          <w:rFonts w:ascii="Times New Roman" w:hAnsi="Times New Roman"/>
          <w:sz w:val="28"/>
          <w:szCs w:val="28"/>
        </w:rPr>
        <w:t xml:space="preserve"> </w:t>
      </w:r>
      <w:r w:rsidRPr="009E287E">
        <w:rPr>
          <w:rFonts w:ascii="Times New Roman" w:hAnsi="Times New Roman"/>
          <w:sz w:val="28"/>
          <w:szCs w:val="28"/>
        </w:rPr>
        <w:t>[2</w:t>
      </w:r>
      <w:r>
        <w:rPr>
          <w:rFonts w:ascii="Times New Roman" w:hAnsi="Times New Roman"/>
          <w:sz w:val="28"/>
          <w:szCs w:val="28"/>
        </w:rPr>
        <w:t>, 52</w:t>
      </w:r>
      <w:r w:rsidRPr="009E287E">
        <w:rPr>
          <w:rFonts w:ascii="Times New Roman" w:hAnsi="Times New Roman"/>
          <w:sz w:val="28"/>
          <w:szCs w:val="28"/>
        </w:rPr>
        <w:t>]</w:t>
      </w:r>
      <w:r w:rsidRPr="003E7001">
        <w:rPr>
          <w:rFonts w:ascii="Times New Roman" w:hAnsi="Times New Roman"/>
          <w:sz w:val="28"/>
          <w:szCs w:val="28"/>
        </w:rPr>
        <w:t>.</w:t>
      </w:r>
    </w:p>
    <w:p w:rsidR="007D1159" w:rsidRPr="003E7001"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 xml:space="preserve">Трудове навчання в початковій школі входить в систему предметів, які спрямовані на опанування молодшими школярами теоретичними знаннями. Водночас прикладний характер трудового навчання забезпечує формування трудового досвіду учнів молодшого шкільного віку. Таке поєднання академічних знань та практичних умінь відповідає компетентнісному характеру сучасної освіти. Суспільно-корисний характер продуктивної праці молодших школярів створює особливу мотивацію до трудової діяльності. Учні розуміють, що отримання продукту, який має споживчу вартість, потрібно докласти зусилля, проявити соціальну активність, волю до успіху, дисциплінованість, організованість, ініціативу, відповідальність, старанність. </w:t>
      </w:r>
    </w:p>
    <w:p w:rsidR="007D1159" w:rsidRDefault="007D1159" w:rsidP="003E7001">
      <w:pPr>
        <w:spacing w:after="0" w:line="360" w:lineRule="auto"/>
        <w:ind w:firstLine="708"/>
        <w:jc w:val="both"/>
        <w:rPr>
          <w:rFonts w:ascii="Times New Roman" w:hAnsi="Times New Roman"/>
          <w:sz w:val="28"/>
          <w:szCs w:val="28"/>
        </w:rPr>
      </w:pPr>
      <w:r w:rsidRPr="003E7001">
        <w:rPr>
          <w:rFonts w:ascii="Times New Roman" w:hAnsi="Times New Roman"/>
          <w:sz w:val="28"/>
          <w:szCs w:val="28"/>
        </w:rPr>
        <w:t>Результати трудової діяльності мають суспільно корисну спрямованість, тобто створені для задоволення суспільних потреб. Виховна цінність суспільно корисної праці в тому, що школярі вчаться безкорисливо робити добрі справи, усвідомлюють необхідність поєднання суспільних та особистих інтересів, розвивають почуття обов’язку перед людьми. З іншого боку, у трудовому навчанні учні залучаються до безпосередньої, живої праці, яка впливає на формування їх соціальних, культурних, інтелектуальних, моральних, естетични</w:t>
      </w:r>
      <w:r>
        <w:rPr>
          <w:rFonts w:ascii="Times New Roman" w:hAnsi="Times New Roman"/>
          <w:sz w:val="28"/>
          <w:szCs w:val="28"/>
        </w:rPr>
        <w:t xml:space="preserve">х і психологічних рис. </w:t>
      </w:r>
    </w:p>
    <w:p w:rsidR="007D1159" w:rsidRDefault="007D1159" w:rsidP="003E7001">
      <w:pPr>
        <w:spacing w:after="0" w:line="360" w:lineRule="auto"/>
        <w:ind w:firstLine="708"/>
        <w:jc w:val="both"/>
        <w:rPr>
          <w:rFonts w:ascii="Times New Roman" w:hAnsi="Times New Roman"/>
          <w:sz w:val="28"/>
          <w:szCs w:val="28"/>
        </w:rPr>
      </w:pPr>
      <w:r w:rsidRPr="005C2297">
        <w:rPr>
          <w:rFonts w:ascii="Times New Roman" w:hAnsi="Times New Roman"/>
          <w:sz w:val="28"/>
          <w:szCs w:val="28"/>
        </w:rPr>
        <w:t xml:space="preserve">Розвиток учнів початкової школи в процесі трудового навчання позитивно впливає на організм дитини. </w:t>
      </w:r>
      <w:r>
        <w:rPr>
          <w:rFonts w:ascii="Times New Roman" w:hAnsi="Times New Roman"/>
          <w:sz w:val="28"/>
          <w:szCs w:val="28"/>
        </w:rPr>
        <w:t>Н</w:t>
      </w:r>
      <w:r w:rsidRPr="005C2297">
        <w:rPr>
          <w:rFonts w:ascii="Times New Roman" w:hAnsi="Times New Roman"/>
          <w:sz w:val="28"/>
          <w:szCs w:val="28"/>
        </w:rPr>
        <w:t>авчання у спеціально обладнаних класах та на території школи позитивно впливає на загальний розвиток дитини. Вправи з фізичним навантаженням на робочі органи, а також на групи м’язів дають можливість покращити координацію рухів, зміцнити опорно-руховий апарат учнів. Робота в школі сприятливо впливає на фізичний розвиток і здоров’я дітей. Фізична робота на повітрі значно зміцнює здоров’я всіх дітей, робить їх більш витривалими, зібраними, загартованими, з розвиненою м’язовою системою [1, с. 34].</w:t>
      </w:r>
    </w:p>
    <w:p w:rsidR="007D1159" w:rsidRDefault="007D1159" w:rsidP="003E7001">
      <w:pPr>
        <w:spacing w:after="0" w:line="360" w:lineRule="auto"/>
        <w:ind w:firstLine="708"/>
        <w:jc w:val="both"/>
        <w:rPr>
          <w:rFonts w:ascii="Times New Roman" w:hAnsi="Times New Roman"/>
          <w:sz w:val="28"/>
          <w:szCs w:val="28"/>
        </w:rPr>
      </w:pPr>
      <w:r w:rsidRPr="005C2297">
        <w:rPr>
          <w:rFonts w:ascii="Times New Roman" w:hAnsi="Times New Roman"/>
          <w:sz w:val="28"/>
          <w:szCs w:val="28"/>
        </w:rPr>
        <w:t>Виконуючи по черзі технічні прийоми під час роботи, посилюється координація м’язів. Ми поділяємо думку, що під впливом силових вправ учні поступово позбавляються від зайвих рухів і стають фізіологічно більш економічними, що, у свою чергу, підвищує продуктивність праці. Такі ремесла, як ліплення, плетіння, шиття, робота з папером та інші тренують м’язи кисті і пальці рук, є і це виступає підготовчим засобом до письма. Така робота виконується в сидячому положенні і не вимагає різних рухів різних груп м’язів. У цій роботі задіяні тільки м’язи пальців. Автор рекомендує використовувати такі заняття для занять фізкультурою із залученням м’язів ніг, рук, спини, живота та шиї [</w:t>
      </w:r>
      <w:r>
        <w:rPr>
          <w:rFonts w:ascii="Times New Roman" w:hAnsi="Times New Roman"/>
          <w:sz w:val="28"/>
          <w:szCs w:val="28"/>
        </w:rPr>
        <w:t>2</w:t>
      </w:r>
      <w:r w:rsidRPr="005C2297">
        <w:rPr>
          <w:rFonts w:ascii="Times New Roman" w:hAnsi="Times New Roman"/>
          <w:sz w:val="28"/>
          <w:szCs w:val="28"/>
        </w:rPr>
        <w:t>, с. 69</w:t>
      </w:r>
      <w:r>
        <w:rPr>
          <w:rFonts w:ascii="Times New Roman" w:hAnsi="Times New Roman"/>
          <w:sz w:val="28"/>
          <w:szCs w:val="28"/>
        </w:rPr>
        <w:t>-</w:t>
      </w:r>
      <w:r w:rsidRPr="005C2297">
        <w:rPr>
          <w:rFonts w:ascii="Times New Roman" w:hAnsi="Times New Roman"/>
          <w:sz w:val="28"/>
          <w:szCs w:val="28"/>
        </w:rPr>
        <w:t>71].</w:t>
      </w:r>
    </w:p>
    <w:p w:rsidR="007D1159" w:rsidRPr="00D703FC" w:rsidRDefault="007D1159" w:rsidP="00D703FC">
      <w:pPr>
        <w:spacing w:after="0" w:line="360" w:lineRule="auto"/>
        <w:ind w:firstLine="709"/>
        <w:jc w:val="both"/>
        <w:rPr>
          <w:rFonts w:ascii="Times New Roman" w:hAnsi="Times New Roman"/>
          <w:sz w:val="28"/>
          <w:szCs w:val="28"/>
        </w:rPr>
      </w:pPr>
      <w:r>
        <w:rPr>
          <w:rFonts w:ascii="Times New Roman" w:hAnsi="Times New Roman"/>
          <w:sz w:val="28"/>
          <w:szCs w:val="28"/>
        </w:rPr>
        <w:t>Навички</w:t>
      </w:r>
      <w:r w:rsidRPr="003A1291">
        <w:rPr>
          <w:rFonts w:ascii="Times New Roman" w:hAnsi="Times New Roman"/>
          <w:sz w:val="28"/>
          <w:szCs w:val="28"/>
        </w:rPr>
        <w:t xml:space="preserve"> - це такі індивідуально-психологічні особливості людини, які сприяють успішному виконанню тієї чи іншої діяльності і не обмежуються наявними у неї знаннями, уміннями та навичками. Необхідною умовою виявлення та розвитку </w:t>
      </w:r>
      <w:r>
        <w:rPr>
          <w:rFonts w:ascii="Times New Roman" w:hAnsi="Times New Roman"/>
          <w:sz w:val="28"/>
          <w:szCs w:val="28"/>
        </w:rPr>
        <w:t>навичок є відповідна діяльність</w:t>
      </w:r>
      <w:r w:rsidRPr="003A1291">
        <w:rPr>
          <w:rFonts w:ascii="Times New Roman" w:hAnsi="Times New Roman"/>
          <w:sz w:val="28"/>
          <w:szCs w:val="28"/>
        </w:rPr>
        <w:t>. Вродженими с лише задатки, тобто анатомо-фізіологічні передумови формування здібностей, а зд</w:t>
      </w:r>
      <w:r>
        <w:rPr>
          <w:rFonts w:ascii="Times New Roman" w:hAnsi="Times New Roman"/>
          <w:sz w:val="28"/>
          <w:szCs w:val="28"/>
        </w:rPr>
        <w:t>ібності розвиваються поступово</w:t>
      </w:r>
      <w:r w:rsidRPr="003A1291">
        <w:rPr>
          <w:rFonts w:ascii="Times New Roman" w:hAnsi="Times New Roman"/>
          <w:sz w:val="28"/>
          <w:szCs w:val="28"/>
        </w:rPr>
        <w:t xml:space="preserve">. На цій основі під впливом освітнього процесу взаємодій із зовнішнім світом розвиваються здібності. Кількісне та якісне </w:t>
      </w:r>
      <w:r w:rsidRPr="00D703FC">
        <w:rPr>
          <w:rFonts w:ascii="Times New Roman" w:hAnsi="Times New Roman"/>
          <w:sz w:val="28"/>
          <w:szCs w:val="28"/>
        </w:rPr>
        <w:t>поєднання здібностей та нахилів визначає рівні творчості [</w:t>
      </w:r>
      <w:r>
        <w:rPr>
          <w:rFonts w:ascii="Times New Roman" w:hAnsi="Times New Roman"/>
          <w:sz w:val="28"/>
          <w:szCs w:val="28"/>
        </w:rPr>
        <w:t>4</w:t>
      </w:r>
      <w:r w:rsidRPr="00D703FC">
        <w:rPr>
          <w:rFonts w:ascii="Times New Roman" w:hAnsi="Times New Roman"/>
          <w:sz w:val="28"/>
          <w:szCs w:val="28"/>
        </w:rPr>
        <w:t>].</w:t>
      </w:r>
    </w:p>
    <w:p w:rsidR="007D1159" w:rsidRPr="009E287E" w:rsidRDefault="007D1159" w:rsidP="00D703FC">
      <w:pPr>
        <w:spacing w:after="0" w:line="360" w:lineRule="auto"/>
        <w:ind w:firstLine="709"/>
        <w:jc w:val="both"/>
        <w:rPr>
          <w:rFonts w:ascii="Times New Roman" w:hAnsi="Times New Roman"/>
          <w:sz w:val="28"/>
          <w:szCs w:val="28"/>
        </w:rPr>
      </w:pPr>
      <w:r w:rsidRPr="009E287E">
        <w:rPr>
          <w:rFonts w:ascii="Times New Roman" w:hAnsi="Times New Roman"/>
          <w:sz w:val="28"/>
          <w:szCs w:val="28"/>
        </w:rPr>
        <w:t xml:space="preserve">Метою трудового виховання молодших школярів в процесі вивчення навчальних предметів є формування, у межах вікових можливостей, комбінації наскрізних знань, умінь та системи цінностей, які у динамічному розвитку визначають здатність учнів успішно виконувати предметно-перетворювальну діяльність, розв’язувати практичні завдання у власному побуті, закладають основи для побудови у майбутньому професійної траєкторії. </w:t>
      </w:r>
    </w:p>
    <w:p w:rsidR="007D1159" w:rsidRPr="00843291" w:rsidRDefault="007D1159" w:rsidP="00275F5E">
      <w:pPr>
        <w:spacing w:after="0" w:line="360" w:lineRule="auto"/>
        <w:ind w:firstLine="708"/>
        <w:jc w:val="both"/>
        <w:rPr>
          <w:rFonts w:ascii="Times New Roman" w:hAnsi="Times New Roman"/>
          <w:b/>
          <w:sz w:val="28"/>
          <w:szCs w:val="28"/>
        </w:rPr>
      </w:pPr>
      <w:r w:rsidRPr="00843291">
        <w:rPr>
          <w:rFonts w:ascii="Times New Roman" w:hAnsi="Times New Roman"/>
          <w:b/>
          <w:sz w:val="28"/>
          <w:szCs w:val="28"/>
        </w:rPr>
        <w:t>Література:</w:t>
      </w:r>
    </w:p>
    <w:p w:rsidR="007D1159" w:rsidRDefault="007D1159" w:rsidP="001F49F7">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5C2297">
        <w:rPr>
          <w:rFonts w:ascii="Times New Roman" w:hAnsi="Times New Roman"/>
          <w:sz w:val="28"/>
          <w:szCs w:val="28"/>
        </w:rPr>
        <w:t>Веремійчик І.М. Майстровиті руки (3 клас) Київ: Інсти</w:t>
      </w:r>
      <w:r>
        <w:rPr>
          <w:rFonts w:ascii="Times New Roman" w:hAnsi="Times New Roman"/>
          <w:sz w:val="28"/>
          <w:szCs w:val="28"/>
        </w:rPr>
        <w:t>тут педагогіки, 2001. 128 с.</w:t>
      </w:r>
    </w:p>
    <w:p w:rsidR="007D1159" w:rsidRDefault="007D1159" w:rsidP="001F49F7">
      <w:pPr>
        <w:spacing w:after="0" w:line="360" w:lineRule="auto"/>
        <w:ind w:firstLine="709"/>
        <w:jc w:val="both"/>
        <w:rPr>
          <w:rFonts w:ascii="Times New Roman" w:hAnsi="Times New Roman"/>
          <w:sz w:val="28"/>
          <w:szCs w:val="28"/>
        </w:rPr>
      </w:pPr>
      <w:r>
        <w:rPr>
          <w:rFonts w:ascii="Times New Roman" w:hAnsi="Times New Roman"/>
          <w:sz w:val="28"/>
          <w:szCs w:val="28"/>
        </w:rPr>
        <w:t>2.</w:t>
      </w:r>
      <w:r w:rsidRPr="001446AA">
        <w:rPr>
          <w:rFonts w:ascii="Times New Roman" w:hAnsi="Times New Roman"/>
          <w:sz w:val="28"/>
          <w:szCs w:val="28"/>
        </w:rPr>
        <w:t>Веремійчик І. М. Методика викладання трудового навчання в початкових класах / І. М. Веремійч</w:t>
      </w:r>
      <w:r>
        <w:rPr>
          <w:rFonts w:ascii="Times New Roman" w:hAnsi="Times New Roman"/>
          <w:sz w:val="28"/>
          <w:szCs w:val="28"/>
        </w:rPr>
        <w:t xml:space="preserve">ик. – Київ. – 2006. – 156 с. </w:t>
      </w:r>
    </w:p>
    <w:p w:rsidR="007D1159" w:rsidRDefault="007D1159" w:rsidP="001F49F7">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3E7001">
        <w:rPr>
          <w:rFonts w:ascii="Times New Roman" w:hAnsi="Times New Roman"/>
          <w:sz w:val="28"/>
          <w:szCs w:val="28"/>
        </w:rPr>
        <w:t xml:space="preserve">Державний стандарт початкової загальної освіти від 21 лютого 2018 року № 87 </w:t>
      </w:r>
      <w:hyperlink r:id="rId5" w:history="1">
        <w:r w:rsidRPr="00CC41BC">
          <w:rPr>
            <w:rStyle w:val="Hyperlink"/>
            <w:rFonts w:ascii="Times New Roman" w:hAnsi="Times New Roman"/>
            <w:sz w:val="28"/>
            <w:szCs w:val="28"/>
          </w:rPr>
          <w:t>URL:https://www.kmu.gov.ua/ua/npas/pro-zatverdzhennya-derzhavnogostandartu-pochatkovoyi-osviti</w:t>
        </w:r>
      </w:hyperlink>
    </w:p>
    <w:p w:rsidR="007D1159" w:rsidRDefault="007D1159" w:rsidP="001F49F7">
      <w:pPr>
        <w:spacing w:after="0" w:line="360" w:lineRule="auto"/>
        <w:ind w:firstLine="709"/>
        <w:jc w:val="both"/>
        <w:rPr>
          <w:rFonts w:ascii="Times New Roman" w:hAnsi="Times New Roman"/>
          <w:sz w:val="28"/>
          <w:szCs w:val="28"/>
        </w:rPr>
      </w:pPr>
      <w:r>
        <w:rPr>
          <w:rFonts w:ascii="Times New Roman" w:hAnsi="Times New Roman"/>
          <w:sz w:val="28"/>
          <w:szCs w:val="28"/>
        </w:rPr>
        <w:t>4</w:t>
      </w:r>
      <w:r w:rsidRPr="001F49F7">
        <w:rPr>
          <w:rFonts w:ascii="Times New Roman" w:hAnsi="Times New Roman"/>
          <w:sz w:val="28"/>
          <w:szCs w:val="28"/>
          <w:lang w:val="ru-RU"/>
        </w:rPr>
        <w:t>.</w:t>
      </w:r>
      <w:r w:rsidRPr="003A1291">
        <w:rPr>
          <w:rFonts w:ascii="Times New Roman" w:hAnsi="Times New Roman"/>
          <w:sz w:val="28"/>
          <w:szCs w:val="28"/>
        </w:rPr>
        <w:t>Плохій З.П. Трудове виховання молодших школярів Київ: Освіта, 2002. 112 с.</w:t>
      </w:r>
    </w:p>
    <w:p w:rsidR="007D1159" w:rsidRPr="00C34715" w:rsidRDefault="007D1159" w:rsidP="001F49F7">
      <w:pPr>
        <w:pStyle w:val="ListParagraph"/>
        <w:spacing w:after="0" w:line="360" w:lineRule="auto"/>
        <w:ind w:left="0" w:firstLine="709"/>
        <w:jc w:val="both"/>
        <w:rPr>
          <w:rFonts w:ascii="Times New Roman" w:hAnsi="Times New Roman"/>
          <w:sz w:val="28"/>
          <w:szCs w:val="28"/>
        </w:rPr>
      </w:pPr>
      <w:r>
        <w:rPr>
          <w:rFonts w:ascii="Times New Roman" w:hAnsi="Times New Roman"/>
          <w:sz w:val="28"/>
          <w:szCs w:val="28"/>
          <w:lang w:val="ru-RU"/>
        </w:rPr>
        <w:t>5</w:t>
      </w:r>
      <w:r>
        <w:rPr>
          <w:rFonts w:ascii="Times New Roman" w:hAnsi="Times New Roman"/>
          <w:sz w:val="28"/>
          <w:szCs w:val="28"/>
        </w:rPr>
        <w:t>.Сухомлинський В.</w:t>
      </w:r>
      <w:r w:rsidRPr="00C34715">
        <w:rPr>
          <w:rFonts w:ascii="Times New Roman" w:hAnsi="Times New Roman"/>
          <w:sz w:val="28"/>
          <w:szCs w:val="28"/>
        </w:rPr>
        <w:t>О. Павлиська середня школа</w:t>
      </w:r>
      <w:r>
        <w:rPr>
          <w:rFonts w:ascii="Times New Roman" w:hAnsi="Times New Roman"/>
          <w:sz w:val="28"/>
          <w:szCs w:val="28"/>
        </w:rPr>
        <w:t>.</w:t>
      </w:r>
      <w:r w:rsidRPr="00C34715">
        <w:rPr>
          <w:rFonts w:ascii="Times New Roman" w:hAnsi="Times New Roman"/>
          <w:sz w:val="28"/>
          <w:szCs w:val="28"/>
        </w:rPr>
        <w:t xml:space="preserve"> Вибрані твори: у 5-ти т. К., 1977. Т. 4. С.</w:t>
      </w:r>
      <w:r>
        <w:rPr>
          <w:rFonts w:ascii="Times New Roman" w:hAnsi="Times New Roman"/>
          <w:sz w:val="28"/>
          <w:szCs w:val="28"/>
        </w:rPr>
        <w:t> </w:t>
      </w:r>
      <w:r w:rsidRPr="00C34715">
        <w:rPr>
          <w:rFonts w:ascii="Times New Roman" w:hAnsi="Times New Roman"/>
          <w:sz w:val="28"/>
          <w:szCs w:val="28"/>
        </w:rPr>
        <w:t>7</w:t>
      </w:r>
      <w:r>
        <w:rPr>
          <w:rFonts w:ascii="Times New Roman" w:hAnsi="Times New Roman"/>
          <w:sz w:val="28"/>
          <w:szCs w:val="28"/>
        </w:rPr>
        <w:t>-</w:t>
      </w:r>
      <w:r w:rsidRPr="00C34715">
        <w:rPr>
          <w:rFonts w:ascii="Times New Roman" w:hAnsi="Times New Roman"/>
          <w:sz w:val="28"/>
          <w:szCs w:val="28"/>
        </w:rPr>
        <w:t xml:space="preserve">389. </w:t>
      </w:r>
    </w:p>
    <w:p w:rsidR="007D1159" w:rsidRPr="00C34715" w:rsidRDefault="007D1159" w:rsidP="001F49F7">
      <w:pPr>
        <w:pStyle w:val="ListParagraph"/>
        <w:spacing w:after="0" w:line="360" w:lineRule="auto"/>
        <w:ind w:left="0" w:firstLine="709"/>
        <w:jc w:val="both"/>
        <w:rPr>
          <w:rFonts w:ascii="Times New Roman" w:hAnsi="Times New Roman"/>
          <w:sz w:val="28"/>
          <w:szCs w:val="28"/>
        </w:rPr>
      </w:pPr>
      <w:r>
        <w:rPr>
          <w:rFonts w:ascii="Times New Roman" w:hAnsi="Times New Roman"/>
          <w:sz w:val="28"/>
          <w:szCs w:val="28"/>
        </w:rPr>
        <w:t>6.</w:t>
      </w:r>
      <w:r w:rsidRPr="00C34715">
        <w:rPr>
          <w:rFonts w:ascii="Times New Roman" w:hAnsi="Times New Roman"/>
          <w:sz w:val="28"/>
          <w:szCs w:val="28"/>
        </w:rPr>
        <w:t>Сухомлинський В.О. Природа, праця, світогляд</w:t>
      </w:r>
      <w:r>
        <w:rPr>
          <w:rFonts w:ascii="Times New Roman" w:hAnsi="Times New Roman"/>
          <w:sz w:val="28"/>
          <w:szCs w:val="28"/>
        </w:rPr>
        <w:t>.</w:t>
      </w:r>
      <w:r w:rsidRPr="00C34715">
        <w:rPr>
          <w:rFonts w:ascii="Times New Roman" w:hAnsi="Times New Roman"/>
          <w:sz w:val="28"/>
          <w:szCs w:val="28"/>
        </w:rPr>
        <w:t xml:space="preserve"> Вибрані твори: у 5-ти т. К., 1977. Т. 5.</w:t>
      </w:r>
      <w:r>
        <w:rPr>
          <w:rFonts w:ascii="Times New Roman" w:hAnsi="Times New Roman"/>
          <w:sz w:val="28"/>
          <w:szCs w:val="28"/>
        </w:rPr>
        <w:t xml:space="preserve"> С. </w:t>
      </w:r>
      <w:r w:rsidRPr="00C34715">
        <w:rPr>
          <w:rFonts w:ascii="Times New Roman" w:hAnsi="Times New Roman"/>
          <w:sz w:val="28"/>
          <w:szCs w:val="28"/>
        </w:rPr>
        <w:t>551</w:t>
      </w:r>
      <w:r>
        <w:rPr>
          <w:rFonts w:ascii="Times New Roman" w:hAnsi="Times New Roman"/>
          <w:sz w:val="28"/>
          <w:szCs w:val="28"/>
        </w:rPr>
        <w:t>-</w:t>
      </w:r>
      <w:r w:rsidRPr="00C34715">
        <w:rPr>
          <w:rFonts w:ascii="Times New Roman" w:hAnsi="Times New Roman"/>
          <w:sz w:val="28"/>
          <w:szCs w:val="28"/>
        </w:rPr>
        <w:t xml:space="preserve">562. </w:t>
      </w:r>
    </w:p>
    <w:p w:rsidR="007D1159" w:rsidRDefault="007D1159" w:rsidP="00275F5E">
      <w:pPr>
        <w:spacing w:after="0" w:line="360" w:lineRule="auto"/>
        <w:ind w:firstLine="708"/>
        <w:jc w:val="both"/>
        <w:rPr>
          <w:rFonts w:ascii="Times New Roman" w:hAnsi="Times New Roman"/>
          <w:sz w:val="28"/>
          <w:szCs w:val="28"/>
        </w:rPr>
      </w:pPr>
    </w:p>
    <w:p w:rsidR="007D1159" w:rsidRPr="00887A05" w:rsidRDefault="007D1159" w:rsidP="008F2126">
      <w:pPr>
        <w:spacing w:after="0" w:line="360" w:lineRule="auto"/>
        <w:jc w:val="right"/>
        <w:rPr>
          <w:rFonts w:ascii="Times New Roman" w:hAnsi="Times New Roman"/>
          <w:b/>
          <w:bCs/>
          <w:sz w:val="28"/>
          <w:szCs w:val="28"/>
        </w:rPr>
      </w:pPr>
      <w:bookmarkStart w:id="0" w:name="_GoBack"/>
      <w:bookmarkEnd w:id="0"/>
      <w:r w:rsidRPr="00887A05">
        <w:rPr>
          <w:rFonts w:ascii="Times New Roman" w:hAnsi="Times New Roman"/>
          <w:b/>
          <w:bCs/>
          <w:sz w:val="28"/>
          <w:szCs w:val="28"/>
        </w:rPr>
        <w:t>Науковий керівник:</w:t>
      </w:r>
    </w:p>
    <w:p w:rsidR="007D1159" w:rsidRPr="00887A05" w:rsidRDefault="007D1159" w:rsidP="008F2126">
      <w:pPr>
        <w:spacing w:after="0" w:line="360" w:lineRule="auto"/>
        <w:jc w:val="right"/>
        <w:rPr>
          <w:rFonts w:ascii="Times New Roman" w:hAnsi="Times New Roman"/>
          <w:sz w:val="28"/>
          <w:szCs w:val="28"/>
        </w:rPr>
      </w:pPr>
      <w:r w:rsidRPr="00887A05">
        <w:rPr>
          <w:rFonts w:ascii="Times New Roman" w:hAnsi="Times New Roman"/>
          <w:sz w:val="28"/>
          <w:szCs w:val="28"/>
        </w:rPr>
        <w:t>кандидат педагогічних наук</w:t>
      </w:r>
      <w:r>
        <w:rPr>
          <w:rFonts w:ascii="Times New Roman" w:hAnsi="Times New Roman"/>
          <w:sz w:val="28"/>
          <w:szCs w:val="28"/>
        </w:rPr>
        <w:t>, доцент</w:t>
      </w:r>
      <w:r w:rsidRPr="00887A05">
        <w:rPr>
          <w:rFonts w:ascii="Times New Roman" w:hAnsi="Times New Roman"/>
          <w:sz w:val="28"/>
          <w:szCs w:val="28"/>
        </w:rPr>
        <w:t xml:space="preserve"> Даниляк Руслана Зіновіївна</w:t>
      </w:r>
      <w:r>
        <w:rPr>
          <w:rFonts w:ascii="Times New Roman" w:hAnsi="Times New Roman"/>
          <w:sz w:val="28"/>
          <w:szCs w:val="28"/>
        </w:rPr>
        <w:t>.</w:t>
      </w:r>
    </w:p>
    <w:p w:rsidR="007D1159" w:rsidRDefault="007D1159" w:rsidP="008F2126">
      <w:pPr>
        <w:spacing w:after="0" w:line="360" w:lineRule="auto"/>
        <w:ind w:firstLine="709"/>
        <w:jc w:val="right"/>
        <w:rPr>
          <w:rFonts w:ascii="Times New Roman" w:hAnsi="Times New Roman"/>
          <w:sz w:val="28"/>
          <w:szCs w:val="28"/>
        </w:rPr>
      </w:pPr>
    </w:p>
    <w:p w:rsidR="007D1159" w:rsidRPr="007B15EB" w:rsidRDefault="007D1159" w:rsidP="009E287E">
      <w:pPr>
        <w:spacing w:after="0" w:line="360" w:lineRule="auto"/>
        <w:ind w:firstLine="708"/>
        <w:jc w:val="both"/>
        <w:rPr>
          <w:rFonts w:ascii="Times New Roman" w:hAnsi="Times New Roman"/>
          <w:sz w:val="28"/>
          <w:szCs w:val="28"/>
        </w:rPr>
      </w:pPr>
    </w:p>
    <w:sectPr w:rsidR="007D1159" w:rsidRPr="007B15EB" w:rsidSect="009E4A5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551FD"/>
    <w:multiLevelType w:val="hybridMultilevel"/>
    <w:tmpl w:val="4426E9D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C05"/>
    <w:rsid w:val="00072AEC"/>
    <w:rsid w:val="000838D0"/>
    <w:rsid w:val="000F4706"/>
    <w:rsid w:val="001446AA"/>
    <w:rsid w:val="00154916"/>
    <w:rsid w:val="001F49F7"/>
    <w:rsid w:val="00245013"/>
    <w:rsid w:val="00275F5E"/>
    <w:rsid w:val="0028009E"/>
    <w:rsid w:val="002850CE"/>
    <w:rsid w:val="0033605C"/>
    <w:rsid w:val="0039458C"/>
    <w:rsid w:val="003A1291"/>
    <w:rsid w:val="003C7EDD"/>
    <w:rsid w:val="003E7001"/>
    <w:rsid w:val="0044470B"/>
    <w:rsid w:val="00446E9E"/>
    <w:rsid w:val="004C67EB"/>
    <w:rsid w:val="00592129"/>
    <w:rsid w:val="00597DA1"/>
    <w:rsid w:val="005C2297"/>
    <w:rsid w:val="005F0768"/>
    <w:rsid w:val="007B15EB"/>
    <w:rsid w:val="007D1159"/>
    <w:rsid w:val="00805474"/>
    <w:rsid w:val="00816252"/>
    <w:rsid w:val="00825F2F"/>
    <w:rsid w:val="00843291"/>
    <w:rsid w:val="00887A05"/>
    <w:rsid w:val="008B2025"/>
    <w:rsid w:val="008C72D8"/>
    <w:rsid w:val="008F2126"/>
    <w:rsid w:val="009243BC"/>
    <w:rsid w:val="009516BE"/>
    <w:rsid w:val="009C10C8"/>
    <w:rsid w:val="009E287E"/>
    <w:rsid w:val="009E4A55"/>
    <w:rsid w:val="00A1797B"/>
    <w:rsid w:val="00AB4D1A"/>
    <w:rsid w:val="00B36C6B"/>
    <w:rsid w:val="00B9662C"/>
    <w:rsid w:val="00C34715"/>
    <w:rsid w:val="00C3583C"/>
    <w:rsid w:val="00CC41BC"/>
    <w:rsid w:val="00D703FC"/>
    <w:rsid w:val="00D92B34"/>
    <w:rsid w:val="00DE2F62"/>
    <w:rsid w:val="00E63B70"/>
    <w:rsid w:val="00E76473"/>
    <w:rsid w:val="00F16C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2D8"/>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C67EB"/>
    <w:rPr>
      <w:rFonts w:cs="Times New Roman"/>
      <w:color w:val="0563C1"/>
      <w:u w:val="single"/>
    </w:rPr>
  </w:style>
  <w:style w:type="paragraph" w:styleId="ListParagraph">
    <w:name w:val="List Paragraph"/>
    <w:basedOn w:val="Normal"/>
    <w:uiPriority w:val="99"/>
    <w:qFormat/>
    <w:rsid w:val="005F07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URL:https://www.kmu.gov.ua/ua/npas/pro-zatverdzhennya-derzhavnogostandartu-pochatkovoyi-osvit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321</TotalTime>
  <Pages>5</Pages>
  <Words>5540</Words>
  <Characters>3158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cp:revision>
  <dcterms:created xsi:type="dcterms:W3CDTF">2023-11-11T16:57:00Z</dcterms:created>
  <dcterms:modified xsi:type="dcterms:W3CDTF">2024-09-27T18:19:00Z</dcterms:modified>
</cp:coreProperties>
</file>