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824" w:rsidRPr="00225673" w:rsidRDefault="00930824" w:rsidP="00587A79">
      <w:pPr>
        <w:spacing w:after="0" w:line="360" w:lineRule="auto"/>
        <w:ind w:firstLine="567"/>
        <w:jc w:val="right"/>
        <w:rPr>
          <w:rFonts w:ascii="Times New Roman" w:hAnsi="Times New Roman"/>
          <w:b/>
          <w:sz w:val="28"/>
          <w:szCs w:val="28"/>
        </w:rPr>
      </w:pPr>
      <w:r w:rsidRPr="00225673">
        <w:rPr>
          <w:rFonts w:ascii="Times New Roman" w:hAnsi="Times New Roman"/>
          <w:b/>
          <w:sz w:val="28"/>
          <w:szCs w:val="28"/>
        </w:rPr>
        <w:t>Наталія Винницька, Наталія Костецька</w:t>
      </w:r>
    </w:p>
    <w:p w:rsidR="00930824" w:rsidRPr="00225673" w:rsidRDefault="00930824" w:rsidP="00587A79">
      <w:pPr>
        <w:spacing w:after="0" w:line="360" w:lineRule="auto"/>
        <w:ind w:firstLine="567"/>
        <w:jc w:val="right"/>
        <w:rPr>
          <w:rFonts w:ascii="Times New Roman" w:hAnsi="Times New Roman"/>
          <w:b/>
          <w:sz w:val="28"/>
          <w:szCs w:val="28"/>
        </w:rPr>
      </w:pPr>
      <w:r w:rsidRPr="00225673">
        <w:rPr>
          <w:rFonts w:ascii="Times New Roman" w:hAnsi="Times New Roman"/>
          <w:b/>
          <w:sz w:val="28"/>
          <w:szCs w:val="28"/>
        </w:rPr>
        <w:t>(Дрогобич, Україна)</w:t>
      </w:r>
    </w:p>
    <w:p w:rsidR="00930824" w:rsidRDefault="00930824" w:rsidP="00587A79">
      <w:pPr>
        <w:spacing w:after="0" w:line="360" w:lineRule="auto"/>
        <w:ind w:firstLine="567"/>
        <w:jc w:val="right"/>
        <w:rPr>
          <w:rFonts w:ascii="Times New Roman" w:hAnsi="Times New Roman"/>
          <w:b/>
          <w:sz w:val="28"/>
        </w:rPr>
      </w:pPr>
    </w:p>
    <w:p w:rsidR="00930824" w:rsidRDefault="00930824" w:rsidP="00587A79">
      <w:pPr>
        <w:spacing w:after="0" w:line="360" w:lineRule="auto"/>
        <w:ind w:firstLine="567"/>
        <w:jc w:val="center"/>
        <w:rPr>
          <w:rFonts w:ascii="Times New Roman" w:hAnsi="Times New Roman"/>
          <w:b/>
          <w:sz w:val="28"/>
        </w:rPr>
      </w:pPr>
      <w:r w:rsidRPr="00587A79">
        <w:rPr>
          <w:rFonts w:ascii="Times New Roman" w:hAnsi="Times New Roman"/>
          <w:b/>
          <w:sz w:val="28"/>
        </w:rPr>
        <w:t xml:space="preserve">ФОРМУВАННЯ ЦИФРОВОГО ЕТИКЕТУ В УЧНІВ: </w:t>
      </w:r>
    </w:p>
    <w:p w:rsidR="00930824" w:rsidRDefault="00930824" w:rsidP="00587A79">
      <w:pPr>
        <w:spacing w:after="0" w:line="360" w:lineRule="auto"/>
        <w:ind w:firstLine="567"/>
        <w:jc w:val="center"/>
        <w:rPr>
          <w:rFonts w:ascii="Times New Roman" w:hAnsi="Times New Roman"/>
          <w:b/>
          <w:sz w:val="28"/>
        </w:rPr>
      </w:pPr>
      <w:r w:rsidRPr="00587A79">
        <w:rPr>
          <w:rFonts w:ascii="Times New Roman" w:hAnsi="Times New Roman"/>
          <w:b/>
          <w:sz w:val="28"/>
        </w:rPr>
        <w:t>ОСВІТНІ СТРАТЕГІЇ</w:t>
      </w:r>
    </w:p>
    <w:p w:rsidR="00930824" w:rsidRPr="00587A79" w:rsidRDefault="00930824" w:rsidP="00587A79">
      <w:pPr>
        <w:spacing w:after="0" w:line="360" w:lineRule="auto"/>
        <w:ind w:firstLine="567"/>
        <w:jc w:val="center"/>
        <w:rPr>
          <w:rFonts w:ascii="Times New Roman" w:hAnsi="Times New Roman"/>
          <w:b/>
          <w:sz w:val="28"/>
          <w:szCs w:val="28"/>
        </w:rPr>
      </w:pPr>
    </w:p>
    <w:p w:rsidR="00930824" w:rsidRPr="004F4B88" w:rsidRDefault="00930824" w:rsidP="004F4B88">
      <w:pPr>
        <w:spacing w:after="0" w:line="360" w:lineRule="auto"/>
        <w:ind w:firstLine="567"/>
        <w:jc w:val="both"/>
        <w:rPr>
          <w:rFonts w:ascii="Times New Roman" w:hAnsi="Times New Roman"/>
          <w:sz w:val="28"/>
          <w:szCs w:val="28"/>
        </w:rPr>
      </w:pPr>
      <w:r w:rsidRPr="004F4B88">
        <w:rPr>
          <w:rFonts w:ascii="Times New Roman" w:hAnsi="Times New Roman"/>
          <w:sz w:val="28"/>
          <w:szCs w:val="28"/>
        </w:rPr>
        <w:t>Сучасна цифрова реальність висуває свої вимоги до актуальної парадигми отримання знань. Процеси трансформації освітнього середовища спрямовані на принципові зміни змісту освітнього процесу, оновлення нових форм і форматів подання навчального матеріалу, нових методів навчання, технологічного та ресурсного забезпечення тощо. У нових умовах у сучасній парадигмі здобуття знань зростає роль і значення соціальної, гуманітарної та освітньої складової. У цьому випадку, насамперед, йдеться про формування цифрової культури, зокрема шляхом навчання цифрового етикету підростаючого покоління – покоління Z, або фізичного покоління, як основного об’єкта навчання в сучасному освітньому середовищі.</w:t>
      </w:r>
    </w:p>
    <w:p w:rsidR="00930824" w:rsidRPr="004F4B88" w:rsidRDefault="00930824" w:rsidP="004F4B88">
      <w:pPr>
        <w:spacing w:after="0" w:line="360" w:lineRule="auto"/>
        <w:ind w:firstLine="567"/>
        <w:jc w:val="both"/>
        <w:rPr>
          <w:rFonts w:ascii="Times New Roman" w:hAnsi="Times New Roman"/>
          <w:sz w:val="28"/>
          <w:szCs w:val="28"/>
        </w:rPr>
      </w:pPr>
      <w:r w:rsidRPr="004F4B88">
        <w:rPr>
          <w:rFonts w:ascii="Times New Roman" w:hAnsi="Times New Roman"/>
          <w:sz w:val="28"/>
          <w:szCs w:val="28"/>
        </w:rPr>
        <w:t>Ві</w:t>
      </w:r>
      <w:r>
        <w:rPr>
          <w:rFonts w:ascii="Times New Roman" w:hAnsi="Times New Roman"/>
          <w:sz w:val="28"/>
          <w:szCs w:val="28"/>
        </w:rPr>
        <w:t xml:space="preserve">домий американський фахівець </w:t>
      </w:r>
      <w:r w:rsidRPr="004F4B88">
        <w:rPr>
          <w:rFonts w:ascii="Times New Roman" w:hAnsi="Times New Roman"/>
          <w:sz w:val="28"/>
          <w:szCs w:val="28"/>
        </w:rPr>
        <w:t>Стіл</w:t>
      </w:r>
      <w:r>
        <w:rPr>
          <w:rFonts w:ascii="Times New Roman" w:hAnsi="Times New Roman"/>
          <w:sz w:val="28"/>
          <w:szCs w:val="28"/>
        </w:rPr>
        <w:t>л</w:t>
      </w:r>
      <w:r w:rsidRPr="004F4B88">
        <w:rPr>
          <w:rFonts w:ascii="Times New Roman" w:hAnsi="Times New Roman"/>
          <w:sz w:val="28"/>
          <w:szCs w:val="28"/>
        </w:rPr>
        <w:t>ман, який уже 20 років займається проблемами поколінь, особливо наголошує на тому, що нове покоління не тільки не бачить різниці між віртуальним і реальним, але й не уявляє себе поза phygital. Phygital</w:t>
      </w:r>
      <w:r>
        <w:rPr>
          <w:rFonts w:ascii="Times New Roman" w:hAnsi="Times New Roman"/>
          <w:sz w:val="28"/>
          <w:szCs w:val="28"/>
        </w:rPr>
        <w:t xml:space="preserve"> </w:t>
      </w:r>
      <w:r w:rsidRPr="004F4B88">
        <w:rPr>
          <w:rFonts w:ascii="Times New Roman" w:hAnsi="Times New Roman"/>
          <w:sz w:val="28"/>
          <w:szCs w:val="28"/>
        </w:rPr>
        <w:t>– це поєднання двох реальностей – фізичної (Physics) і цифрової (Digital), яке стало можливим в умовах мережі нового покоління – Web 3.0. На основі результатів спеціальних досліджень Стіл</w:t>
      </w:r>
      <w:r>
        <w:rPr>
          <w:rFonts w:ascii="Times New Roman" w:hAnsi="Times New Roman"/>
          <w:sz w:val="28"/>
          <w:szCs w:val="28"/>
        </w:rPr>
        <w:t>л</w:t>
      </w:r>
      <w:r w:rsidRPr="004F4B88">
        <w:rPr>
          <w:rFonts w:ascii="Times New Roman" w:hAnsi="Times New Roman"/>
          <w:sz w:val="28"/>
          <w:szCs w:val="28"/>
        </w:rPr>
        <w:t>ман дійшов висновку, що phygital</w:t>
      </w:r>
      <w:r>
        <w:rPr>
          <w:rFonts w:ascii="Times New Roman" w:hAnsi="Times New Roman"/>
          <w:sz w:val="28"/>
          <w:szCs w:val="28"/>
        </w:rPr>
        <w:t xml:space="preserve">-взаємодія </w:t>
      </w:r>
      <w:r w:rsidRPr="004F4B88">
        <w:rPr>
          <w:rFonts w:ascii="Times New Roman" w:hAnsi="Times New Roman"/>
          <w:sz w:val="28"/>
          <w:szCs w:val="28"/>
        </w:rPr>
        <w:t>є однією з ключових характеристик покоління Z, звідси й її нова назва –</w:t>
      </w:r>
      <w:r>
        <w:rPr>
          <w:rFonts w:ascii="Times New Roman" w:hAnsi="Times New Roman"/>
          <w:sz w:val="28"/>
          <w:szCs w:val="28"/>
        </w:rPr>
        <w:t xml:space="preserve"> </w:t>
      </w:r>
      <w:r w:rsidRPr="004F4B88">
        <w:rPr>
          <w:rFonts w:ascii="Times New Roman" w:hAnsi="Times New Roman"/>
          <w:sz w:val="28"/>
          <w:szCs w:val="28"/>
        </w:rPr>
        <w:t>покоління phygital. [1].</w:t>
      </w:r>
      <w:r>
        <w:rPr>
          <w:rFonts w:ascii="Times New Roman" w:hAnsi="Times New Roman"/>
          <w:sz w:val="28"/>
          <w:szCs w:val="28"/>
        </w:rPr>
        <w:t xml:space="preserve"> </w:t>
      </w:r>
      <w:r w:rsidRPr="004F4B88">
        <w:rPr>
          <w:rFonts w:ascii="Times New Roman" w:hAnsi="Times New Roman"/>
          <w:sz w:val="28"/>
          <w:szCs w:val="28"/>
        </w:rPr>
        <w:t>І місцеві, і західні експерти говорять про необхідність навчання цифровому етикету в школі не тільки тому, що багато учнів проводять величезну кількість часу в Інтернеті, важливо, щоб вони знали про наслідки необдуманої взаємодії з цифровим середовищем. Однак наразі немає окремого предмета ні в початковій, ні в старшій школі.</w:t>
      </w:r>
    </w:p>
    <w:p w:rsidR="00930824" w:rsidRPr="004F4B88" w:rsidRDefault="00930824" w:rsidP="004F4B88">
      <w:pPr>
        <w:spacing w:after="0" w:line="360" w:lineRule="auto"/>
        <w:ind w:firstLine="567"/>
        <w:jc w:val="both"/>
        <w:rPr>
          <w:rFonts w:ascii="Times New Roman" w:hAnsi="Times New Roman"/>
          <w:sz w:val="28"/>
          <w:szCs w:val="28"/>
        </w:rPr>
      </w:pPr>
      <w:r w:rsidRPr="004F4B88">
        <w:rPr>
          <w:rFonts w:ascii="Times New Roman" w:hAnsi="Times New Roman"/>
          <w:sz w:val="28"/>
          <w:szCs w:val="28"/>
        </w:rPr>
        <w:t>«Цифровий етикет» або «Цифрова освіта», ці спеціальні знання інтегровані в інші предметні галузі шкільної освіти, а також у факультативи</w:t>
      </w:r>
      <w:r>
        <w:rPr>
          <w:rFonts w:ascii="Times New Roman" w:hAnsi="Times New Roman"/>
          <w:sz w:val="28"/>
          <w:szCs w:val="28"/>
        </w:rPr>
        <w:t xml:space="preserve"> з комп’ютера, шкільні програми</w:t>
      </w:r>
      <w:r w:rsidRPr="004F4B88">
        <w:rPr>
          <w:rFonts w:ascii="Times New Roman" w:hAnsi="Times New Roman"/>
          <w:sz w:val="28"/>
          <w:szCs w:val="28"/>
        </w:rPr>
        <w:t>, онлайн-додатки для навчання тощо. На це є об’єктивні причини: цифровий етикет – нове комунікативне явище цифрової епохи, як повноцінний предмет знання, він ще знаходиться на стадії становлення та проектування, що є предметом дослідження. Однак навчання основам цифрового етикету (а ми говоримо лише про деякі основи), яке сьогодні відбувається опосередковано через знання інших предметів, разом із цифровою грамотністю, стає важливою складовою шкільної освіти. Специфіка освітніх стратегій навчання та основ цифрового етикету в рамках шкільної освіти включає методичні та методичні аспекти.</w:t>
      </w:r>
    </w:p>
    <w:p w:rsidR="00930824" w:rsidRPr="004F4B88" w:rsidRDefault="00930824" w:rsidP="004F4B88">
      <w:pPr>
        <w:spacing w:after="0" w:line="360" w:lineRule="auto"/>
        <w:ind w:firstLine="567"/>
        <w:jc w:val="both"/>
        <w:rPr>
          <w:rFonts w:ascii="Times New Roman" w:hAnsi="Times New Roman"/>
          <w:sz w:val="28"/>
          <w:szCs w:val="28"/>
        </w:rPr>
      </w:pPr>
      <w:r w:rsidRPr="004F4B88">
        <w:rPr>
          <w:rFonts w:ascii="Times New Roman" w:hAnsi="Times New Roman"/>
          <w:sz w:val="28"/>
          <w:szCs w:val="28"/>
        </w:rPr>
        <w:t>З методологічної точки зору експерти говорять про три рамкові підходи, розроблені для навчальних закладів з метою впровадження основ цифрового етикету в освітній процес. Основний акцент робиться на навчальних досягненнях учнів, їх взаємодії в освітньому середовищі та поведінці поза ним.</w:t>
      </w:r>
      <w:r>
        <w:rPr>
          <w:rFonts w:ascii="Times New Roman" w:hAnsi="Times New Roman"/>
          <w:sz w:val="28"/>
          <w:szCs w:val="28"/>
        </w:rPr>
        <w:t xml:space="preserve"> </w:t>
      </w:r>
      <w:r w:rsidRPr="004F4B88">
        <w:rPr>
          <w:rFonts w:ascii="Times New Roman" w:hAnsi="Times New Roman"/>
          <w:sz w:val="28"/>
          <w:szCs w:val="28"/>
        </w:rPr>
        <w:t>Загалом ці підходи представляють стратегії управління культурою поведінки в цифровому та нецифровому середовищах початкової школи. Кожен фреймворк має свої спеціальні програми, які спрямовані на їх впровадження в школі.</w:t>
      </w:r>
    </w:p>
    <w:p w:rsidR="00930824" w:rsidRDefault="00930824" w:rsidP="004F4B88">
      <w:pPr>
        <w:spacing w:after="0" w:line="360" w:lineRule="auto"/>
        <w:ind w:firstLine="567"/>
        <w:jc w:val="both"/>
        <w:rPr>
          <w:rFonts w:ascii="Times New Roman" w:hAnsi="Times New Roman"/>
          <w:sz w:val="28"/>
          <w:szCs w:val="28"/>
        </w:rPr>
      </w:pPr>
      <w:r w:rsidRPr="004F4B88">
        <w:rPr>
          <w:rFonts w:ascii="Times New Roman" w:hAnsi="Times New Roman"/>
          <w:sz w:val="28"/>
          <w:szCs w:val="28"/>
        </w:rPr>
        <w:t>Перша структура, яка зосереджена на викладацькій та навчальній діяльності, включає програми цифрової грамотності та охоплення. Зокрема, у рамках діяльності з цифрової грамотності школи відіграють важливу роль у розвитку цифрових навичок у робочої сили. Це означає, що цілі цієї пр</w:t>
      </w:r>
      <w:r>
        <w:rPr>
          <w:rFonts w:ascii="Times New Roman" w:hAnsi="Times New Roman"/>
          <w:sz w:val="28"/>
          <w:szCs w:val="28"/>
        </w:rPr>
        <w:t>ограми не обмежуються учнями</w:t>
      </w:r>
      <w:r w:rsidRPr="004F4B88">
        <w:rPr>
          <w:rFonts w:ascii="Times New Roman" w:hAnsi="Times New Roman"/>
          <w:sz w:val="28"/>
          <w:szCs w:val="28"/>
        </w:rPr>
        <w:t>. Без цифрової грамотності вчителів важко говорити про цифрову грамотність учнів. Водночас для учнів початкових класів постає питання не лише про грамотне, а й про відповідальне користування Інтернетом.</w:t>
      </w:r>
    </w:p>
    <w:p w:rsidR="00930824" w:rsidRPr="00517EA0" w:rsidRDefault="00930824" w:rsidP="00517EA0">
      <w:pPr>
        <w:spacing w:after="0" w:line="360" w:lineRule="auto"/>
        <w:ind w:firstLine="567"/>
        <w:jc w:val="both"/>
        <w:rPr>
          <w:rFonts w:ascii="Times New Roman" w:hAnsi="Times New Roman"/>
          <w:sz w:val="28"/>
          <w:szCs w:val="28"/>
        </w:rPr>
      </w:pPr>
      <w:r w:rsidRPr="00517EA0">
        <w:rPr>
          <w:rFonts w:ascii="Times New Roman" w:hAnsi="Times New Roman"/>
          <w:sz w:val="28"/>
          <w:szCs w:val="28"/>
        </w:rPr>
        <w:t>Так,</w:t>
      </w:r>
      <w:r>
        <w:rPr>
          <w:rFonts w:ascii="Times New Roman" w:hAnsi="Times New Roman"/>
          <w:sz w:val="28"/>
          <w:szCs w:val="28"/>
        </w:rPr>
        <w:t xml:space="preserve"> дослідження, проведене А. Янг</w:t>
      </w:r>
      <w:r w:rsidRPr="00517EA0">
        <w:rPr>
          <w:rFonts w:ascii="Times New Roman" w:hAnsi="Times New Roman"/>
          <w:sz w:val="28"/>
          <w:szCs w:val="28"/>
        </w:rPr>
        <w:t xml:space="preserve"> у 2014 році [2] серед дітей молодшого шкільного віку, показало, що вони не знають, наприклад, що залишений цифровий слід може нести певні ризики. Діти вважають, що всі види діяльності в Інтернеті безпечні. Нормальними і цілком природними вважаються такі звички, як пости чи репости, завантаження та обмін інформацією з друзями. Однак такі дії можуть становити загрозу, тим паче, що не вся інформація відповідає тому, що може бути опубліковано для широкого кола людей. Інформація, яка не завжди правдива, а часто просто неправдива, передається іншим користувачам, навіть без наміру, під виглядом реального факту. На жаль, законодавча</w:t>
      </w:r>
      <w:r>
        <w:rPr>
          <w:rFonts w:ascii="Times New Roman" w:hAnsi="Times New Roman"/>
          <w:sz w:val="28"/>
          <w:szCs w:val="28"/>
        </w:rPr>
        <w:t xml:space="preserve"> заборон</w:t>
      </w:r>
      <w:r w:rsidRPr="00517EA0">
        <w:rPr>
          <w:rFonts w:ascii="Times New Roman" w:hAnsi="Times New Roman"/>
          <w:sz w:val="28"/>
          <w:szCs w:val="28"/>
        </w:rPr>
        <w:t xml:space="preserve"> на поширення завідомо неправдивої інформації не вирішують усіх проблем, а часом лише загострюють і без того напружену ситуацію.</w:t>
      </w:r>
    </w:p>
    <w:p w:rsidR="00930824" w:rsidRPr="00517EA0" w:rsidRDefault="00930824" w:rsidP="00517EA0">
      <w:pPr>
        <w:spacing w:after="0" w:line="360" w:lineRule="auto"/>
        <w:ind w:firstLine="567"/>
        <w:jc w:val="both"/>
        <w:rPr>
          <w:rFonts w:ascii="Times New Roman" w:hAnsi="Times New Roman"/>
          <w:sz w:val="28"/>
          <w:szCs w:val="28"/>
        </w:rPr>
      </w:pPr>
      <w:r>
        <w:rPr>
          <w:rFonts w:ascii="Times New Roman" w:hAnsi="Times New Roman"/>
          <w:sz w:val="28"/>
          <w:szCs w:val="28"/>
        </w:rPr>
        <w:t>Друга структура</w:t>
      </w:r>
      <w:r w:rsidRPr="00517EA0">
        <w:rPr>
          <w:rFonts w:ascii="Times New Roman" w:hAnsi="Times New Roman"/>
          <w:sz w:val="28"/>
          <w:szCs w:val="28"/>
        </w:rPr>
        <w:t xml:space="preserve"> стосується позашкільної освіти, яка на сьогодні складається з трьох основних програм: програма впровадження – спостереження за учнями під час перебування у шкільному середовищі; обмеження використанн</w:t>
      </w:r>
      <w:r>
        <w:rPr>
          <w:rFonts w:ascii="Times New Roman" w:hAnsi="Times New Roman"/>
          <w:sz w:val="28"/>
          <w:szCs w:val="28"/>
        </w:rPr>
        <w:t>я пристроїв і створення цифрово-</w:t>
      </w:r>
      <w:r w:rsidRPr="00517EA0">
        <w:rPr>
          <w:rFonts w:ascii="Times New Roman" w:hAnsi="Times New Roman"/>
          <w:sz w:val="28"/>
          <w:szCs w:val="28"/>
        </w:rPr>
        <w:t>орієнтованих шкіл. За учнями в школі спостерігають за тим, якими видами діяльності вони займаються під час уроку. Такий контроль можуть здійснювати як вчителі, так і інші посадові особи школи. Крім того, учні обмежені у використанні пристроїв, а це означає, що в шкільному середовищі гаджети використовуються максимально продуктивно. Пристрої можна використовувати лише в освітніх цілях.</w:t>
      </w:r>
      <w:r>
        <w:rPr>
          <w:rFonts w:ascii="Times New Roman" w:hAnsi="Times New Roman"/>
          <w:sz w:val="28"/>
          <w:szCs w:val="28"/>
        </w:rPr>
        <w:t xml:space="preserve"> </w:t>
      </w:r>
      <w:r w:rsidRPr="00517EA0">
        <w:rPr>
          <w:rFonts w:ascii="Times New Roman" w:hAnsi="Times New Roman"/>
          <w:sz w:val="28"/>
          <w:szCs w:val="28"/>
        </w:rPr>
        <w:t>Остання програма шкільного середовища покликана створити комфортне та безпечне шкільне середовище для цифрового навчання.</w:t>
      </w:r>
    </w:p>
    <w:p w:rsidR="00930824" w:rsidRPr="00517EA0" w:rsidRDefault="00930824" w:rsidP="00517EA0">
      <w:pPr>
        <w:spacing w:after="0" w:line="360" w:lineRule="auto"/>
        <w:ind w:firstLine="567"/>
        <w:jc w:val="both"/>
        <w:rPr>
          <w:rFonts w:ascii="Times New Roman" w:hAnsi="Times New Roman"/>
          <w:sz w:val="28"/>
          <w:szCs w:val="28"/>
        </w:rPr>
      </w:pPr>
      <w:r w:rsidRPr="00517EA0">
        <w:rPr>
          <w:rFonts w:ascii="Times New Roman" w:hAnsi="Times New Roman"/>
          <w:sz w:val="28"/>
          <w:szCs w:val="28"/>
        </w:rPr>
        <w:t xml:space="preserve">Останній крок – позашкільний підхід. Школа працює з батьками або опікунами учнів, щоб забезпечити ефективне спілкування для успішного навчання. Найпростіший спосіб взаємодії </w:t>
      </w:r>
      <w:r>
        <w:rPr>
          <w:rFonts w:ascii="Times New Roman" w:hAnsi="Times New Roman"/>
          <w:sz w:val="28"/>
          <w:szCs w:val="28"/>
        </w:rPr>
        <w:t>–</w:t>
      </w:r>
      <w:r w:rsidRPr="00517EA0">
        <w:rPr>
          <w:rFonts w:ascii="Times New Roman" w:hAnsi="Times New Roman"/>
          <w:sz w:val="28"/>
          <w:szCs w:val="28"/>
        </w:rPr>
        <w:t xml:space="preserve"> це створити групу </w:t>
      </w:r>
      <w:r>
        <w:rPr>
          <w:rFonts w:ascii="Times New Roman" w:hAnsi="Times New Roman"/>
          <w:sz w:val="28"/>
          <w:szCs w:val="28"/>
        </w:rPr>
        <w:t xml:space="preserve">у будь якому месенджері </w:t>
      </w:r>
      <w:r w:rsidRPr="00517EA0">
        <w:rPr>
          <w:rFonts w:ascii="Times New Roman" w:hAnsi="Times New Roman"/>
          <w:sz w:val="28"/>
          <w:szCs w:val="28"/>
        </w:rPr>
        <w:t>між учителем і батьками учнів. Хороша комунікація сприятиме реалізації ефективної освітньої стратегії. Це робиться для забезпечення контролю за дітьми не тільки в школі, а й вдома.</w:t>
      </w:r>
    </w:p>
    <w:p w:rsidR="00930824" w:rsidRPr="00517EA0" w:rsidRDefault="00930824" w:rsidP="00517EA0">
      <w:pPr>
        <w:spacing w:after="0" w:line="360" w:lineRule="auto"/>
        <w:ind w:firstLine="567"/>
        <w:jc w:val="both"/>
        <w:rPr>
          <w:rFonts w:ascii="Times New Roman" w:hAnsi="Times New Roman"/>
          <w:sz w:val="28"/>
          <w:szCs w:val="28"/>
        </w:rPr>
      </w:pPr>
      <w:r w:rsidRPr="00517EA0">
        <w:rPr>
          <w:rFonts w:ascii="Times New Roman" w:hAnsi="Times New Roman"/>
          <w:sz w:val="28"/>
          <w:szCs w:val="28"/>
        </w:rPr>
        <w:t>Це деякі освітні стратегії методологічного характеру, щоб створити сприятливий грунт для впровадження основ цифрового етикету в практику сучасної шкільної освіти.</w:t>
      </w:r>
    </w:p>
    <w:p w:rsidR="00930824" w:rsidRDefault="00930824" w:rsidP="00517EA0">
      <w:pPr>
        <w:spacing w:after="0" w:line="360" w:lineRule="auto"/>
        <w:ind w:firstLine="567"/>
        <w:jc w:val="both"/>
        <w:rPr>
          <w:rFonts w:ascii="Times New Roman" w:hAnsi="Times New Roman"/>
          <w:sz w:val="28"/>
          <w:szCs w:val="28"/>
        </w:rPr>
      </w:pPr>
      <w:r w:rsidRPr="00517EA0">
        <w:rPr>
          <w:rFonts w:ascii="Times New Roman" w:hAnsi="Times New Roman"/>
          <w:sz w:val="28"/>
          <w:szCs w:val="28"/>
        </w:rPr>
        <w:t>Щодо методичної бази, то в першу чергу мова йде про навчання основам етикету офлайн. При цьому основними напрямками цього навчання в молодших класах є ознайомлення з історією етикету як форми культури, з її особливостями, а також засвоєння основних правил поведінки вдома, в школі, на місці. на вечірках і в громадських місцях.</w:t>
      </w:r>
    </w:p>
    <w:p w:rsidR="00930824" w:rsidRPr="00FC3F8E" w:rsidRDefault="00930824" w:rsidP="00FC3F8E">
      <w:pPr>
        <w:spacing w:after="0" w:line="360" w:lineRule="auto"/>
        <w:ind w:firstLine="567"/>
        <w:jc w:val="both"/>
        <w:rPr>
          <w:rFonts w:ascii="Times New Roman" w:hAnsi="Times New Roman"/>
          <w:sz w:val="28"/>
          <w:szCs w:val="28"/>
        </w:rPr>
      </w:pPr>
      <w:r w:rsidRPr="00FC3F8E">
        <w:rPr>
          <w:rFonts w:ascii="Times New Roman" w:hAnsi="Times New Roman"/>
          <w:sz w:val="28"/>
          <w:szCs w:val="28"/>
        </w:rPr>
        <w:t>Але навчання етикету офлайн, як правило, необов’язкове, а навчання основам цифрового етикету зосереджено на його технологічній складовій, звідси і та зневага до іншої людини, яка існує сьогодні. Однак цифровий етикет є культурним явищем нового віку; вона не втрачає своєї етичної спрямованості, але ця спрямованість визначається технологічною природою мережі третього покоління і сьогодні є предметом дослідження наукової спільноти [4].</w:t>
      </w:r>
    </w:p>
    <w:p w:rsidR="00930824" w:rsidRPr="00FC3F8E" w:rsidRDefault="00930824" w:rsidP="00FC3F8E">
      <w:pPr>
        <w:spacing w:after="0" w:line="360" w:lineRule="auto"/>
        <w:ind w:firstLine="567"/>
        <w:jc w:val="both"/>
        <w:rPr>
          <w:rFonts w:ascii="Times New Roman" w:hAnsi="Times New Roman"/>
          <w:sz w:val="28"/>
          <w:szCs w:val="28"/>
        </w:rPr>
      </w:pPr>
      <w:r w:rsidRPr="00FC3F8E">
        <w:rPr>
          <w:rFonts w:ascii="Times New Roman" w:hAnsi="Times New Roman"/>
          <w:sz w:val="28"/>
          <w:szCs w:val="28"/>
        </w:rPr>
        <w:t>Таким чином, у практиках сучасної шкільної освіти реалізуються освітні стратегії насамперед методичного характеру, що виражається у створенні сприятливого підґрунтя для впровадження основ цифрового етикету. При цьому ще раз наголошуємо, що в шкільному освітньому середовищі ми говоримо лише про основи цифрового етикету, але цих основ достатньо, щоб уже в шкільні роки познайомити нове покоління з культурою поведінки мережевої взаємодії. Але це включення має включати як цифрову грамотність, так і культуру етикетної поведінки як важливі компоненти вмісту цифрового етикету.</w:t>
      </w:r>
    </w:p>
    <w:p w:rsidR="00930824" w:rsidRDefault="00930824" w:rsidP="00FC3F8E">
      <w:pPr>
        <w:spacing w:after="0" w:line="360" w:lineRule="auto"/>
        <w:ind w:firstLine="567"/>
        <w:jc w:val="both"/>
        <w:rPr>
          <w:rFonts w:ascii="Times New Roman" w:hAnsi="Times New Roman"/>
          <w:sz w:val="28"/>
          <w:szCs w:val="28"/>
        </w:rPr>
      </w:pPr>
      <w:r w:rsidRPr="00FC3F8E">
        <w:rPr>
          <w:rFonts w:ascii="Times New Roman" w:hAnsi="Times New Roman"/>
          <w:sz w:val="28"/>
          <w:szCs w:val="28"/>
        </w:rPr>
        <w:t>В умовах цифрових реалій зростає роль і значення освітньої складової освітнього процесу, в тому числі через навчання молодого покоління – покоління Z, культури поведінки в практиках реальної та мережевої взаємодії. У зв’язку з цим постає питання про важливість освітніх стратегій щодо викладання цифрового етикету як у школі, так і в середній школі.</w:t>
      </w:r>
      <w:r>
        <w:rPr>
          <w:rFonts w:ascii="Times New Roman" w:hAnsi="Times New Roman"/>
          <w:sz w:val="28"/>
          <w:szCs w:val="28"/>
        </w:rPr>
        <w:t xml:space="preserve"> </w:t>
      </w:r>
      <w:r w:rsidRPr="00FC3F8E">
        <w:rPr>
          <w:rFonts w:ascii="Times New Roman" w:hAnsi="Times New Roman"/>
          <w:sz w:val="28"/>
          <w:szCs w:val="28"/>
        </w:rPr>
        <w:t>Водночас у практиках шкільної освіти, хоч і розроблені та вже активізовані певні освітні стратегії, які спрямовані на формування основ культури поведінки в Інтернеті, методична складова потребує особливої уваги. Крім того, вони практично не перетинаються з університетом. Водночас система університетської освіти не функціонує відносно шкільної системи, що багато в чому пояснюється відсутністю дисциплінарного статусу цифрового етикету; безпосереднє навчання цифровому етикету обмежене, незважаючи на його актуальність. Відповідно, питанн</w:t>
      </w:r>
      <w:r>
        <w:rPr>
          <w:rFonts w:ascii="Times New Roman" w:hAnsi="Times New Roman"/>
          <w:sz w:val="28"/>
          <w:szCs w:val="28"/>
        </w:rPr>
        <w:t>я про необхідність викладання цифро</w:t>
      </w:r>
      <w:r w:rsidRPr="00FC3F8E">
        <w:rPr>
          <w:rFonts w:ascii="Times New Roman" w:hAnsi="Times New Roman"/>
          <w:sz w:val="28"/>
          <w:szCs w:val="28"/>
        </w:rPr>
        <w:t>вого етикету як нового навчального предмета, що має теоретичне та прикладне значення, залишається проблемним як у школі, так і у вищій школі.</w:t>
      </w:r>
    </w:p>
    <w:p w:rsidR="00930824" w:rsidRDefault="00930824" w:rsidP="00FC3F8E">
      <w:pPr>
        <w:spacing w:after="0" w:line="360" w:lineRule="auto"/>
        <w:ind w:firstLine="567"/>
        <w:jc w:val="both"/>
        <w:rPr>
          <w:rFonts w:ascii="Times New Roman" w:hAnsi="Times New Roman"/>
          <w:sz w:val="28"/>
          <w:szCs w:val="28"/>
        </w:rPr>
      </w:pPr>
    </w:p>
    <w:p w:rsidR="00930824" w:rsidRDefault="00930824" w:rsidP="00225673">
      <w:pPr>
        <w:spacing w:after="0" w:line="360" w:lineRule="auto"/>
        <w:ind w:firstLine="567"/>
        <w:rPr>
          <w:rFonts w:ascii="Times New Roman" w:hAnsi="Times New Roman"/>
          <w:b/>
          <w:sz w:val="28"/>
          <w:szCs w:val="28"/>
        </w:rPr>
      </w:pPr>
      <w:r w:rsidRPr="00711712">
        <w:rPr>
          <w:rFonts w:ascii="Times New Roman" w:hAnsi="Times New Roman"/>
          <w:b/>
          <w:sz w:val="28"/>
          <w:szCs w:val="28"/>
        </w:rPr>
        <w:t>Література</w:t>
      </w:r>
      <w:r>
        <w:rPr>
          <w:rFonts w:ascii="Times New Roman" w:hAnsi="Times New Roman"/>
          <w:b/>
          <w:sz w:val="28"/>
          <w:szCs w:val="28"/>
        </w:rPr>
        <w:t>:</w:t>
      </w:r>
    </w:p>
    <w:p w:rsidR="00930824" w:rsidRPr="00BA2CB1" w:rsidRDefault="00930824" w:rsidP="00BA2CB1">
      <w:pPr>
        <w:pStyle w:val="ListParagraph"/>
        <w:numPr>
          <w:ilvl w:val="0"/>
          <w:numId w:val="1"/>
        </w:numPr>
        <w:spacing w:after="0" w:line="360" w:lineRule="auto"/>
        <w:ind w:left="0" w:firstLine="284"/>
        <w:jc w:val="both"/>
        <w:rPr>
          <w:rFonts w:ascii="Times New Roman" w:hAnsi="Times New Roman"/>
          <w:sz w:val="28"/>
          <w:szCs w:val="28"/>
        </w:rPr>
      </w:pPr>
      <w:r w:rsidRPr="00BA2CB1">
        <w:rPr>
          <w:rFonts w:ascii="Times New Roman" w:hAnsi="Times New Roman"/>
          <w:sz w:val="28"/>
          <w:szCs w:val="28"/>
        </w:rPr>
        <w:t>Бибик С. Нетикет, або мережевий етикет. Культура слова. 2015. № 85. С. 125-128.</w:t>
      </w:r>
    </w:p>
    <w:p w:rsidR="00930824" w:rsidRPr="00BA2CB1" w:rsidRDefault="00930824" w:rsidP="00BA2CB1">
      <w:pPr>
        <w:pStyle w:val="ListParagraph"/>
        <w:numPr>
          <w:ilvl w:val="0"/>
          <w:numId w:val="1"/>
        </w:numPr>
        <w:spacing w:after="0" w:line="360" w:lineRule="auto"/>
        <w:ind w:left="0" w:firstLine="284"/>
        <w:jc w:val="both"/>
        <w:rPr>
          <w:rFonts w:ascii="Times New Roman" w:hAnsi="Times New Roman"/>
          <w:sz w:val="28"/>
          <w:szCs w:val="28"/>
        </w:rPr>
      </w:pPr>
      <w:r w:rsidRPr="00BA2CB1">
        <w:rPr>
          <w:rFonts w:ascii="Times New Roman" w:hAnsi="Times New Roman"/>
          <w:sz w:val="28"/>
          <w:szCs w:val="28"/>
        </w:rPr>
        <w:t xml:space="preserve">Захист дітей у цифровому середовищі: рекомендації для батьків та освітян. 2020. URL: </w:t>
      </w:r>
      <w:r>
        <w:rPr>
          <w:rFonts w:ascii="Times New Roman" w:hAnsi="Times New Roman"/>
          <w:sz w:val="28"/>
          <w:szCs w:val="28"/>
        </w:rPr>
        <w:t xml:space="preserve"> </w:t>
      </w:r>
      <w:hyperlink r:id="rId5" w:history="1">
        <w:r w:rsidRPr="00BA2CB1">
          <w:rPr>
            <w:rStyle w:val="Hyperlink"/>
            <w:rFonts w:ascii="Times New Roman" w:hAnsi="Times New Roman"/>
            <w:sz w:val="28"/>
            <w:szCs w:val="28"/>
          </w:rPr>
          <w:t>https://thedigital.gov.ua/storage/uploads/files/news_post/2021/1/za-initsiativimintsifri-pidgotuvali-rekomendatsii-shchodo-zakhistu-ditey-u-tsifrovomuseredovishchi/COP-Guidelines-for-Parents-Educators-UAfin.pdf</w:t>
        </w:r>
      </w:hyperlink>
    </w:p>
    <w:p w:rsidR="00930824" w:rsidRPr="00BA2CB1" w:rsidRDefault="00930824" w:rsidP="00BA2CB1">
      <w:pPr>
        <w:pStyle w:val="ListParagraph"/>
        <w:numPr>
          <w:ilvl w:val="0"/>
          <w:numId w:val="1"/>
        </w:numPr>
        <w:spacing w:after="0" w:line="360" w:lineRule="auto"/>
        <w:ind w:left="0" w:firstLine="284"/>
        <w:jc w:val="both"/>
        <w:rPr>
          <w:rFonts w:ascii="Times New Roman" w:hAnsi="Times New Roman"/>
          <w:sz w:val="28"/>
          <w:szCs w:val="28"/>
        </w:rPr>
      </w:pPr>
      <w:r w:rsidRPr="00BA2CB1">
        <w:rPr>
          <w:rFonts w:ascii="Times New Roman" w:hAnsi="Times New Roman"/>
          <w:sz w:val="28"/>
          <w:szCs w:val="28"/>
        </w:rPr>
        <w:t>Канішевська Л.В., Шахрай В.М. Особливості виховання в школі і сім’ї в умовах цифровізації. Перспективи та інновації. (Серія «Педагогіка». Серія «Психологія». Серія «Медицина»). 2022, Вип. 4, № 9, С. 144–155.</w:t>
      </w:r>
    </w:p>
    <w:p w:rsidR="00930824" w:rsidRPr="00BA2CB1" w:rsidRDefault="00930824" w:rsidP="00BA2CB1">
      <w:pPr>
        <w:pStyle w:val="ListParagraph"/>
        <w:numPr>
          <w:ilvl w:val="0"/>
          <w:numId w:val="1"/>
        </w:numPr>
        <w:spacing w:after="0" w:line="360" w:lineRule="auto"/>
        <w:ind w:left="0" w:firstLine="284"/>
        <w:jc w:val="both"/>
        <w:rPr>
          <w:rFonts w:ascii="Times New Roman" w:hAnsi="Times New Roman"/>
          <w:sz w:val="28"/>
          <w:szCs w:val="28"/>
        </w:rPr>
      </w:pPr>
      <w:r w:rsidRPr="00BA2CB1">
        <w:rPr>
          <w:rFonts w:ascii="Times New Roman" w:hAnsi="Times New Roman"/>
          <w:sz w:val="28"/>
          <w:szCs w:val="28"/>
        </w:rPr>
        <w:t>Концепція виховання дітей та молоді в цифровому просторі. Вісник Національної академії педагогічних наук України, 2022, Вип. 4. № 2, С. 1- 30. DOI: https://doi.org/10.37472/v.naes.2022.4206 14.Литовченко І. В., Максименко С. Д., Болтівець С. І., Чепа М.-Л. А., Бугайова Н. М. Діти в Інтернеті: Як навчити безпеці у віртуальному світі. Посібник для батьків. Київ: Видавництво: ТОВ «Видавничий будинок «Аванпост»-Прим, 2010. 48 с.</w:t>
      </w:r>
    </w:p>
    <w:p w:rsidR="00930824" w:rsidRPr="00BA2CB1" w:rsidRDefault="00930824" w:rsidP="00BA2CB1">
      <w:pPr>
        <w:pStyle w:val="ListParagraph"/>
        <w:numPr>
          <w:ilvl w:val="0"/>
          <w:numId w:val="1"/>
        </w:numPr>
        <w:spacing w:after="0" w:line="360" w:lineRule="auto"/>
        <w:ind w:left="0" w:firstLine="284"/>
        <w:jc w:val="both"/>
        <w:rPr>
          <w:rFonts w:ascii="Times New Roman" w:hAnsi="Times New Roman"/>
          <w:sz w:val="28"/>
          <w:szCs w:val="28"/>
        </w:rPr>
      </w:pPr>
      <w:r w:rsidRPr="00BA2CB1">
        <w:rPr>
          <w:rFonts w:ascii="Times New Roman" w:hAnsi="Times New Roman"/>
          <w:sz w:val="28"/>
          <w:szCs w:val="28"/>
        </w:rPr>
        <w:t xml:space="preserve">Ліпій Я.О., Манжелей Н.М. Особливості впливу Інтернет-мережі на формування особистості молодшого школяра. [Електронний ресурс]. URL: </w:t>
      </w:r>
      <w:hyperlink r:id="rId6" w:history="1">
        <w:r w:rsidRPr="00BA2CB1">
          <w:rPr>
            <w:rStyle w:val="Hyperlink"/>
            <w:rFonts w:ascii="Times New Roman" w:hAnsi="Times New Roman"/>
            <w:sz w:val="28"/>
            <w:szCs w:val="28"/>
          </w:rPr>
          <w:t>http://dspace.pnpu.edu.ua/bitstream/123456789/10463/1/</w:t>
        </w:r>
      </w:hyperlink>
    </w:p>
    <w:p w:rsidR="00930824" w:rsidRPr="00BA2CB1" w:rsidRDefault="00930824" w:rsidP="00BA2CB1">
      <w:pPr>
        <w:pStyle w:val="ListParagraph"/>
        <w:numPr>
          <w:ilvl w:val="0"/>
          <w:numId w:val="1"/>
        </w:numPr>
        <w:spacing w:after="0" w:line="360" w:lineRule="auto"/>
        <w:ind w:left="0" w:firstLine="284"/>
        <w:jc w:val="both"/>
        <w:rPr>
          <w:rFonts w:ascii="Times New Roman" w:hAnsi="Times New Roman"/>
          <w:sz w:val="28"/>
          <w:szCs w:val="28"/>
        </w:rPr>
      </w:pPr>
      <w:r w:rsidRPr="00BA2CB1">
        <w:rPr>
          <w:rFonts w:ascii="Times New Roman" w:hAnsi="Times New Roman"/>
          <w:sz w:val="28"/>
          <w:szCs w:val="28"/>
        </w:rPr>
        <w:t xml:space="preserve">Цифрова грамотність населення України: звіт за результатами загальнонаціонального опитування. URL: </w:t>
      </w:r>
      <w:hyperlink r:id="rId7" w:history="1">
        <w:r w:rsidRPr="00BA2CB1">
          <w:rPr>
            <w:rStyle w:val="Hyperlink"/>
            <w:rFonts w:ascii="Times New Roman" w:hAnsi="Times New Roman"/>
            <w:sz w:val="28"/>
            <w:szCs w:val="28"/>
          </w:rPr>
          <w:t>https://osvita.diia.gov.ua/uploads/0/2625-doslidzenna_2021_ukr.pd</w:t>
        </w:r>
      </w:hyperlink>
    </w:p>
    <w:p w:rsidR="00930824" w:rsidRPr="00BA2CB1" w:rsidRDefault="00930824" w:rsidP="00BA2CB1">
      <w:pPr>
        <w:pStyle w:val="ListParagraph"/>
        <w:numPr>
          <w:ilvl w:val="0"/>
          <w:numId w:val="1"/>
        </w:numPr>
        <w:spacing w:after="0" w:line="360" w:lineRule="auto"/>
        <w:ind w:left="0" w:firstLine="284"/>
        <w:jc w:val="both"/>
        <w:rPr>
          <w:rFonts w:ascii="Times New Roman" w:hAnsi="Times New Roman"/>
          <w:sz w:val="28"/>
          <w:szCs w:val="28"/>
        </w:rPr>
      </w:pPr>
      <w:r w:rsidRPr="00BA2CB1">
        <w:rPr>
          <w:rFonts w:ascii="Times New Roman" w:hAnsi="Times New Roman"/>
          <w:sz w:val="28"/>
          <w:szCs w:val="28"/>
        </w:rPr>
        <w:t>Що роблять діти в соціальних мережах [Електронний ресурс]. URL: http://мордашки.com/shho-roblyat-diti-v-socialnix-merezhax/</w:t>
      </w:r>
    </w:p>
    <w:sectPr w:rsidR="00930824" w:rsidRPr="00BA2CB1" w:rsidSect="00E23E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32F83"/>
    <w:multiLevelType w:val="hybridMultilevel"/>
    <w:tmpl w:val="03B6C2F4"/>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4B88"/>
    <w:rsid w:val="00121A0F"/>
    <w:rsid w:val="00225673"/>
    <w:rsid w:val="004A2A17"/>
    <w:rsid w:val="004D4D8D"/>
    <w:rsid w:val="004F4B88"/>
    <w:rsid w:val="00517EA0"/>
    <w:rsid w:val="00587A79"/>
    <w:rsid w:val="00711712"/>
    <w:rsid w:val="00780768"/>
    <w:rsid w:val="00930824"/>
    <w:rsid w:val="00BA2CB1"/>
    <w:rsid w:val="00E23E2E"/>
    <w:rsid w:val="00FC3F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2E"/>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A2CB1"/>
    <w:rPr>
      <w:rFonts w:cs="Times New Roman"/>
      <w:color w:val="0000FF"/>
      <w:u w:val="single"/>
    </w:rPr>
  </w:style>
  <w:style w:type="paragraph" w:styleId="ListParagraph">
    <w:name w:val="List Paragraph"/>
    <w:basedOn w:val="Normal"/>
    <w:uiPriority w:val="99"/>
    <w:qFormat/>
    <w:rsid w:val="00BA2C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vita.diia.gov.ua/uploads/0/2625-doslidzenna_2021_ukr.p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space.pnpu.edu.ua/bitstream/123456789/10463/1/" TargetMode="External"/><Relationship Id="rId5" Type="http://schemas.openxmlformats.org/officeDocument/2006/relationships/hyperlink" Target="https://thedigital.gov.ua/storage/uploads/files/news_post/2021/1/za-initsiativimintsifri-pidgotuvali-rekomendatsii-shchodo-zakhistu-ditey-u-tsifrovomuseredovishchi/COP-Guidelines-for-Parents-Educators-UAfin.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6</Pages>
  <Words>6300</Words>
  <Characters>3591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7</cp:revision>
  <dcterms:created xsi:type="dcterms:W3CDTF">2024-09-25T08:45:00Z</dcterms:created>
  <dcterms:modified xsi:type="dcterms:W3CDTF">2024-09-27T19:00:00Z</dcterms:modified>
</cp:coreProperties>
</file>