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05" w:rsidRPr="00846E29" w:rsidRDefault="00664C05" w:rsidP="00B36A7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846E29">
        <w:rPr>
          <w:rFonts w:ascii="Times New Roman" w:hAnsi="Times New Roman"/>
          <w:b/>
          <w:sz w:val="28"/>
          <w:szCs w:val="28"/>
        </w:rPr>
        <w:t>Наталія Винницька, Адріана Полохач</w:t>
      </w:r>
    </w:p>
    <w:p w:rsidR="00664C05" w:rsidRPr="00846E29" w:rsidRDefault="00664C05" w:rsidP="00B36A7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846E29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664C05" w:rsidRDefault="00664C05" w:rsidP="00B36A7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664C05" w:rsidRPr="00B36A74" w:rsidRDefault="00664C05" w:rsidP="00B36A7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6A74">
        <w:rPr>
          <w:rFonts w:ascii="Times New Roman" w:hAnsi="Times New Roman"/>
          <w:b/>
          <w:sz w:val="28"/>
        </w:rPr>
        <w:t>РОЗВИТОК ЦИФРОВОЇ КОМПЕТЕНТНОСТІ УЧНІВ ПОЧАТКОВИХ КЛАСІВ НА ПОЗАУРОЧНІЙ ДІЯЛЬНОСТІ</w:t>
      </w:r>
    </w:p>
    <w:p w:rsidR="00664C05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Нові реалії ставлять перед освітою нове завдання – підготувати сучасну людину до життя і діяльності в інформаційному суспільстві, що швидко змінюється, у світі, де прискорюється процес появи нових знань, постійно виникає потреба в нових проф</w:t>
      </w:r>
      <w:r>
        <w:rPr>
          <w:rFonts w:ascii="Times New Roman" w:hAnsi="Times New Roman"/>
          <w:sz w:val="28"/>
          <w:szCs w:val="28"/>
        </w:rPr>
        <w:t>есіях і постійному навчанні. Учень</w:t>
      </w:r>
      <w:r w:rsidRPr="00DF6630">
        <w:rPr>
          <w:rFonts w:ascii="Times New Roman" w:hAnsi="Times New Roman"/>
          <w:sz w:val="28"/>
          <w:szCs w:val="28"/>
        </w:rPr>
        <w:t xml:space="preserve"> повинен не просто отримати освіту, а й досягти певного рівня компетентності в способі життя в людському суспільстві.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 xml:space="preserve">Концепція модернізації </w:t>
      </w:r>
      <w:r>
        <w:rPr>
          <w:rFonts w:ascii="Times New Roman" w:hAnsi="Times New Roman"/>
          <w:sz w:val="28"/>
          <w:szCs w:val="28"/>
        </w:rPr>
        <w:t xml:space="preserve">української </w:t>
      </w:r>
      <w:r w:rsidRPr="00DF6630">
        <w:rPr>
          <w:rFonts w:ascii="Times New Roman" w:hAnsi="Times New Roman"/>
          <w:sz w:val="28"/>
          <w:szCs w:val="28"/>
        </w:rPr>
        <w:t>освіти визначає в якості пріоритетних напрямків перехід на нові освітні стандарти, які передбачають не тільки передачу знань, умінь і навичок від учителя до учня, а й розвиток здатності учня самостійно ст</w:t>
      </w:r>
      <w:r>
        <w:rPr>
          <w:rFonts w:ascii="Times New Roman" w:hAnsi="Times New Roman"/>
          <w:sz w:val="28"/>
          <w:szCs w:val="28"/>
        </w:rPr>
        <w:t>авити освітні цілі, проектувати</w:t>
      </w:r>
      <w:r w:rsidRPr="00DF6630">
        <w:rPr>
          <w:rFonts w:ascii="Times New Roman" w:hAnsi="Times New Roman"/>
          <w:sz w:val="28"/>
          <w:szCs w:val="28"/>
        </w:rPr>
        <w:t xml:space="preserve"> шляхи їх досягнення</w:t>
      </w:r>
      <w:r>
        <w:rPr>
          <w:rFonts w:ascii="Times New Roman" w:hAnsi="Times New Roman"/>
          <w:sz w:val="28"/>
          <w:szCs w:val="28"/>
        </w:rPr>
        <w:t>,</w:t>
      </w:r>
      <w:r w:rsidRPr="00DF6630">
        <w:rPr>
          <w:rFonts w:ascii="Times New Roman" w:hAnsi="Times New Roman"/>
          <w:sz w:val="28"/>
          <w:szCs w:val="28"/>
        </w:rPr>
        <w:t xml:space="preserve"> застосовувати, спостерігати та оцінювати свої досягнення, працювати з різними джерелами інформації, оцінювати їх і на цій основі</w:t>
      </w:r>
      <w:r>
        <w:rPr>
          <w:rFonts w:ascii="Times New Roman" w:hAnsi="Times New Roman"/>
          <w:sz w:val="28"/>
          <w:szCs w:val="28"/>
        </w:rPr>
        <w:t>,</w:t>
      </w:r>
      <w:r w:rsidRPr="00DF6630">
        <w:rPr>
          <w:rFonts w:ascii="Times New Roman" w:hAnsi="Times New Roman"/>
          <w:sz w:val="28"/>
          <w:szCs w:val="28"/>
        </w:rPr>
        <w:t xml:space="preserve"> формулювати власну думку, судження, оцінку. Однією з умов вирішення поставлених завдань може бути формування ключових освітніх компетентностей.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Ми живемо в інформаційному суспільстві, потік інформації зростає стрімкими темпами.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630">
        <w:rPr>
          <w:rFonts w:ascii="Times New Roman" w:hAnsi="Times New Roman"/>
          <w:sz w:val="28"/>
          <w:szCs w:val="28"/>
        </w:rPr>
        <w:t>В умовах стрімкого розвитку інформаційних технологій, які значною мірою визначають становлення сучасного суспільства, значно зростає роль інформаційної діяльності людини, тому кожен учень за своїми здібностями повинен: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- вміти орієнтуватися в інформаційних потоках, виділяти в них головне і необхідне;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- відчувати потребу в змістовній інформації, вміти формулювати запитання, визначати джерела інформації та використовувати успішні стратегії її пошуку;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- уміти самостійно шукати, видобувати, систематизувати, аналізувати та відбирати необхідну інформацію для розв’язання навчальних завдань;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- творчо перетворювати, зберігати і передавати знайдену інформацію;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>- вміти використовувати програмні засоби, спрямовані на вирішення завдань у різних сферах діяльності.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 xml:space="preserve">На нашу думку, наведені вміння можуть бути результатом розвитку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DF6630">
        <w:rPr>
          <w:rFonts w:ascii="Times New Roman" w:hAnsi="Times New Roman"/>
          <w:sz w:val="28"/>
          <w:szCs w:val="28"/>
        </w:rPr>
        <w:t xml:space="preserve">компетентності дітей молодшого шкільного віку. </w:t>
      </w:r>
      <w:r>
        <w:rPr>
          <w:rFonts w:ascii="Times New Roman" w:hAnsi="Times New Roman"/>
          <w:sz w:val="28"/>
          <w:szCs w:val="28"/>
        </w:rPr>
        <w:t xml:space="preserve">Цифрова </w:t>
      </w:r>
      <w:r w:rsidRPr="00DF6630">
        <w:rPr>
          <w:rFonts w:ascii="Times New Roman" w:hAnsi="Times New Roman"/>
          <w:sz w:val="28"/>
          <w:szCs w:val="28"/>
        </w:rPr>
        <w:t>компетентність належить до групи ключових компетентностей учнів, є одним із пріоритетів загальної освіти і включає вміння ставитися до інформації з навчальних предметів і освітніх галузей, а також у позаурочний час; володіння сучасними медіа та інформаційними технологіями; пошук, аналіз, узагальнення, порівняння та відбір необхідної інформації, її перетворення, зберігання та передача.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Цифрова </w:t>
      </w:r>
      <w:r w:rsidRPr="00DF6630">
        <w:rPr>
          <w:rFonts w:ascii="Times New Roman" w:hAnsi="Times New Roman"/>
          <w:sz w:val="28"/>
          <w:szCs w:val="28"/>
        </w:rPr>
        <w:t>компетентність формується протягом усього періоду навчання, але закладається саме в молодшому шкільному віці.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630">
        <w:rPr>
          <w:rFonts w:ascii="Times New Roman" w:hAnsi="Times New Roman"/>
          <w:sz w:val="28"/>
          <w:szCs w:val="28"/>
        </w:rPr>
        <w:t>Як зміни в системі освіти, так і в житті вимагають від учнів комп’ютерної грамотності. Це стало можливим завдяки появі комп’ютерних засобів як у школі, так і для більшості учнів вдома. Діти молодшого шкільного віку сприймають комп'ютер насамперед як ігрову машину. У школі вони дізнаються, що за допомогою комп’ютера можна вивчати нову тему з предметів, перевіряти свої знання та вміння та знаходити потрібну інформацію в будь-якій галузі.</w:t>
      </w:r>
    </w:p>
    <w:p w:rsidR="00664C05" w:rsidRPr="00DF6630" w:rsidRDefault="00664C05" w:rsidP="00DF66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 xml:space="preserve">Для успішного розвитку інформаційної компетентності, на </w:t>
      </w:r>
      <w:r>
        <w:rPr>
          <w:rFonts w:ascii="Times New Roman" w:hAnsi="Times New Roman"/>
          <w:sz w:val="28"/>
          <w:szCs w:val="28"/>
        </w:rPr>
        <w:t>думку педагогів</w:t>
      </w:r>
      <w:r w:rsidRPr="00DF6630">
        <w:rPr>
          <w:rFonts w:ascii="Times New Roman" w:hAnsi="Times New Roman"/>
          <w:sz w:val="28"/>
          <w:szCs w:val="28"/>
        </w:rPr>
        <w:t xml:space="preserve">, необхідно створити такий комплекс педагогічних умов: інформатизація навчально-виховного процесу, встановлення гуманних стосунків між його учасниками, врахування індивідуальних особливостей у навчально-пізнавальній діяльності, забезпечення суб’єкт-суб’єктної взаємодії, диференційований підхід [7] . Крім того, у </w:t>
      </w:r>
      <w:r>
        <w:rPr>
          <w:rFonts w:ascii="Times New Roman" w:hAnsi="Times New Roman"/>
          <w:sz w:val="28"/>
          <w:szCs w:val="28"/>
        </w:rPr>
        <w:t xml:space="preserve">різних </w:t>
      </w:r>
      <w:r w:rsidRPr="00DF6630">
        <w:rPr>
          <w:rFonts w:ascii="Times New Roman" w:hAnsi="Times New Roman"/>
          <w:sz w:val="28"/>
          <w:szCs w:val="28"/>
        </w:rPr>
        <w:t xml:space="preserve">дослідженнях наголошено на принципах, які необхідно застосовувати в освітньому процесі для успішного розвитку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DF6630">
        <w:rPr>
          <w:rFonts w:ascii="Times New Roman" w:hAnsi="Times New Roman"/>
          <w:sz w:val="28"/>
          <w:szCs w:val="28"/>
        </w:rPr>
        <w:t xml:space="preserve">компетентності: системності, повноти, доступності, відкритості, наочності, </w:t>
      </w:r>
      <w:r>
        <w:rPr>
          <w:rFonts w:ascii="Times New Roman" w:hAnsi="Times New Roman"/>
          <w:sz w:val="28"/>
          <w:szCs w:val="28"/>
        </w:rPr>
        <w:t>проблемності, між</w:t>
      </w:r>
      <w:r w:rsidRPr="00DF6630">
        <w:rPr>
          <w:rFonts w:ascii="Times New Roman" w:hAnsi="Times New Roman"/>
          <w:sz w:val="28"/>
          <w:szCs w:val="28"/>
        </w:rPr>
        <w:t>предметності.</w:t>
      </w:r>
    </w:p>
    <w:p w:rsidR="00664C05" w:rsidRPr="00B64020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630">
        <w:rPr>
          <w:rFonts w:ascii="Times New Roman" w:hAnsi="Times New Roman"/>
          <w:sz w:val="28"/>
          <w:szCs w:val="28"/>
        </w:rPr>
        <w:t xml:space="preserve">Впровадження в освітній процес ранньої освіти з інформаційно-комунікаційних технологій зумовлено вимогами державного стандарту </w:t>
      </w:r>
      <w:r>
        <w:rPr>
          <w:rFonts w:ascii="Times New Roman" w:hAnsi="Times New Roman"/>
          <w:sz w:val="28"/>
          <w:szCs w:val="28"/>
        </w:rPr>
        <w:t xml:space="preserve">початкової </w:t>
      </w:r>
      <w:r w:rsidRPr="00DF6630">
        <w:rPr>
          <w:rFonts w:ascii="Times New Roman" w:hAnsi="Times New Roman"/>
          <w:sz w:val="28"/>
          <w:szCs w:val="28"/>
        </w:rPr>
        <w:t>освіти.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DF6630">
        <w:rPr>
          <w:rFonts w:ascii="Times New Roman" w:hAnsi="Times New Roman"/>
          <w:sz w:val="28"/>
          <w:szCs w:val="28"/>
        </w:rPr>
        <w:t xml:space="preserve">ержавний стандарт </w:t>
      </w:r>
      <w:r>
        <w:rPr>
          <w:rFonts w:ascii="Times New Roman" w:hAnsi="Times New Roman"/>
          <w:sz w:val="28"/>
          <w:szCs w:val="28"/>
        </w:rPr>
        <w:t>[6] називає між</w:t>
      </w:r>
      <w:r w:rsidRPr="00DF6630">
        <w:rPr>
          <w:rFonts w:ascii="Times New Roman" w:hAnsi="Times New Roman"/>
          <w:sz w:val="28"/>
          <w:szCs w:val="28"/>
        </w:rPr>
        <w:t>предметні результати засвоєння основної освітньої програми початкової освіти, де зазначено, що учень повинен оволодіти використанням різноманітних методів пошуку (у довідкових джерелах і відкритому осві</w:t>
      </w:r>
      <w:r>
        <w:rPr>
          <w:rFonts w:ascii="Times New Roman" w:hAnsi="Times New Roman"/>
          <w:sz w:val="28"/>
          <w:szCs w:val="28"/>
        </w:rPr>
        <w:t xml:space="preserve">тньому інформаційному просторі), </w:t>
      </w:r>
      <w:r w:rsidRPr="00B64020">
        <w:rPr>
          <w:rFonts w:ascii="Times New Roman" w:hAnsi="Times New Roman"/>
          <w:sz w:val="28"/>
          <w:szCs w:val="28"/>
        </w:rPr>
        <w:t>збір, обробка, аналіз, систематизація, передача та інтерпретація інформації відповідно до комунікативних і пізнавальних завдань</w:t>
      </w:r>
      <w:r>
        <w:rPr>
          <w:rFonts w:ascii="Times New Roman" w:hAnsi="Times New Roman"/>
          <w:sz w:val="28"/>
          <w:szCs w:val="28"/>
        </w:rPr>
        <w:t>,</w:t>
      </w:r>
      <w:r w:rsidRPr="00B64020">
        <w:rPr>
          <w:rFonts w:ascii="Times New Roman" w:hAnsi="Times New Roman"/>
          <w:sz w:val="28"/>
          <w:szCs w:val="28"/>
        </w:rPr>
        <w:t xml:space="preserve"> і технологій навчального предмета; включаючи можливість введення тексту за допомогою клавіатури, запис вимірюваних значень у цифровому вигляді та аналіз зображень, звуків, підготовку свого виступу та виступу з аудіо-, відео- та графічним супроводом; дотримуватись норм вибірковості інформації, етики та етикету.</w:t>
      </w:r>
    </w:p>
    <w:p w:rsidR="00664C05" w:rsidRPr="00B64020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020">
        <w:rPr>
          <w:rFonts w:ascii="Times New Roman" w:hAnsi="Times New Roman"/>
          <w:sz w:val="28"/>
          <w:szCs w:val="28"/>
        </w:rPr>
        <w:t xml:space="preserve">Надзвичайно важливим для розвитку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B64020">
        <w:rPr>
          <w:rFonts w:ascii="Times New Roman" w:hAnsi="Times New Roman"/>
          <w:sz w:val="28"/>
          <w:szCs w:val="28"/>
        </w:rPr>
        <w:t xml:space="preserve">компетентності </w:t>
      </w:r>
      <w:r>
        <w:rPr>
          <w:rFonts w:ascii="Times New Roman" w:hAnsi="Times New Roman"/>
          <w:sz w:val="28"/>
          <w:szCs w:val="28"/>
        </w:rPr>
        <w:t xml:space="preserve">учнів початкових класів </w:t>
      </w:r>
      <w:r w:rsidRPr="00B64020">
        <w:rPr>
          <w:rFonts w:ascii="Times New Roman" w:hAnsi="Times New Roman"/>
          <w:sz w:val="28"/>
          <w:szCs w:val="28"/>
        </w:rPr>
        <w:t>є позакласна робота. Використання комп’ютерних технологій під час занять є одним із ефективних шляхів підвищення мотивації до навчання, розвитку творчих здібностей та застосування індивідуального підходу до учня, що дозволяє повною мірою виконувати вимоги стандарту. Ще одна перевага позакласних заходів полягає в тому, що вони дають учням широкий вибір типів завдань для їх розвитку. Оцінюючи можливості позакласної роботи в розвитку учнів, Григор'єв писав: «Важливо зацікавити дитину заняттями поза уроками, щоб школа стала для неї другим домом, що дозволи</w:t>
      </w:r>
      <w:r>
        <w:rPr>
          <w:rFonts w:ascii="Times New Roman" w:hAnsi="Times New Roman"/>
          <w:sz w:val="28"/>
          <w:szCs w:val="28"/>
        </w:rPr>
        <w:t>ть стати позакласної діяльності</w:t>
      </w:r>
      <w:r w:rsidRPr="00B64020">
        <w:rPr>
          <w:rFonts w:ascii="Times New Roman" w:hAnsi="Times New Roman"/>
          <w:sz w:val="28"/>
          <w:szCs w:val="28"/>
        </w:rPr>
        <w:t xml:space="preserve"> у повноцінний простір для виховання та освіти» [4].</w:t>
      </w:r>
    </w:p>
    <w:p w:rsidR="00664C05" w:rsidRPr="00B64020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020">
        <w:rPr>
          <w:rFonts w:ascii="Times New Roman" w:hAnsi="Times New Roman"/>
          <w:sz w:val="28"/>
          <w:szCs w:val="28"/>
        </w:rPr>
        <w:t xml:space="preserve">Вважаємо, що розвивати </w:t>
      </w:r>
      <w:r>
        <w:rPr>
          <w:rFonts w:ascii="Times New Roman" w:hAnsi="Times New Roman"/>
          <w:sz w:val="28"/>
          <w:szCs w:val="28"/>
        </w:rPr>
        <w:t xml:space="preserve">цифрову </w:t>
      </w:r>
      <w:r w:rsidRPr="00B64020">
        <w:rPr>
          <w:rFonts w:ascii="Times New Roman" w:hAnsi="Times New Roman"/>
          <w:sz w:val="28"/>
          <w:szCs w:val="28"/>
        </w:rPr>
        <w:t>компетентність учнів можливо у всіх сферах позаурочної діяльності</w:t>
      </w:r>
      <w:r>
        <w:rPr>
          <w:rFonts w:ascii="Times New Roman" w:hAnsi="Times New Roman"/>
          <w:sz w:val="28"/>
          <w:szCs w:val="28"/>
        </w:rPr>
        <w:t>: спортив</w:t>
      </w:r>
      <w:r w:rsidRPr="00B64020">
        <w:rPr>
          <w:rFonts w:ascii="Times New Roman" w:hAnsi="Times New Roman"/>
          <w:sz w:val="28"/>
          <w:szCs w:val="28"/>
        </w:rPr>
        <w:t xml:space="preserve">ній, духовно-моральній, соціальній, загально інтелектуальній, загальнокультурній. З метою розвитку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B64020">
        <w:rPr>
          <w:rFonts w:ascii="Times New Roman" w:hAnsi="Times New Roman"/>
          <w:sz w:val="28"/>
          <w:szCs w:val="28"/>
        </w:rPr>
        <w:t>компетентності молодших школярів у позаурочний час застосовуються різноманітні форми роботи гуртки, практикуми, секції, дослідницька робота тощо.</w:t>
      </w:r>
    </w:p>
    <w:p w:rsidR="00664C05" w:rsidRPr="00B64020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Практикуючі методисти </w:t>
      </w:r>
      <w:r w:rsidRPr="00B64020">
        <w:rPr>
          <w:rFonts w:ascii="Times New Roman" w:hAnsi="Times New Roman"/>
          <w:sz w:val="28"/>
          <w:szCs w:val="28"/>
        </w:rPr>
        <w:t>вва</w:t>
      </w:r>
      <w:r>
        <w:rPr>
          <w:rFonts w:ascii="Times New Roman" w:hAnsi="Times New Roman"/>
          <w:sz w:val="28"/>
          <w:szCs w:val="28"/>
        </w:rPr>
        <w:t>жають</w:t>
      </w:r>
      <w:r w:rsidRPr="00B64020">
        <w:rPr>
          <w:rFonts w:ascii="Times New Roman" w:hAnsi="Times New Roman"/>
          <w:sz w:val="28"/>
          <w:szCs w:val="28"/>
        </w:rPr>
        <w:t>: «Вел</w:t>
      </w:r>
      <w:r>
        <w:rPr>
          <w:rFonts w:ascii="Times New Roman" w:hAnsi="Times New Roman"/>
          <w:sz w:val="28"/>
          <w:szCs w:val="28"/>
        </w:rPr>
        <w:t xml:space="preserve">икі можливості для розвитку цифрової </w:t>
      </w:r>
      <w:r w:rsidRPr="00B64020">
        <w:rPr>
          <w:rFonts w:ascii="Times New Roman" w:hAnsi="Times New Roman"/>
          <w:sz w:val="28"/>
          <w:szCs w:val="28"/>
        </w:rPr>
        <w:t>компетентності мають такі форми навчальної діяльності: проекти та навчальні дослідження. Здебільшого вони відбуваються поза уроками; працювати над ними можна після уроків на шкільних комп’ютерах або на домашніх комп’ютерах. Приватним, але важливим видом ІКТ-проектів є самостійна розробка учнями під керівництвом викладачів ІКТ-продуктів для інформатизації традиційних форм навчального процесу: тестів, електронних плакатів та інших електронних освітніх ресурсів» [1].</w:t>
      </w:r>
    </w:p>
    <w:p w:rsidR="00664C05" w:rsidRPr="00B64020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020">
        <w:rPr>
          <w:rFonts w:ascii="Times New Roman" w:hAnsi="Times New Roman"/>
          <w:sz w:val="28"/>
          <w:szCs w:val="28"/>
        </w:rPr>
        <w:t>Наприклад, на позакласних заняттях із загально інтелектуальним спрямуванням учням можуть запропонувати створити інтерактивний зошит з математики чи іншого предмету. Використовуючи анімаційні ефекти PowerPoint, діти зможуть створювати анімовані рухові задачі.</w:t>
      </w:r>
    </w:p>
    <w:p w:rsidR="00664C05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020">
        <w:rPr>
          <w:rFonts w:ascii="Times New Roman" w:hAnsi="Times New Roman"/>
          <w:sz w:val="28"/>
          <w:szCs w:val="28"/>
        </w:rPr>
        <w:t>Учитель, який вирішив застосувати методику тестування, може самостійно створити тест за допомогою системи створення тестів (така можливість забезпечується використанням інтерактивного апаратно-програмного комплексу). Такі форми широко використовуються в позакласній роботі. Комп’ютер містив частину вправ для підготовки до олімпіад та конкурсів. Система голосування допомагає молодшим школярам підготуватися до участі в дистанційних олімпіадах.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020">
        <w:rPr>
          <w:rFonts w:ascii="Times New Roman" w:hAnsi="Times New Roman"/>
          <w:sz w:val="28"/>
          <w:szCs w:val="28"/>
        </w:rPr>
        <w:t>Під час позакласної роботи в модулі «Сторінками цікавих книг» учні мають можливість працювати з електронними енциклопедіями та книгами, що дає змогу заощаджувати час та знаходити потрібну і</w:t>
      </w:r>
      <w:r>
        <w:rPr>
          <w:rFonts w:ascii="Times New Roman" w:hAnsi="Times New Roman"/>
          <w:sz w:val="28"/>
          <w:szCs w:val="28"/>
        </w:rPr>
        <w:t>нформацію в потрібному розділі.</w:t>
      </w:r>
    </w:p>
    <w:p w:rsidR="00664C05" w:rsidRDefault="00664C05" w:rsidP="00B640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020">
        <w:rPr>
          <w:rFonts w:ascii="Times New Roman" w:hAnsi="Times New Roman"/>
          <w:sz w:val="28"/>
          <w:szCs w:val="28"/>
        </w:rPr>
        <w:t>Наприклад, вибравши ім’я автора в електронній бібліотеці, можна швидко знайти потрібний твір або знайти необхідну ілюстрацію та інформацію з будь-якої галузі знань. На першому етапі цю роботу рекомендується проводити вчителю, показуючи всю послідовність операцій на екрані, щоб сформувати алгоритм пошукової діяльності учнів. Потім учні самостійно або в невеликих групах шукають в енциклопедіях і книгах відповідь на запитання або інформацію, необхідну для уроку.</w:t>
      </w:r>
    </w:p>
    <w:p w:rsidR="00664C05" w:rsidRPr="00847D9F" w:rsidRDefault="00664C05" w:rsidP="00847D9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7D9F">
        <w:rPr>
          <w:rFonts w:ascii="Times New Roman" w:hAnsi="Times New Roman"/>
          <w:sz w:val="28"/>
          <w:szCs w:val="28"/>
        </w:rPr>
        <w:t xml:space="preserve">Робота зі створення проектів має величезний потенціал у процесі </w:t>
      </w:r>
      <w:r>
        <w:rPr>
          <w:rFonts w:ascii="Times New Roman" w:hAnsi="Times New Roman"/>
          <w:sz w:val="28"/>
          <w:szCs w:val="28"/>
        </w:rPr>
        <w:t xml:space="preserve">формування цифрової </w:t>
      </w:r>
      <w:r w:rsidRPr="00847D9F">
        <w:rPr>
          <w:rFonts w:ascii="Times New Roman" w:hAnsi="Times New Roman"/>
          <w:sz w:val="28"/>
          <w:szCs w:val="28"/>
        </w:rPr>
        <w:t xml:space="preserve">компетентності дітей молодшого шкільного віку в позаурочний час. З такою формою роботи учнів знайомлять з 1 класу. Тематика проектів дуже різноманітна в залежності від віку та класу учнів, торкаючись історії, побуту та взаємин людей, а також багатьох інших аспектів життя та існування людства та планети в цілому. Під час роботи над своїми проектами </w:t>
      </w:r>
      <w:r>
        <w:rPr>
          <w:rFonts w:ascii="Times New Roman" w:hAnsi="Times New Roman"/>
          <w:sz w:val="28"/>
          <w:szCs w:val="28"/>
        </w:rPr>
        <w:t xml:space="preserve">учні </w:t>
      </w:r>
      <w:r w:rsidRPr="00847D9F">
        <w:rPr>
          <w:rFonts w:ascii="Times New Roman" w:hAnsi="Times New Roman"/>
          <w:sz w:val="28"/>
          <w:szCs w:val="28"/>
        </w:rPr>
        <w:t xml:space="preserve">використовують різноманітні джерела інформації: ресурси Інтернету, мультимедійні енциклопедії, журнали та газети. Результати роботи над проектом учні представляють у різних формах: у вигляді комп’ютерної презентації, брошури, публікації, кластера, колажу за допомогою програм Word або PowerPoint. У рамках такої форми роботи, як творча майстерня зі створення мультфільмів, з метою розвитку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847D9F">
        <w:rPr>
          <w:rFonts w:ascii="Times New Roman" w:hAnsi="Times New Roman"/>
          <w:sz w:val="28"/>
          <w:szCs w:val="28"/>
        </w:rPr>
        <w:t>компетентності молодших школярів вчитель може запропону</w:t>
      </w:r>
      <w:r>
        <w:rPr>
          <w:rFonts w:ascii="Times New Roman" w:hAnsi="Times New Roman"/>
          <w:sz w:val="28"/>
          <w:szCs w:val="28"/>
        </w:rPr>
        <w:t>вати різні види роботи.</w:t>
      </w:r>
    </w:p>
    <w:p w:rsidR="00664C05" w:rsidRPr="00847D9F" w:rsidRDefault="00664C05" w:rsidP="00847D9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7D9F">
        <w:rPr>
          <w:rFonts w:ascii="Times New Roman" w:hAnsi="Times New Roman"/>
          <w:sz w:val="28"/>
          <w:szCs w:val="28"/>
        </w:rPr>
        <w:t xml:space="preserve">Отже, </w:t>
      </w:r>
      <w:r>
        <w:rPr>
          <w:rFonts w:ascii="Times New Roman" w:hAnsi="Times New Roman"/>
          <w:sz w:val="28"/>
          <w:szCs w:val="28"/>
        </w:rPr>
        <w:t xml:space="preserve">цифрова </w:t>
      </w:r>
      <w:r w:rsidRPr="00847D9F">
        <w:rPr>
          <w:rFonts w:ascii="Times New Roman" w:hAnsi="Times New Roman"/>
          <w:sz w:val="28"/>
          <w:szCs w:val="28"/>
        </w:rPr>
        <w:t xml:space="preserve">компетентність </w:t>
      </w:r>
      <w:r>
        <w:rPr>
          <w:rFonts w:ascii="Times New Roman" w:hAnsi="Times New Roman"/>
          <w:sz w:val="28"/>
          <w:szCs w:val="28"/>
        </w:rPr>
        <w:t xml:space="preserve">учнів початкових класів </w:t>
      </w:r>
      <w:r w:rsidRPr="00847D9F">
        <w:rPr>
          <w:rFonts w:ascii="Times New Roman" w:hAnsi="Times New Roman"/>
          <w:sz w:val="28"/>
          <w:szCs w:val="28"/>
        </w:rPr>
        <w:t>є одним із пріоритетів початкової загальної освіти і включає інформаційні вміння з предметів і освітніх галузей, а також у позакласній роботі.</w:t>
      </w:r>
    </w:p>
    <w:p w:rsidR="00664C05" w:rsidRDefault="00664C05" w:rsidP="00847D9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7D9F">
        <w:rPr>
          <w:rFonts w:ascii="Times New Roman" w:hAnsi="Times New Roman"/>
          <w:sz w:val="28"/>
          <w:szCs w:val="28"/>
        </w:rPr>
        <w:t>Сьогодні вчитель має можливість по-новому організувати позакласну роботу своїх учнів, використовуючи нові інформаційні технології.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D9F">
        <w:rPr>
          <w:rFonts w:ascii="Times New Roman" w:hAnsi="Times New Roman"/>
          <w:sz w:val="28"/>
          <w:szCs w:val="28"/>
        </w:rPr>
        <w:t xml:space="preserve">Незважаючи на те, що залишається багато проблем, пов’язаних як з технічним, так і з методичним забезпеченням супроводу позакласної роботи, робота в цьому напрямку має позитивні тенденції. Тільки завдяки використанню інформаційних технологій у позаурочний час створюються умови для успішного формування </w:t>
      </w:r>
      <w:r>
        <w:rPr>
          <w:rFonts w:ascii="Times New Roman" w:hAnsi="Times New Roman"/>
          <w:sz w:val="28"/>
          <w:szCs w:val="28"/>
        </w:rPr>
        <w:t xml:space="preserve">цифрової </w:t>
      </w:r>
      <w:r w:rsidRPr="00847D9F">
        <w:rPr>
          <w:rFonts w:ascii="Times New Roman" w:hAnsi="Times New Roman"/>
          <w:sz w:val="28"/>
          <w:szCs w:val="28"/>
        </w:rPr>
        <w:t>компетентності молодших школярів. З огляду на вищевикладене, сучасний вчитель повинен постійно вдосконалюватись у сфері ІКТ та йти в ногу з часом.</w:t>
      </w:r>
    </w:p>
    <w:p w:rsidR="00664C05" w:rsidRDefault="00664C05" w:rsidP="00847D9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4C05" w:rsidRPr="005A5717" w:rsidRDefault="00664C05" w:rsidP="00846E29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A5717">
        <w:rPr>
          <w:rFonts w:ascii="Times New Roman" w:hAnsi="Times New Roman"/>
          <w:b/>
          <w:sz w:val="28"/>
          <w:szCs w:val="28"/>
        </w:rPr>
        <w:t>Література: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  <w:lang w:eastAsia="uk-UA"/>
        </w:rPr>
        <w:t>Гриневич Л. Нова українська школа: не говорити про можливості, а творити їх! </w:t>
      </w:r>
      <w:r w:rsidRPr="005F6333">
        <w:rPr>
          <w:rFonts w:ascii="Times New Roman" w:hAnsi="Times New Roman"/>
          <w:i/>
          <w:iCs/>
          <w:sz w:val="28"/>
          <w:szCs w:val="28"/>
          <w:lang w:eastAsia="uk-UA"/>
        </w:rPr>
        <w:t>Директор школи, ліцею, гімназії</w:t>
      </w:r>
      <w:r w:rsidRPr="005F6333">
        <w:rPr>
          <w:rFonts w:ascii="Times New Roman" w:hAnsi="Times New Roman"/>
          <w:sz w:val="28"/>
          <w:szCs w:val="28"/>
          <w:lang w:eastAsia="uk-UA"/>
        </w:rPr>
        <w:t>. 2016. № 4–6. С. 6–13.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  <w:lang w:eastAsia="uk-UA"/>
        </w:rPr>
        <w:t>Клєба А. І. Цифрова компетентність майбутніх учителів інформатики як складова їх професійної компетентності. </w:t>
      </w:r>
      <w:r w:rsidRPr="005F6333">
        <w:rPr>
          <w:rFonts w:ascii="Times New Roman" w:hAnsi="Times New Roman"/>
          <w:i/>
          <w:iCs/>
          <w:sz w:val="28"/>
          <w:szCs w:val="28"/>
          <w:lang w:eastAsia="uk-UA"/>
        </w:rPr>
        <w:t>Науковий часопис Національного педагогічного університету імені М. П. Драгоманова. Серія 5 : Педагогічні науки: реалії та перспективи</w:t>
      </w:r>
      <w:r w:rsidRPr="005F6333">
        <w:rPr>
          <w:rFonts w:ascii="Times New Roman" w:hAnsi="Times New Roman"/>
          <w:sz w:val="28"/>
          <w:szCs w:val="28"/>
          <w:lang w:eastAsia="uk-UA"/>
        </w:rPr>
        <w:t>. 2019. Вип. 72(1). С. 223–226.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  <w:lang w:eastAsia="uk-UA"/>
        </w:rPr>
        <w:t>Кудлай В. О. Цифрова грамотність особистості в контексті розвитку інформаційного суспільства. </w:t>
      </w:r>
      <w:r w:rsidRPr="005F6333">
        <w:rPr>
          <w:rFonts w:ascii="Times New Roman" w:hAnsi="Times New Roman"/>
          <w:i/>
          <w:iCs/>
          <w:sz w:val="28"/>
          <w:szCs w:val="28"/>
          <w:lang w:eastAsia="uk-UA"/>
        </w:rPr>
        <w:t>Вісник Маріупольського державного університету. Серія : Філософія, культурологія, соціологія</w:t>
      </w:r>
      <w:r w:rsidRPr="005F6333">
        <w:rPr>
          <w:rFonts w:ascii="Times New Roman" w:hAnsi="Times New Roman"/>
          <w:sz w:val="28"/>
          <w:szCs w:val="28"/>
          <w:lang w:eastAsia="uk-UA"/>
        </w:rPr>
        <w:t>. 2015. Вип. 10. С. 97–104.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</w:rPr>
        <w:t xml:space="preserve">Постанова Кабінету Міністрів України «Деякі питання цифрового розвитку» від 30 січня 2019 р. №56 [Електронний ресурс]. Режим доступу: </w:t>
      </w:r>
      <w:hyperlink r:id="rId5" w:anchor="n18" w:history="1">
        <w:r w:rsidRPr="005F6333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https://zakon.rada.gov.ua/laws/show/56-2019-%D0%BF#n18</w:t>
        </w:r>
      </w:hyperlink>
      <w:r w:rsidRPr="005F6333">
        <w:rPr>
          <w:rFonts w:ascii="Times New Roman" w:hAnsi="Times New Roman"/>
          <w:sz w:val="28"/>
          <w:szCs w:val="28"/>
        </w:rPr>
        <w:t>.</w:t>
      </w:r>
    </w:p>
    <w:p w:rsidR="00664C05" w:rsidRPr="00915B45" w:rsidRDefault="00664C05" w:rsidP="00915B4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</w:rPr>
        <w:t>Розпорядження Кабінету Міністрів України «Деякі питання цифрової трансформації» від 17 лютого 2021 р. № 365-р // [Електронний ресурс]. Режим доступу: https://www.kmu.gov.ua/npas/deyaki-pita</w:t>
      </w:r>
      <w:r>
        <w:rPr>
          <w:rFonts w:ascii="Times New Roman" w:hAnsi="Times New Roman"/>
          <w:sz w:val="28"/>
          <w:szCs w:val="28"/>
        </w:rPr>
        <w:t>nnya-cifrovoyitransformac-a365r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</w:rPr>
        <w:t>Струтинська О.В. та Умрик М.А. Сучасні освітні тренди в умовах розвитку цифрового суспільства // Інформаційно-комун</w:t>
      </w:r>
      <w:r>
        <w:rPr>
          <w:rFonts w:ascii="Times New Roman" w:hAnsi="Times New Roman"/>
          <w:sz w:val="28"/>
          <w:szCs w:val="28"/>
        </w:rPr>
        <w:t>ікаційні технології в освіті. 2020. № 26.</w:t>
      </w:r>
      <w:r w:rsidRPr="005F6333">
        <w:rPr>
          <w:rFonts w:ascii="Times New Roman" w:hAnsi="Times New Roman"/>
          <w:sz w:val="28"/>
          <w:szCs w:val="28"/>
        </w:rPr>
        <w:t xml:space="preserve"> С. 201-205.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</w:rPr>
        <w:t>Формування концептуальних засад цифрової трансформації освіти та науки України / О.Ф. Новікова, В.П. Антонюк, В.І. Ляшенко, Н.А. Азьмук, Я.В. Остафійчук, Л.Л. Шамілева, О.В. Панькова, І.М. Новак, А.Д. Шастун, О.Ю. Касперович // Вісн</w:t>
      </w:r>
      <w:r>
        <w:rPr>
          <w:rFonts w:ascii="Times New Roman" w:hAnsi="Times New Roman"/>
          <w:sz w:val="28"/>
          <w:szCs w:val="28"/>
        </w:rPr>
        <w:t xml:space="preserve">ик економічної науки України. 2021. № 1 (40). </w:t>
      </w:r>
      <w:r w:rsidRPr="005F6333">
        <w:rPr>
          <w:rFonts w:ascii="Times New Roman" w:hAnsi="Times New Roman"/>
          <w:sz w:val="28"/>
          <w:szCs w:val="28"/>
        </w:rPr>
        <w:t>С. 190-198.</w:t>
      </w:r>
    </w:p>
    <w:p w:rsidR="00664C05" w:rsidRPr="005F6333" w:rsidRDefault="00664C05" w:rsidP="005F633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F6333">
        <w:rPr>
          <w:rFonts w:ascii="Times New Roman" w:hAnsi="Times New Roman"/>
          <w:sz w:val="28"/>
          <w:szCs w:val="28"/>
        </w:rPr>
        <w:t>Цифровізація освіти, досвід регіонів, актуальність для позашкілля – відбулась онлайн-сесія щодо дистанційного навчання // [Електронний ресурс]. Режим доступу: https://mon.gov.ua/ua/news/cifrovizaciya-osviti-dosvid-regionivaktualnist-dlya-pozashkillya-vidbulas-onlajn-sesiya-shodo- distancijnogo-navchannya.</w:t>
      </w:r>
    </w:p>
    <w:sectPr w:rsidR="00664C05" w:rsidRPr="005F6333" w:rsidSect="00E23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248"/>
    <w:multiLevelType w:val="multilevel"/>
    <w:tmpl w:val="8A067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8661617"/>
    <w:multiLevelType w:val="multilevel"/>
    <w:tmpl w:val="7040E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CCE"/>
    <w:rsid w:val="00121A0F"/>
    <w:rsid w:val="00194662"/>
    <w:rsid w:val="00492883"/>
    <w:rsid w:val="005A5717"/>
    <w:rsid w:val="005F6333"/>
    <w:rsid w:val="00664C05"/>
    <w:rsid w:val="006A4CCE"/>
    <w:rsid w:val="00846E29"/>
    <w:rsid w:val="00847D9F"/>
    <w:rsid w:val="00915B45"/>
    <w:rsid w:val="00AA5854"/>
    <w:rsid w:val="00B36A74"/>
    <w:rsid w:val="00B64020"/>
    <w:rsid w:val="00DF6630"/>
    <w:rsid w:val="00E2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2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F63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6-2019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6</Pages>
  <Words>7064</Words>
  <Characters>4028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</cp:revision>
  <dcterms:created xsi:type="dcterms:W3CDTF">2024-09-25T09:52:00Z</dcterms:created>
  <dcterms:modified xsi:type="dcterms:W3CDTF">2024-09-27T19:01:00Z</dcterms:modified>
</cp:coreProperties>
</file>