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A71" w:rsidRPr="007E09D5" w:rsidRDefault="00335A71">
      <w:pPr>
        <w:pStyle w:val="normal0"/>
        <w:spacing w:line="360" w:lineRule="auto"/>
        <w:jc w:val="right"/>
        <w:rPr>
          <w:rFonts w:ascii="Times New Roman" w:hAnsi="Times New Roman" w:cs="Times New Roman"/>
          <w:b/>
          <w:sz w:val="28"/>
          <w:szCs w:val="28"/>
        </w:rPr>
      </w:pPr>
      <w:r w:rsidRPr="007E09D5">
        <w:rPr>
          <w:rFonts w:ascii="Times New Roman" w:hAnsi="Times New Roman" w:cs="Times New Roman"/>
          <w:b/>
          <w:sz w:val="28"/>
          <w:szCs w:val="28"/>
        </w:rPr>
        <w:t xml:space="preserve">Софія Лебединська </w:t>
      </w:r>
    </w:p>
    <w:p w:rsidR="00335A71" w:rsidRPr="007E09D5" w:rsidRDefault="00335A71">
      <w:pPr>
        <w:pStyle w:val="normal0"/>
        <w:spacing w:line="360" w:lineRule="auto"/>
        <w:jc w:val="right"/>
        <w:rPr>
          <w:rFonts w:ascii="Times New Roman" w:hAnsi="Times New Roman" w:cs="Times New Roman"/>
          <w:b/>
          <w:sz w:val="28"/>
          <w:szCs w:val="28"/>
        </w:rPr>
      </w:pPr>
      <w:r w:rsidRPr="007E09D5">
        <w:rPr>
          <w:rFonts w:ascii="Times New Roman" w:hAnsi="Times New Roman" w:cs="Times New Roman"/>
          <w:b/>
          <w:sz w:val="28"/>
          <w:szCs w:val="28"/>
        </w:rPr>
        <w:t xml:space="preserve"> (Біла Церква, Україна) </w:t>
      </w:r>
    </w:p>
    <w:p w:rsidR="00335A71" w:rsidRDefault="00335A71">
      <w:pPr>
        <w:pStyle w:val="normal0"/>
        <w:spacing w:line="360" w:lineRule="auto"/>
        <w:jc w:val="both"/>
        <w:rPr>
          <w:rFonts w:ascii="Times New Roman" w:hAnsi="Times New Roman" w:cs="Times New Roman"/>
          <w:sz w:val="28"/>
          <w:szCs w:val="28"/>
        </w:rPr>
      </w:pPr>
    </w:p>
    <w:p w:rsidR="00335A71" w:rsidRPr="007E09D5" w:rsidRDefault="00335A71">
      <w:pPr>
        <w:pStyle w:val="normal0"/>
        <w:spacing w:line="360" w:lineRule="auto"/>
        <w:jc w:val="center"/>
        <w:rPr>
          <w:rFonts w:ascii="Times New Roman" w:hAnsi="Times New Roman" w:cs="Times New Roman"/>
          <w:b/>
          <w:sz w:val="28"/>
          <w:szCs w:val="28"/>
        </w:rPr>
      </w:pPr>
      <w:r w:rsidRPr="007E09D5">
        <w:rPr>
          <w:rFonts w:ascii="Times New Roman" w:hAnsi="Times New Roman" w:cs="Times New Roman"/>
          <w:b/>
          <w:sz w:val="28"/>
          <w:szCs w:val="28"/>
        </w:rPr>
        <w:t>ФІНАНСОВИЙ ОБЛІК ТА АУДИТ НА ПІДПРИЄМСТВАХ</w:t>
      </w:r>
    </w:p>
    <w:p w:rsidR="00335A71" w:rsidRDefault="00335A71">
      <w:pPr>
        <w:pStyle w:val="normal0"/>
        <w:spacing w:line="360" w:lineRule="auto"/>
        <w:ind w:left="1133" w:right="-1128"/>
        <w:jc w:val="both"/>
        <w:rPr>
          <w:rFonts w:ascii="Times New Roman" w:hAnsi="Times New Roman" w:cs="Times New Roman"/>
          <w:sz w:val="28"/>
          <w:szCs w:val="28"/>
        </w:rPr>
      </w:pP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 xml:space="preserve">Фінансовий контроль та аудит  є невід'ємною складовою ефективного управління підприємством, що забезпечує раціональне використання ресурсів, підвищення фінансової дисципліни, а також запобігання фінансовим порушенням і шахрайству. Особливо актуальним фінансовий контроль стає в умовах нестабільного економічного середовища, коли підприємства зіштовхуються зі значними ризиками та невизначеністю. </w:t>
      </w:r>
    </w:p>
    <w:p w:rsidR="00335A71" w:rsidRDefault="00335A71">
      <w:pPr>
        <w:pStyle w:val="normal0"/>
        <w:spacing w:line="360" w:lineRule="auto"/>
        <w:ind w:left="1133" w:right="-1128"/>
        <w:jc w:val="both"/>
        <w:rPr>
          <w:rFonts w:ascii="Times New Roman" w:hAnsi="Times New Roman" w:cs="Times New Roman"/>
          <w:sz w:val="28"/>
          <w:szCs w:val="28"/>
        </w:rPr>
      </w:pPr>
      <w:r>
        <w:rPr>
          <w:rFonts w:ascii="Times New Roman" w:hAnsi="Times New Roman" w:cs="Times New Roman"/>
          <w:sz w:val="28"/>
          <w:szCs w:val="28"/>
        </w:rPr>
        <w:t>Здатність вчасно виявляти відхилення від фінансових планів і оперативно реагувати на них дозволяє компаніям залишатися конкурентоспроможними на ринку та досягати стабільного розвитку.</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Актуальність теми статті визначається необхідністю удосконалення фінансового контролю як ключового інструменту забезпечення фінансової стабільності на підприємствах. Сьогодні фінансовий контроль не обмежується лише бухгалтерським обліком чи аналізом фінансових показників — він охоплює весь комплекс управлінських процесів, спрямованих на досягнення фінансових цілей компанії. З огляду на специфіку сучасного бізнес-середовища, підвищується необхідність інтеграції новітніх методів фінансового контролю, що дозволяє максимально ефективно використовувати внутрішні ресурси компанії, підвищувати прозорість діяльності та запобігати зловживанням.</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Мета статті є дослідження теоретичних основ і методологічних аспектів фінансового контролю на підприємстві, а також аналіз практичних підходів до організації фінансового.</w:t>
      </w:r>
    </w:p>
    <w:p w:rsidR="00335A71" w:rsidRDefault="00335A71">
      <w:pPr>
        <w:pStyle w:val="normal0"/>
        <w:spacing w:line="360" w:lineRule="auto"/>
        <w:ind w:left="1133" w:right="-1128"/>
        <w:jc w:val="both"/>
        <w:rPr>
          <w:rFonts w:ascii="Times New Roman" w:hAnsi="Times New Roman" w:cs="Times New Roman"/>
          <w:sz w:val="28"/>
          <w:szCs w:val="28"/>
        </w:rPr>
      </w:pPr>
      <w:r>
        <w:rPr>
          <w:rFonts w:ascii="Times New Roman" w:hAnsi="Times New Roman" w:cs="Times New Roman"/>
          <w:sz w:val="28"/>
          <w:szCs w:val="28"/>
        </w:rPr>
        <w:t>Завдання статті:</w:t>
      </w:r>
    </w:p>
    <w:p w:rsidR="00335A71" w:rsidRDefault="00335A71">
      <w:pPr>
        <w:pStyle w:val="normal0"/>
        <w:numPr>
          <w:ilvl w:val="0"/>
          <w:numId w:val="1"/>
        </w:numPr>
        <w:spacing w:line="360" w:lineRule="auto"/>
        <w:ind w:left="1133" w:right="-1128" w:firstLine="0"/>
        <w:jc w:val="both"/>
        <w:rPr>
          <w:rFonts w:ascii="Times New Roman" w:hAnsi="Times New Roman" w:cs="Times New Roman"/>
          <w:sz w:val="28"/>
          <w:szCs w:val="28"/>
        </w:rPr>
      </w:pPr>
      <w:r>
        <w:rPr>
          <w:rFonts w:ascii="Times New Roman" w:hAnsi="Times New Roman" w:cs="Times New Roman"/>
          <w:sz w:val="28"/>
          <w:szCs w:val="28"/>
        </w:rPr>
        <w:t>вивчити суть і значення фінансового контролю на підприємстві;</w:t>
      </w:r>
    </w:p>
    <w:p w:rsidR="00335A71" w:rsidRDefault="00335A71">
      <w:pPr>
        <w:pStyle w:val="normal0"/>
        <w:numPr>
          <w:ilvl w:val="0"/>
          <w:numId w:val="1"/>
        </w:numPr>
        <w:spacing w:line="360" w:lineRule="auto"/>
        <w:ind w:left="1133" w:right="-1128" w:firstLine="0"/>
        <w:jc w:val="both"/>
        <w:rPr>
          <w:rFonts w:ascii="Times New Roman" w:hAnsi="Times New Roman" w:cs="Times New Roman"/>
          <w:sz w:val="28"/>
          <w:szCs w:val="28"/>
        </w:rPr>
      </w:pPr>
      <w:r>
        <w:rPr>
          <w:rFonts w:ascii="Times New Roman" w:hAnsi="Times New Roman" w:cs="Times New Roman"/>
          <w:sz w:val="28"/>
          <w:szCs w:val="28"/>
        </w:rPr>
        <w:t>охарактеризувати види фінансового контролю та їх особливості;</w:t>
      </w:r>
    </w:p>
    <w:p w:rsidR="00335A71" w:rsidRDefault="00335A71">
      <w:pPr>
        <w:pStyle w:val="normal0"/>
        <w:numPr>
          <w:ilvl w:val="0"/>
          <w:numId w:val="1"/>
        </w:numPr>
        <w:spacing w:line="360" w:lineRule="auto"/>
        <w:ind w:left="1133" w:right="-1128" w:firstLine="0"/>
        <w:jc w:val="both"/>
        <w:rPr>
          <w:rFonts w:ascii="Times New Roman" w:hAnsi="Times New Roman" w:cs="Times New Roman"/>
          <w:sz w:val="28"/>
          <w:szCs w:val="28"/>
        </w:rPr>
      </w:pPr>
      <w:r>
        <w:rPr>
          <w:rFonts w:ascii="Times New Roman" w:hAnsi="Times New Roman" w:cs="Times New Roman"/>
          <w:sz w:val="28"/>
          <w:szCs w:val="28"/>
        </w:rPr>
        <w:t>дослідити методи здійснення фінансового контролю на підприємстві;</w:t>
      </w:r>
    </w:p>
    <w:p w:rsidR="00335A71" w:rsidRDefault="00335A71">
      <w:pPr>
        <w:pStyle w:val="normal0"/>
        <w:numPr>
          <w:ilvl w:val="0"/>
          <w:numId w:val="1"/>
        </w:numPr>
        <w:spacing w:line="360" w:lineRule="auto"/>
        <w:ind w:left="1133" w:right="-1128" w:firstLine="0"/>
        <w:jc w:val="both"/>
        <w:rPr>
          <w:rFonts w:ascii="Times New Roman" w:hAnsi="Times New Roman" w:cs="Times New Roman"/>
          <w:sz w:val="28"/>
          <w:szCs w:val="28"/>
        </w:rPr>
      </w:pPr>
      <w:r>
        <w:rPr>
          <w:rFonts w:ascii="Times New Roman" w:hAnsi="Times New Roman" w:cs="Times New Roman"/>
          <w:sz w:val="28"/>
          <w:szCs w:val="28"/>
        </w:rPr>
        <w:t>визначити проблеми у здійсненні фінансового контролю на підприємстві та запропонувати шляхи їх вирішення.</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У процесі здійснення державного управління здійснюється низка управлінських функцій, які забезпечують замкнений цикл управління. До кількості загальних функцій державного управління відносяться планування, прогнозування, регулювання, керування, організація, координація і контроль. Таким чином, однією з найважливіших функцій державного управління є контрольна діяльність, зокрема фінансовий контроль. Контрольна функція постійно супроводжує процес планування оскільки створення відповідних нормативів є початковою базою не лише планування, а й контролю, який і оцінює результати виконання планів, визначає ефективність і правильність планування, перевіряє його обґрунтованість.</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Фінансовий контроль є одним із ключових елементів управління підприємством, що спрямований на забезпечення ефективного та раціонального використання фінансових ресурсів. Основною метою фінансового контролю є забезпечення економічної стабільності та зростання підприємства шляхом моніторингу руху коштів, перевірки виконання фінансових планів та бюджетів, а також оцінки доцільності і законності здійснення фінансових операцій.</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Фінансовий контроль дозволяє керівництву підприємства своєчасно виявляти відхилення у використанні ресурсів, оцінювати ризики та розробляти шляхи їх мінімізації. Крім того, фінансовий контроль запобігає шахрайству, нераціональним витратам та підвищує прозорість діяльності організації [1, с. 6].</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Завдяки фінансовому контролю на підприємстві здійснюється аналіз виконання фінансових планів, оцінка ефективності використання коштів і управління ризиками. Таким чином, фінансовий контроль виступає важливим інструментом досягнення фінансової стійкості підприємства та оптимізації фінансових потоків. Цей контроль охоплює всі аспекти фінансово-економічної діяльності підприємства, що дозволяє забезпечити дотримання фінансової дисципліни та своєчасне виконання фінансових зобов'язань [1, с. 9].</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Якщо розглядати більш вузьке значення, то аудит - це діяльність, яка спрямована на здійснення перевірки фінансової або бухгалтерської звітності та даних обліку. Також за результатами перевірки висловлення незалежної думки аудитора щодо правдивості звітності у формі письмового аудиторського висновку.</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Отже, аудиторська перевірка - особлива процедура, що складається з ні від чого незалежної перевірки та оцінки звітності, даних обліку та діяльності організації, процесу, системи, проекту чи продукту.</w:t>
      </w:r>
    </w:p>
    <w:p w:rsidR="00335A71" w:rsidRDefault="00335A71">
      <w:pPr>
        <w:pStyle w:val="normal0"/>
        <w:spacing w:line="360" w:lineRule="auto"/>
        <w:ind w:left="1133" w:right="-1128"/>
        <w:jc w:val="both"/>
        <w:rPr>
          <w:rFonts w:ascii="Times New Roman" w:hAnsi="Times New Roman" w:cs="Times New Roman"/>
          <w:sz w:val="28"/>
          <w:szCs w:val="28"/>
        </w:rPr>
      </w:pPr>
      <w:r>
        <w:rPr>
          <w:rFonts w:ascii="Times New Roman" w:hAnsi="Times New Roman" w:cs="Times New Roman"/>
          <w:sz w:val="28"/>
          <w:szCs w:val="28"/>
        </w:rPr>
        <w:t>Зазвичай, аудиторська перевірка застосовується до бухгалтерської звітності підприємства визначення її достовірності.</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Фінансовий аудит є комплексною перевіркою стану організації, економічний та фінансовий його бік. Ця перевірка перевіряє правдивість фінансової звітності цього підприємства. Крім того, фінансовий аудит проводить аналіз та оцінює перспективи розвитку організації.</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Інвестиційний аудит, як і фінансовий, є комплексом дій, вкладених у оцінку ефективності та раціональності використання ресурсів організацією. Інвестиційний аудит дозволяє на початкових етапах угоди вивчити інформацію про об'єкт інвестування.</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Технічний аудит - це така процедура, яка дозволяє вивчити інженерні та виробничі системи для того, щоб отримати оцінку поточного стану підприємства, майбутніх витрат на можливі ремонтні цикли, отримання інформації про кількість резервів для підвищення ефективності.</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Аудит персоналу проводиться з метою оцінювання рівня відповідності працівника організації займаній посаді. Також здійснюється оцінка особистих якостей та подається характеристика працівників.</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РR-аудит - це оцінка ефективності здійснюваного або вже реалізованого проекту; можливість проконтролювати, чи досягнуто мети комунікаційної кампанії та наскільки співвідносяться бюджетні вкладення з результатами.</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Екологічний аудит перевіряє відповідність дій підприємства до вимог міжнародних норм охорони навколишнього середовища.</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Публічний аудит використовується для визначення поглядів і думок громадян під час здійснення правових актів. Такий вид аудиту можна вважати основою державного та муніципального контролю.</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Операційний аудит теж являє собою сукупність заходів для перевірки операцій та процесів з метою отримання об'єктивної інформації, за допомогою якої організація вдосконалює виконання тих самих процедур та підвищує ефективність використання ресурсів.</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Різниця між фінансовим контролем та аудитом:</w:t>
      </w:r>
    </w:p>
    <w:p w:rsidR="00335A71" w:rsidRDefault="00335A71">
      <w:pPr>
        <w:pStyle w:val="normal0"/>
        <w:spacing w:line="360" w:lineRule="auto"/>
        <w:ind w:left="1133" w:right="-1128"/>
        <w:jc w:val="both"/>
        <w:rPr>
          <w:rFonts w:ascii="Times New Roman" w:hAnsi="Times New Roman" w:cs="Times New Roman"/>
          <w:sz w:val="28"/>
          <w:szCs w:val="28"/>
        </w:rPr>
      </w:pPr>
      <w:r>
        <w:rPr>
          <w:rFonts w:ascii="Times New Roman" w:hAnsi="Times New Roman" w:cs="Times New Roman"/>
          <w:sz w:val="28"/>
          <w:szCs w:val="28"/>
        </w:rPr>
        <w:t>внутрішній фінансовий контроль спрямовано виявлення помилок у господарських операціях, у складанні звітних та інших документів. У свою чергу, внутрішній аудит — це насамперед оцінка серйозності виявлених помилок та вироблення рекомендацій щодо їх усунення.</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Те що їх поєднує:</w:t>
      </w:r>
    </w:p>
    <w:p w:rsidR="00335A71" w:rsidRDefault="00335A71">
      <w:pPr>
        <w:pStyle w:val="normal0"/>
        <w:spacing w:line="360" w:lineRule="auto"/>
        <w:ind w:left="1133" w:right="-1128"/>
        <w:jc w:val="both"/>
        <w:rPr>
          <w:rFonts w:ascii="Times New Roman" w:hAnsi="Times New Roman" w:cs="Times New Roman"/>
          <w:sz w:val="28"/>
          <w:szCs w:val="28"/>
        </w:rPr>
      </w:pPr>
      <w:r>
        <w:rPr>
          <w:rFonts w:ascii="Times New Roman" w:hAnsi="Times New Roman" w:cs="Times New Roman"/>
          <w:sz w:val="28"/>
          <w:szCs w:val="28"/>
        </w:rPr>
        <w:t>Обидва вони проводяться у формі подальшого контролю формування та використання державних коштів, який спрямований на виявлення та усунення наявних проблем та недоліків – це те, що є природою самого аудиту.</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Основні проблеми організації фінансового контролю на підприємстві</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Одна з основних проблем полягає в недостатньо розвинутої структурі фінансового контролю. На підприємствах можуть бути відсутні чіткі процедури та інструкції, що регулюють процеси фінансового контролю. Це може призвести до плутанини в обов’язках співробітників, затримок у виконанні контрольних процедур, а також до неефективного використання ресурсів.</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Досвідчені спеціалісти з фінансового контролю є критично важливими для успішного функціонування фінансової системи підприємства. Відсутність належної кваліфікації у працівників може призвести до помилок у фінансовій звітності, недооцінки ризиків та, зрештою, до фінансових втрат. Брак професіоналізму може також вплинути на здатність підприємства адаптуватися до змінюваних умов ринку.</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Фінансовий контроль повинен ґрунтуватися на сучасних методах та технологіях. Використання застарілих методів, таких як ручне введення даних або старі системи звітності, може призвести до неточностей у даних і затримок у їх обробці. Упровадження сучасних інформаційних технологій, таких як ERP-системи, є необхідним для забезпечення ефективного фінансового контролю.</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Інтеграція фінансового контролю з іншими управлінськими функціями на підприємстві є критично важливою. Якщо фінансові показники не використовуються для прийняття управлінських рішень, це може призвести до неефективного управління. Наприклад, відсутність зв'язку між бюджетуванням та фактичними витратами може призвести до перевищення витрат та фінансових проблем.</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Систематична звітність є основою фінансового контролю. Якщо звітність не є регулярною або прозорою, це може ускладнити оцінку фінансового стану підприємства та прийняття управлінських рішень. Затримки у підготовці фінансових звітів можуть завадити оперативному реагуванню на проблеми.</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Внутрішній аудит є важливим елементом системи фінансового контролю. Його відсутність або недостатня ефективність можуть призвести до недоотримання важливої інформації про фінансові ризики та недоліки у процесах. Внутрішній аудит також допомагає підтримувати належний рівень контролю за виконанням фінансових планів і бюджетів.</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Фінансовий контроль повинен включати управління ризиками, які можуть вплинути на фінансові результати підприємства. Якщо підприємство не звертає увагу на фінансові ризики, такі як кредитний, валютний або ринковий ризик, це може призвести до серйозних фінансових втрат. Потреба в розробці стратегій для управління ризиками є нагальною.</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Таким чином, проблеми в організації фінансового контролю на підприємствах можуть мати серйозні наслідки для їх фінансової стабільності та конкурентоспроможності. Для покращення ситуації необхідно вжити заходів щодо вдосконалення організаційної структури фінансового контролю, підвищення кваліфікації кадрів, впровадження сучасних технологій, інтеграції фінансових і управлінських процесів, забезпечення прозорості звітності, зміцнення внутрішнього аудиту та активного управління ризиками. Це дозволить підприємствам підвищити ефективність фінансового контролю та забезпечити стабільний розвиток у майбутньому.</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В Україні було б доречним створити механізм дотримання єдиного нормативного документа у сфері державного фінансового контролю, що відповідав би міжнародним вимогам та покласти відповідальність за економічні правопорушення на керівників суб’єктів господарювання.</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Підприємства повинні забезпечити прозорий обмін інформацією з зовнішніми аудиторами, що полегшить процес аудиту і підвищить якість фінансової звітності. Активне використання рекомендацій, отриманих від зовнішніх аудиторів, допоможе виявити слабкі місця в контролі та визначити напрямки для вдосконалення.</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З погляду аудиторської компанії, важливо провести глибокий аналіз системи внутрішнього контролю підприємства. Це дозволяє виявити недоліки та надати рекомендації щодо вдосконалення контролю, зокрема модернізації облікових систем, покращення процедур звітності та управління ризиками. Аудитори можуть використовувати сучасні аналітичні інструменти для аналізу великих обсягів даних, що допомагає швидко виявляти аномалії і потенційні ризики. Впровадження технологій автоматизації в процесі аудиту підвищить ефективність перевірок, скоротить час на виконання завдань і забезпечує більш точні результати.</w:t>
      </w:r>
    </w:p>
    <w:p w:rsidR="00335A71" w:rsidRDefault="00335A71">
      <w:pPr>
        <w:pStyle w:val="normal0"/>
        <w:spacing w:line="360" w:lineRule="auto"/>
        <w:ind w:left="1133" w:right="-1128" w:firstLine="306"/>
        <w:jc w:val="both"/>
        <w:rPr>
          <w:rFonts w:ascii="Times New Roman" w:hAnsi="Times New Roman" w:cs="Times New Roman"/>
          <w:sz w:val="28"/>
          <w:szCs w:val="28"/>
        </w:rPr>
      </w:pPr>
      <w:r>
        <w:rPr>
          <w:rFonts w:ascii="Times New Roman" w:hAnsi="Times New Roman" w:cs="Times New Roman"/>
          <w:sz w:val="28"/>
          <w:szCs w:val="28"/>
        </w:rPr>
        <w:t>Співпраця між підприємствами та аудиторськими компаніями також має велике значення. Регулярні консультації та підтримка контактів допомагають аудиторам бути в курсі змін у фінансовій діяльності підприємств і своєчасно реагувати на нові виклики. Аудиторські компанії можуть проводити навчальні програми для підприємств, що підвищує обізнаність їх керівництва і співробітників про важливість контролю та аудиту.</w:t>
      </w:r>
    </w:p>
    <w:p w:rsidR="00335A71" w:rsidRDefault="00335A71">
      <w:pPr>
        <w:pStyle w:val="normal0"/>
        <w:spacing w:line="360" w:lineRule="auto"/>
        <w:ind w:left="1133" w:right="-1128" w:firstLine="306"/>
        <w:jc w:val="both"/>
        <w:rPr>
          <w:rFonts w:ascii="Times New Roman" w:hAnsi="Times New Roman" w:cs="Times New Roman"/>
          <w:sz w:val="28"/>
          <w:szCs w:val="28"/>
          <w:lang w:val="uk-UA"/>
        </w:rPr>
      </w:pPr>
      <w:r>
        <w:rPr>
          <w:rFonts w:ascii="Times New Roman" w:hAnsi="Times New Roman" w:cs="Times New Roman"/>
          <w:sz w:val="28"/>
          <w:szCs w:val="28"/>
        </w:rPr>
        <w:t>Таким чином, підвищення ефективності фінансового контролю є спільним завданням для підприємств та аудиторських компаній. Спільні зусилля в удосконаленні внутрішніх процесів, впровадженні нових технологій і навчанні персоналу сприятиме зростанню прозорості та ефективності управлінських процесів, що, у свою чергу, позитивно позначиться на фінансовій стабільності підприємств.</w:t>
      </w:r>
    </w:p>
    <w:p w:rsidR="00335A71" w:rsidRPr="007E09D5" w:rsidRDefault="00335A71">
      <w:pPr>
        <w:pStyle w:val="normal0"/>
        <w:spacing w:line="360" w:lineRule="auto"/>
        <w:ind w:left="1133" w:right="-1128" w:firstLine="306"/>
        <w:jc w:val="both"/>
        <w:rPr>
          <w:rFonts w:ascii="Times New Roman" w:hAnsi="Times New Roman" w:cs="Times New Roman"/>
          <w:sz w:val="28"/>
          <w:szCs w:val="28"/>
          <w:lang w:val="uk-UA"/>
        </w:rPr>
      </w:pPr>
    </w:p>
    <w:p w:rsidR="00335A71" w:rsidRPr="007E09D5" w:rsidRDefault="00335A71">
      <w:pPr>
        <w:pStyle w:val="normal0"/>
        <w:spacing w:line="360" w:lineRule="auto"/>
        <w:ind w:left="1133" w:right="-1128"/>
        <w:jc w:val="both"/>
        <w:rPr>
          <w:rFonts w:ascii="Times New Roman" w:hAnsi="Times New Roman" w:cs="Times New Roman"/>
          <w:b/>
          <w:sz w:val="28"/>
          <w:szCs w:val="28"/>
        </w:rPr>
      </w:pPr>
      <w:r w:rsidRPr="007E09D5">
        <w:rPr>
          <w:rFonts w:ascii="Times New Roman" w:hAnsi="Times New Roman" w:cs="Times New Roman"/>
          <w:b/>
          <w:sz w:val="28"/>
          <w:szCs w:val="28"/>
        </w:rPr>
        <w:t>Література:</w:t>
      </w:r>
    </w:p>
    <w:p w:rsidR="00335A71" w:rsidRDefault="00335A71" w:rsidP="007E09D5">
      <w:pPr>
        <w:pStyle w:val="normal0"/>
        <w:numPr>
          <w:ilvl w:val="0"/>
          <w:numId w:val="2"/>
        </w:numPr>
        <w:spacing w:line="360" w:lineRule="auto"/>
        <w:ind w:right="-1128"/>
        <w:jc w:val="both"/>
        <w:rPr>
          <w:rFonts w:ascii="Times New Roman" w:hAnsi="Times New Roman" w:cs="Times New Roman"/>
          <w:sz w:val="28"/>
          <w:szCs w:val="28"/>
          <w:lang w:val="uk-UA"/>
        </w:rPr>
      </w:pPr>
      <w:r>
        <w:rPr>
          <w:rFonts w:ascii="Times New Roman" w:hAnsi="Times New Roman" w:cs="Times New Roman"/>
          <w:sz w:val="28"/>
          <w:szCs w:val="28"/>
        </w:rPr>
        <w:t xml:space="preserve">Гончарук С.М., Долбнєва Д.В., Приймак С.В., Романів Є.М. Фінансовий контроль: теорія, термінологія, практика : [навчальний посібник]. – Львів : ЛНУ ім. І. Франка, 2019. – 298 c. </w:t>
      </w:r>
    </w:p>
    <w:p w:rsidR="00335A71" w:rsidRDefault="00335A71" w:rsidP="007E09D5">
      <w:pPr>
        <w:pStyle w:val="normal0"/>
        <w:numPr>
          <w:ilvl w:val="0"/>
          <w:numId w:val="2"/>
        </w:numPr>
        <w:spacing w:line="360" w:lineRule="auto"/>
        <w:ind w:right="-1128"/>
        <w:jc w:val="both"/>
        <w:rPr>
          <w:rFonts w:ascii="Times New Roman" w:hAnsi="Times New Roman" w:cs="Times New Roman"/>
          <w:sz w:val="28"/>
          <w:szCs w:val="28"/>
          <w:lang w:val="uk-UA"/>
        </w:rPr>
      </w:pPr>
      <w:r>
        <w:rPr>
          <w:rFonts w:ascii="Times New Roman" w:hAnsi="Times New Roman" w:cs="Times New Roman"/>
          <w:sz w:val="28"/>
          <w:szCs w:val="28"/>
        </w:rPr>
        <w:t xml:space="preserve">Шевчук О. А. Державний фінансовий контроль : підручник / О. А. Шевчук. – Ірпінь : Ун-т ДФС України, 2020. – 431 с. </w:t>
      </w:r>
    </w:p>
    <w:p w:rsidR="00335A71" w:rsidRDefault="00335A71" w:rsidP="007E09D5">
      <w:pPr>
        <w:pStyle w:val="normal0"/>
        <w:numPr>
          <w:ilvl w:val="0"/>
          <w:numId w:val="2"/>
        </w:numPr>
        <w:spacing w:line="360" w:lineRule="auto"/>
        <w:ind w:right="-1128"/>
        <w:jc w:val="both"/>
        <w:rPr>
          <w:rFonts w:ascii="Times New Roman" w:hAnsi="Times New Roman" w:cs="Times New Roman"/>
          <w:sz w:val="28"/>
          <w:szCs w:val="28"/>
          <w:lang w:val="uk-UA"/>
        </w:rPr>
      </w:pPr>
      <w:r>
        <w:rPr>
          <w:rFonts w:ascii="Times New Roman" w:hAnsi="Times New Roman" w:cs="Times New Roman"/>
          <w:sz w:val="28"/>
          <w:szCs w:val="28"/>
        </w:rPr>
        <w:t>Сидоренко І. С. Контроль і аудит у фінансовій діяльності. Львів: Бізнес-центр, 2019. 268 с.</w:t>
      </w:r>
    </w:p>
    <w:p w:rsidR="00335A71" w:rsidRDefault="00335A71" w:rsidP="007E09D5">
      <w:pPr>
        <w:pStyle w:val="normal0"/>
        <w:numPr>
          <w:ilvl w:val="0"/>
          <w:numId w:val="2"/>
        </w:numPr>
        <w:spacing w:line="360" w:lineRule="auto"/>
        <w:ind w:right="-1128"/>
        <w:jc w:val="both"/>
        <w:rPr>
          <w:rFonts w:ascii="Times New Roman" w:hAnsi="Times New Roman" w:cs="Times New Roman"/>
          <w:sz w:val="28"/>
          <w:szCs w:val="28"/>
          <w:lang w:val="uk-UA"/>
        </w:rPr>
      </w:pPr>
      <w:r>
        <w:rPr>
          <w:rFonts w:ascii="Times New Roman" w:hAnsi="Times New Roman" w:cs="Times New Roman"/>
          <w:sz w:val="28"/>
          <w:szCs w:val="28"/>
        </w:rPr>
        <w:t>Бондаренко О. В.. Фінансовий контроль в Україні: теорія та практика. Київ: Економіка і право, 2021. 389 с.</w:t>
      </w:r>
    </w:p>
    <w:p w:rsidR="00335A71" w:rsidRDefault="00335A71" w:rsidP="007E09D5">
      <w:pPr>
        <w:pStyle w:val="normal0"/>
        <w:numPr>
          <w:ilvl w:val="0"/>
          <w:numId w:val="2"/>
        </w:numPr>
        <w:spacing w:line="360" w:lineRule="auto"/>
        <w:ind w:right="-1128"/>
        <w:jc w:val="both"/>
        <w:rPr>
          <w:rFonts w:ascii="Times New Roman" w:hAnsi="Times New Roman" w:cs="Times New Roman"/>
          <w:sz w:val="28"/>
          <w:szCs w:val="28"/>
          <w:lang w:val="uk-UA"/>
        </w:rPr>
      </w:pPr>
      <w:r>
        <w:rPr>
          <w:rFonts w:ascii="Times New Roman" w:hAnsi="Times New Roman" w:cs="Times New Roman"/>
          <w:sz w:val="28"/>
          <w:szCs w:val="28"/>
        </w:rPr>
        <w:t>Мельник Ю. М.. Аналіз та аудит фінансової діяльності. Одеса: Фінанси і облік, 2020. 295 с.</w:t>
      </w:r>
    </w:p>
    <w:p w:rsidR="00335A71" w:rsidRDefault="00335A71" w:rsidP="007E09D5">
      <w:pPr>
        <w:pStyle w:val="normal0"/>
        <w:numPr>
          <w:ilvl w:val="0"/>
          <w:numId w:val="2"/>
        </w:numPr>
        <w:spacing w:line="360" w:lineRule="auto"/>
        <w:ind w:right="-1128"/>
        <w:jc w:val="both"/>
        <w:rPr>
          <w:rFonts w:ascii="Times New Roman" w:hAnsi="Times New Roman" w:cs="Times New Roman"/>
          <w:sz w:val="28"/>
          <w:szCs w:val="28"/>
          <w:lang w:val="uk-UA"/>
        </w:rPr>
      </w:pPr>
      <w:r>
        <w:rPr>
          <w:rFonts w:ascii="Times New Roman" w:hAnsi="Times New Roman" w:cs="Times New Roman"/>
          <w:sz w:val="28"/>
          <w:szCs w:val="28"/>
        </w:rPr>
        <w:t>Іваненко Т.М. Державний контроль у фінансовій сфері. Дніпро: Фінансовий менеджмент, 2021. 318 с.</w:t>
      </w:r>
    </w:p>
    <w:p w:rsidR="00335A71" w:rsidRDefault="00335A71" w:rsidP="007E09D5">
      <w:pPr>
        <w:pStyle w:val="normal0"/>
        <w:numPr>
          <w:ilvl w:val="0"/>
          <w:numId w:val="2"/>
        </w:numPr>
        <w:spacing w:line="360" w:lineRule="auto"/>
        <w:ind w:right="-1128"/>
        <w:jc w:val="both"/>
        <w:rPr>
          <w:rFonts w:ascii="Times New Roman" w:hAnsi="Times New Roman" w:cs="Times New Roman"/>
          <w:sz w:val="28"/>
          <w:szCs w:val="28"/>
          <w:lang w:val="uk-UA"/>
        </w:rPr>
      </w:pPr>
      <w:r>
        <w:rPr>
          <w:rFonts w:ascii="Times New Roman" w:hAnsi="Times New Roman" w:cs="Times New Roman"/>
          <w:sz w:val="28"/>
          <w:szCs w:val="28"/>
        </w:rPr>
        <w:t>Нікітішин А. О. Податкова політика в умовах економічних перетворень : монографія / А. О. Нікітішин. – Київ : КНТЕУ, 2019. – 479 с.</w:t>
      </w:r>
    </w:p>
    <w:p w:rsidR="00335A71" w:rsidRPr="007E09D5" w:rsidRDefault="00335A71" w:rsidP="007E09D5">
      <w:pPr>
        <w:pStyle w:val="normal0"/>
        <w:numPr>
          <w:ilvl w:val="0"/>
          <w:numId w:val="2"/>
        </w:numPr>
        <w:spacing w:line="360" w:lineRule="auto"/>
        <w:ind w:right="-1128"/>
        <w:jc w:val="both"/>
        <w:rPr>
          <w:rFonts w:ascii="Times New Roman" w:hAnsi="Times New Roman" w:cs="Times New Roman"/>
          <w:sz w:val="28"/>
          <w:szCs w:val="28"/>
        </w:rPr>
      </w:pPr>
      <w:r>
        <w:rPr>
          <w:rFonts w:ascii="Times New Roman" w:hAnsi="Times New Roman" w:cs="Times New Roman"/>
          <w:sz w:val="28"/>
          <w:szCs w:val="28"/>
        </w:rPr>
        <w:t>Ковальчук М. О. Піхоцька О. М. Бюджетна система : навч. посіб. / О. М. Піхоцька, Л. Є. Фурдичко, Н. Г. Синютка. – Львів : ТНЕУ, 2019. – 327 с.</w:t>
      </w:r>
    </w:p>
    <w:p w:rsidR="00335A71" w:rsidRPr="007E09D5" w:rsidRDefault="00335A71" w:rsidP="007E09D5">
      <w:pPr>
        <w:pStyle w:val="normal0"/>
        <w:numPr>
          <w:ilvl w:val="0"/>
          <w:numId w:val="2"/>
        </w:numPr>
        <w:spacing w:line="360" w:lineRule="auto"/>
        <w:ind w:right="-1128"/>
        <w:jc w:val="both"/>
        <w:rPr>
          <w:rFonts w:ascii="Times New Roman" w:hAnsi="Times New Roman" w:cs="Times New Roman"/>
          <w:sz w:val="28"/>
          <w:szCs w:val="28"/>
        </w:rPr>
      </w:pPr>
      <w:r>
        <w:rPr>
          <w:rFonts w:ascii="Times New Roman" w:hAnsi="Times New Roman" w:cs="Times New Roman"/>
          <w:sz w:val="28"/>
          <w:szCs w:val="28"/>
        </w:rPr>
        <w:t>Фінансова безпека України: сучасний стан правового регулювання та перспективи розвитку: матеріали ІХ Міжнародної науково-практичної конференції, присвяченої науковій школі заслуженого юриста України, професора, д.ю.н. Віктора Тарасовича Білоуса. м. Ірпінь, 26 жовтня 2023 року. Ірпінь: Державний податковий університет, 2023. 312 с.</w:t>
      </w:r>
    </w:p>
    <w:p w:rsidR="00335A71" w:rsidRPr="007E09D5" w:rsidRDefault="00335A71" w:rsidP="007E09D5">
      <w:pPr>
        <w:pStyle w:val="normal0"/>
        <w:numPr>
          <w:ilvl w:val="0"/>
          <w:numId w:val="2"/>
        </w:numPr>
        <w:spacing w:line="360" w:lineRule="auto"/>
        <w:ind w:right="-1128"/>
        <w:jc w:val="both"/>
        <w:rPr>
          <w:rFonts w:ascii="Times New Roman" w:hAnsi="Times New Roman" w:cs="Times New Roman"/>
          <w:sz w:val="28"/>
          <w:szCs w:val="28"/>
        </w:rPr>
      </w:pPr>
      <w:r>
        <w:rPr>
          <w:rFonts w:ascii="Times New Roman" w:hAnsi="Times New Roman" w:cs="Times New Roman"/>
          <w:sz w:val="28"/>
          <w:szCs w:val="28"/>
        </w:rPr>
        <w:t>Чепуренко Д. І. Аудиторський контроль на підприємствах. Харків: Бухгалтерія і контроль, 2021. 284 с.</w:t>
      </w:r>
    </w:p>
    <w:p w:rsidR="00335A71" w:rsidRPr="007E09D5" w:rsidRDefault="00335A71" w:rsidP="007E09D5">
      <w:pPr>
        <w:pStyle w:val="normal0"/>
        <w:numPr>
          <w:ilvl w:val="0"/>
          <w:numId w:val="2"/>
        </w:numPr>
        <w:spacing w:line="360" w:lineRule="auto"/>
        <w:ind w:right="-1128"/>
        <w:jc w:val="both"/>
        <w:rPr>
          <w:rFonts w:ascii="Times New Roman" w:hAnsi="Times New Roman" w:cs="Times New Roman"/>
          <w:sz w:val="28"/>
          <w:szCs w:val="28"/>
        </w:rPr>
      </w:pPr>
      <w:r>
        <w:rPr>
          <w:rFonts w:ascii="Times New Roman" w:hAnsi="Times New Roman" w:cs="Times New Roman"/>
          <w:sz w:val="28"/>
          <w:szCs w:val="28"/>
        </w:rPr>
        <w:t>Сайт Генеральної  Федеральної  інспекції oversight.gov</w:t>
      </w:r>
    </w:p>
    <w:p w:rsidR="00335A71" w:rsidRDefault="00335A71" w:rsidP="007E09D5">
      <w:pPr>
        <w:pStyle w:val="normal0"/>
        <w:numPr>
          <w:ilvl w:val="0"/>
          <w:numId w:val="2"/>
        </w:numPr>
        <w:spacing w:line="360" w:lineRule="auto"/>
        <w:ind w:right="-1128"/>
        <w:jc w:val="both"/>
        <w:rPr>
          <w:rFonts w:ascii="Times New Roman" w:hAnsi="Times New Roman" w:cs="Times New Roman"/>
          <w:sz w:val="28"/>
          <w:szCs w:val="28"/>
        </w:rPr>
      </w:pPr>
      <w:r>
        <w:rPr>
          <w:rFonts w:ascii="Times New Roman" w:hAnsi="Times New Roman" w:cs="Times New Roman"/>
          <w:sz w:val="28"/>
          <w:szCs w:val="28"/>
        </w:rPr>
        <w:t>Сайт Device group Audit company</w:t>
      </w:r>
      <w:r>
        <w:rPr>
          <w:rFonts w:ascii="Times New Roman" w:hAnsi="Times New Roman" w:cs="Times New Roman"/>
          <w:sz w:val="28"/>
          <w:szCs w:val="28"/>
          <w:lang w:val="uk-UA"/>
        </w:rPr>
        <w:t xml:space="preserve"> </w:t>
      </w:r>
      <w:hyperlink r:id="rId5">
        <w:r>
          <w:rPr>
            <w:rFonts w:ascii="Times New Roman" w:hAnsi="Times New Roman" w:cs="Times New Roman"/>
            <w:color w:val="1155CC"/>
            <w:sz w:val="28"/>
            <w:szCs w:val="28"/>
            <w:u w:val="single"/>
          </w:rPr>
          <w:t>https://device-group.com.ua/info/38-audyt-sut-poniattia-ta-ioho-riznovydy-finansovyi-investytsiinyi-ta-in-audyt</w:t>
        </w:r>
      </w:hyperlink>
    </w:p>
    <w:p w:rsidR="00335A71" w:rsidRDefault="00335A71">
      <w:pPr>
        <w:pStyle w:val="normal0"/>
        <w:spacing w:line="360" w:lineRule="auto"/>
        <w:ind w:left="1133" w:right="-1128"/>
        <w:jc w:val="both"/>
        <w:rPr>
          <w:rFonts w:ascii="Times New Roman" w:hAnsi="Times New Roman" w:cs="Times New Roman"/>
          <w:sz w:val="28"/>
          <w:szCs w:val="28"/>
        </w:rPr>
      </w:pPr>
    </w:p>
    <w:p w:rsidR="00335A71" w:rsidRPr="007E09D5" w:rsidRDefault="00335A71">
      <w:pPr>
        <w:pStyle w:val="normal0"/>
        <w:spacing w:line="360" w:lineRule="auto"/>
        <w:jc w:val="right"/>
        <w:rPr>
          <w:rFonts w:ascii="Times New Roman" w:hAnsi="Times New Roman" w:cs="Times New Roman"/>
          <w:b/>
          <w:sz w:val="28"/>
          <w:szCs w:val="28"/>
          <w:lang w:val="uk-UA"/>
        </w:rPr>
      </w:pPr>
      <w:r w:rsidRPr="007E09D5">
        <w:rPr>
          <w:rFonts w:ascii="Times New Roman" w:hAnsi="Times New Roman" w:cs="Times New Roman"/>
          <w:b/>
          <w:sz w:val="28"/>
          <w:szCs w:val="28"/>
        </w:rPr>
        <w:t>Науковий керівник</w:t>
      </w:r>
      <w:r w:rsidRPr="007E09D5">
        <w:rPr>
          <w:rFonts w:ascii="Times New Roman" w:hAnsi="Times New Roman" w:cs="Times New Roman"/>
          <w:b/>
          <w:sz w:val="28"/>
          <w:szCs w:val="28"/>
          <w:lang w:val="uk-UA"/>
        </w:rPr>
        <w:t xml:space="preserve">: </w:t>
      </w:r>
    </w:p>
    <w:p w:rsidR="00335A71" w:rsidRDefault="00335A71">
      <w:pPr>
        <w:pStyle w:val="normal0"/>
        <w:spacing w:line="360" w:lineRule="auto"/>
        <w:jc w:val="right"/>
        <w:rPr>
          <w:rFonts w:ascii="Times New Roman" w:hAnsi="Times New Roman" w:cs="Times New Roman"/>
          <w:sz w:val="28"/>
          <w:szCs w:val="28"/>
        </w:rPr>
      </w:pPr>
      <w:r>
        <w:rPr>
          <w:rFonts w:ascii="Times New Roman" w:hAnsi="Times New Roman" w:cs="Times New Roman"/>
          <w:sz w:val="28"/>
          <w:szCs w:val="28"/>
        </w:rPr>
        <w:t>Андрющенко О.В.</w:t>
      </w:r>
    </w:p>
    <w:sectPr w:rsidR="00335A71" w:rsidSect="00AA2F83">
      <w:pgSz w:w="12240" w:h="15840"/>
      <w:pgMar w:top="1440" w:right="1440" w:bottom="1440" w:left="1440" w:header="708" w:footer="708"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072F7"/>
    <w:multiLevelType w:val="multilevel"/>
    <w:tmpl w:val="FFFFFFFF"/>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6434716C"/>
    <w:multiLevelType w:val="hybridMultilevel"/>
    <w:tmpl w:val="98BE564A"/>
    <w:lvl w:ilvl="0" w:tplc="DEBC8D78">
      <w:start w:val="1"/>
      <w:numFmt w:val="decimal"/>
      <w:lvlText w:val="%1."/>
      <w:lvlJc w:val="left"/>
      <w:pPr>
        <w:tabs>
          <w:tab w:val="num" w:pos="1493"/>
        </w:tabs>
        <w:ind w:left="1493" w:hanging="360"/>
      </w:pPr>
      <w:rPr>
        <w:rFonts w:cs="Times New Roman" w:hint="default"/>
      </w:rPr>
    </w:lvl>
    <w:lvl w:ilvl="1" w:tplc="04220019" w:tentative="1">
      <w:start w:val="1"/>
      <w:numFmt w:val="lowerLetter"/>
      <w:lvlText w:val="%2."/>
      <w:lvlJc w:val="left"/>
      <w:pPr>
        <w:tabs>
          <w:tab w:val="num" w:pos="2213"/>
        </w:tabs>
        <w:ind w:left="2213" w:hanging="360"/>
      </w:pPr>
      <w:rPr>
        <w:rFonts w:cs="Times New Roman"/>
      </w:rPr>
    </w:lvl>
    <w:lvl w:ilvl="2" w:tplc="0422001B" w:tentative="1">
      <w:start w:val="1"/>
      <w:numFmt w:val="lowerRoman"/>
      <w:lvlText w:val="%3."/>
      <w:lvlJc w:val="right"/>
      <w:pPr>
        <w:tabs>
          <w:tab w:val="num" w:pos="2933"/>
        </w:tabs>
        <w:ind w:left="2933" w:hanging="180"/>
      </w:pPr>
      <w:rPr>
        <w:rFonts w:cs="Times New Roman"/>
      </w:rPr>
    </w:lvl>
    <w:lvl w:ilvl="3" w:tplc="0422000F" w:tentative="1">
      <w:start w:val="1"/>
      <w:numFmt w:val="decimal"/>
      <w:lvlText w:val="%4."/>
      <w:lvlJc w:val="left"/>
      <w:pPr>
        <w:tabs>
          <w:tab w:val="num" w:pos="3653"/>
        </w:tabs>
        <w:ind w:left="3653" w:hanging="360"/>
      </w:pPr>
      <w:rPr>
        <w:rFonts w:cs="Times New Roman"/>
      </w:rPr>
    </w:lvl>
    <w:lvl w:ilvl="4" w:tplc="04220019" w:tentative="1">
      <w:start w:val="1"/>
      <w:numFmt w:val="lowerLetter"/>
      <w:lvlText w:val="%5."/>
      <w:lvlJc w:val="left"/>
      <w:pPr>
        <w:tabs>
          <w:tab w:val="num" w:pos="4373"/>
        </w:tabs>
        <w:ind w:left="4373" w:hanging="360"/>
      </w:pPr>
      <w:rPr>
        <w:rFonts w:cs="Times New Roman"/>
      </w:rPr>
    </w:lvl>
    <w:lvl w:ilvl="5" w:tplc="0422001B" w:tentative="1">
      <w:start w:val="1"/>
      <w:numFmt w:val="lowerRoman"/>
      <w:lvlText w:val="%6."/>
      <w:lvlJc w:val="right"/>
      <w:pPr>
        <w:tabs>
          <w:tab w:val="num" w:pos="5093"/>
        </w:tabs>
        <w:ind w:left="5093" w:hanging="180"/>
      </w:pPr>
      <w:rPr>
        <w:rFonts w:cs="Times New Roman"/>
      </w:rPr>
    </w:lvl>
    <w:lvl w:ilvl="6" w:tplc="0422000F" w:tentative="1">
      <w:start w:val="1"/>
      <w:numFmt w:val="decimal"/>
      <w:lvlText w:val="%7."/>
      <w:lvlJc w:val="left"/>
      <w:pPr>
        <w:tabs>
          <w:tab w:val="num" w:pos="5813"/>
        </w:tabs>
        <w:ind w:left="5813" w:hanging="360"/>
      </w:pPr>
      <w:rPr>
        <w:rFonts w:cs="Times New Roman"/>
      </w:rPr>
    </w:lvl>
    <w:lvl w:ilvl="7" w:tplc="04220019" w:tentative="1">
      <w:start w:val="1"/>
      <w:numFmt w:val="lowerLetter"/>
      <w:lvlText w:val="%8."/>
      <w:lvlJc w:val="left"/>
      <w:pPr>
        <w:tabs>
          <w:tab w:val="num" w:pos="6533"/>
        </w:tabs>
        <w:ind w:left="6533" w:hanging="360"/>
      </w:pPr>
      <w:rPr>
        <w:rFonts w:cs="Times New Roman"/>
      </w:rPr>
    </w:lvl>
    <w:lvl w:ilvl="8" w:tplc="0422001B" w:tentative="1">
      <w:start w:val="1"/>
      <w:numFmt w:val="lowerRoman"/>
      <w:lvlText w:val="%9."/>
      <w:lvlJc w:val="right"/>
      <w:pPr>
        <w:tabs>
          <w:tab w:val="num" w:pos="7253"/>
        </w:tabs>
        <w:ind w:left="7253"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2F83"/>
    <w:rsid w:val="0023776E"/>
    <w:rsid w:val="00335A71"/>
    <w:rsid w:val="00794B26"/>
    <w:rsid w:val="007E09D5"/>
    <w:rsid w:val="00AA2F8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76" w:lineRule="auto"/>
    </w:pPr>
    <w:rPr>
      <w:lang/>
    </w:rPr>
  </w:style>
  <w:style w:type="paragraph" w:styleId="Heading1">
    <w:name w:val="heading 1"/>
    <w:basedOn w:val="normal0"/>
    <w:next w:val="normal0"/>
    <w:link w:val="Heading1Char"/>
    <w:uiPriority w:val="99"/>
    <w:qFormat/>
    <w:rsid w:val="00AA2F83"/>
    <w:pPr>
      <w:keepNext/>
      <w:keepLines/>
      <w:spacing w:before="400" w:after="120"/>
      <w:outlineLvl w:val="0"/>
    </w:pPr>
    <w:rPr>
      <w:sz w:val="40"/>
      <w:szCs w:val="40"/>
    </w:rPr>
  </w:style>
  <w:style w:type="paragraph" w:styleId="Heading2">
    <w:name w:val="heading 2"/>
    <w:basedOn w:val="normal0"/>
    <w:next w:val="normal0"/>
    <w:link w:val="Heading2Char"/>
    <w:uiPriority w:val="99"/>
    <w:qFormat/>
    <w:rsid w:val="00AA2F83"/>
    <w:pPr>
      <w:keepNext/>
      <w:keepLines/>
      <w:spacing w:before="360" w:after="120"/>
      <w:outlineLvl w:val="1"/>
    </w:pPr>
    <w:rPr>
      <w:sz w:val="32"/>
      <w:szCs w:val="32"/>
    </w:rPr>
  </w:style>
  <w:style w:type="paragraph" w:styleId="Heading3">
    <w:name w:val="heading 3"/>
    <w:basedOn w:val="normal0"/>
    <w:next w:val="normal0"/>
    <w:link w:val="Heading3Char"/>
    <w:uiPriority w:val="99"/>
    <w:qFormat/>
    <w:rsid w:val="00AA2F83"/>
    <w:pPr>
      <w:keepNext/>
      <w:keepLines/>
      <w:spacing w:before="320" w:after="80"/>
      <w:outlineLvl w:val="2"/>
    </w:pPr>
    <w:rPr>
      <w:color w:val="434343"/>
      <w:sz w:val="28"/>
      <w:szCs w:val="28"/>
    </w:rPr>
  </w:style>
  <w:style w:type="paragraph" w:styleId="Heading4">
    <w:name w:val="heading 4"/>
    <w:basedOn w:val="normal0"/>
    <w:next w:val="normal0"/>
    <w:link w:val="Heading4Char"/>
    <w:uiPriority w:val="99"/>
    <w:qFormat/>
    <w:rsid w:val="00AA2F83"/>
    <w:pPr>
      <w:keepNext/>
      <w:keepLines/>
      <w:spacing w:before="280" w:after="80"/>
      <w:outlineLvl w:val="3"/>
    </w:pPr>
    <w:rPr>
      <w:color w:val="666666"/>
      <w:sz w:val="24"/>
      <w:szCs w:val="24"/>
    </w:rPr>
  </w:style>
  <w:style w:type="paragraph" w:styleId="Heading5">
    <w:name w:val="heading 5"/>
    <w:basedOn w:val="normal0"/>
    <w:next w:val="normal0"/>
    <w:link w:val="Heading5Char"/>
    <w:uiPriority w:val="99"/>
    <w:qFormat/>
    <w:rsid w:val="00AA2F83"/>
    <w:pPr>
      <w:keepNext/>
      <w:keepLines/>
      <w:spacing w:before="240" w:after="80"/>
      <w:outlineLvl w:val="4"/>
    </w:pPr>
    <w:rPr>
      <w:color w:val="666666"/>
    </w:rPr>
  </w:style>
  <w:style w:type="paragraph" w:styleId="Heading6">
    <w:name w:val="heading 6"/>
    <w:basedOn w:val="normal0"/>
    <w:next w:val="normal0"/>
    <w:link w:val="Heading6Char"/>
    <w:uiPriority w:val="99"/>
    <w:qFormat/>
    <w:rsid w:val="00AA2F83"/>
    <w:pPr>
      <w:keepNext/>
      <w:keepLines/>
      <w:spacing w:before="240" w:after="80"/>
      <w:outlineLvl w:val="5"/>
    </w:pPr>
    <w:rPr>
      <w:i/>
      <w:color w:val="66666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0232"/>
    <w:rPr>
      <w:rFonts w:asciiTheme="majorHAnsi" w:eastAsiaTheme="majorEastAsia" w:hAnsiTheme="majorHAnsi" w:cstheme="majorBidi"/>
      <w:b/>
      <w:bCs/>
      <w:kern w:val="32"/>
      <w:sz w:val="32"/>
      <w:szCs w:val="32"/>
      <w:lang/>
    </w:rPr>
  </w:style>
  <w:style w:type="character" w:customStyle="1" w:styleId="Heading2Char">
    <w:name w:val="Heading 2 Char"/>
    <w:basedOn w:val="DefaultParagraphFont"/>
    <w:link w:val="Heading2"/>
    <w:uiPriority w:val="9"/>
    <w:semiHidden/>
    <w:rsid w:val="00B60232"/>
    <w:rPr>
      <w:rFonts w:asciiTheme="majorHAnsi" w:eastAsiaTheme="majorEastAsia" w:hAnsiTheme="majorHAnsi" w:cstheme="majorBidi"/>
      <w:b/>
      <w:bCs/>
      <w:i/>
      <w:iCs/>
      <w:sz w:val="28"/>
      <w:szCs w:val="28"/>
      <w:lang/>
    </w:rPr>
  </w:style>
  <w:style w:type="character" w:customStyle="1" w:styleId="Heading3Char">
    <w:name w:val="Heading 3 Char"/>
    <w:basedOn w:val="DefaultParagraphFont"/>
    <w:link w:val="Heading3"/>
    <w:uiPriority w:val="9"/>
    <w:semiHidden/>
    <w:rsid w:val="00B60232"/>
    <w:rPr>
      <w:rFonts w:asciiTheme="majorHAnsi" w:eastAsiaTheme="majorEastAsia" w:hAnsiTheme="majorHAnsi" w:cstheme="majorBidi"/>
      <w:b/>
      <w:bCs/>
      <w:sz w:val="26"/>
      <w:szCs w:val="26"/>
      <w:lang/>
    </w:rPr>
  </w:style>
  <w:style w:type="character" w:customStyle="1" w:styleId="Heading4Char">
    <w:name w:val="Heading 4 Char"/>
    <w:basedOn w:val="DefaultParagraphFont"/>
    <w:link w:val="Heading4"/>
    <w:uiPriority w:val="9"/>
    <w:semiHidden/>
    <w:rsid w:val="00B60232"/>
    <w:rPr>
      <w:rFonts w:asciiTheme="minorHAnsi" w:eastAsiaTheme="minorEastAsia" w:hAnsiTheme="minorHAnsi" w:cstheme="minorBidi"/>
      <w:b/>
      <w:bCs/>
      <w:sz w:val="28"/>
      <w:szCs w:val="28"/>
      <w:lang/>
    </w:rPr>
  </w:style>
  <w:style w:type="character" w:customStyle="1" w:styleId="Heading5Char">
    <w:name w:val="Heading 5 Char"/>
    <w:basedOn w:val="DefaultParagraphFont"/>
    <w:link w:val="Heading5"/>
    <w:uiPriority w:val="9"/>
    <w:semiHidden/>
    <w:rsid w:val="00B60232"/>
    <w:rPr>
      <w:rFonts w:asciiTheme="minorHAnsi" w:eastAsiaTheme="minorEastAsia" w:hAnsiTheme="minorHAnsi" w:cstheme="minorBidi"/>
      <w:b/>
      <w:bCs/>
      <w:i/>
      <w:iCs/>
      <w:sz w:val="26"/>
      <w:szCs w:val="26"/>
      <w:lang/>
    </w:rPr>
  </w:style>
  <w:style w:type="character" w:customStyle="1" w:styleId="Heading6Char">
    <w:name w:val="Heading 6 Char"/>
    <w:basedOn w:val="DefaultParagraphFont"/>
    <w:link w:val="Heading6"/>
    <w:uiPriority w:val="9"/>
    <w:semiHidden/>
    <w:rsid w:val="00B60232"/>
    <w:rPr>
      <w:rFonts w:asciiTheme="minorHAnsi" w:eastAsiaTheme="minorEastAsia" w:hAnsiTheme="minorHAnsi" w:cstheme="minorBidi"/>
      <w:b/>
      <w:bCs/>
      <w:lang/>
    </w:rPr>
  </w:style>
  <w:style w:type="paragraph" w:customStyle="1" w:styleId="normal0">
    <w:name w:val="normal"/>
    <w:uiPriority w:val="99"/>
    <w:rsid w:val="00AA2F83"/>
    <w:pPr>
      <w:spacing w:line="276" w:lineRule="auto"/>
    </w:pPr>
    <w:rPr>
      <w:lang/>
    </w:rPr>
  </w:style>
  <w:style w:type="paragraph" w:styleId="Title">
    <w:name w:val="Title"/>
    <w:basedOn w:val="normal0"/>
    <w:next w:val="normal0"/>
    <w:link w:val="TitleChar"/>
    <w:uiPriority w:val="99"/>
    <w:qFormat/>
    <w:rsid w:val="00AA2F83"/>
    <w:pPr>
      <w:keepNext/>
      <w:keepLines/>
      <w:spacing w:after="60"/>
    </w:pPr>
    <w:rPr>
      <w:sz w:val="52"/>
      <w:szCs w:val="52"/>
    </w:rPr>
  </w:style>
  <w:style w:type="character" w:customStyle="1" w:styleId="TitleChar">
    <w:name w:val="Title Char"/>
    <w:basedOn w:val="DefaultParagraphFont"/>
    <w:link w:val="Title"/>
    <w:uiPriority w:val="10"/>
    <w:rsid w:val="00B60232"/>
    <w:rPr>
      <w:rFonts w:asciiTheme="majorHAnsi" w:eastAsiaTheme="majorEastAsia" w:hAnsiTheme="majorHAnsi" w:cstheme="majorBidi"/>
      <w:b/>
      <w:bCs/>
      <w:kern w:val="28"/>
      <w:sz w:val="32"/>
      <w:szCs w:val="32"/>
      <w:lang/>
    </w:rPr>
  </w:style>
  <w:style w:type="paragraph" w:styleId="Subtitle">
    <w:name w:val="Subtitle"/>
    <w:basedOn w:val="normal0"/>
    <w:next w:val="normal0"/>
    <w:link w:val="SubtitleChar"/>
    <w:uiPriority w:val="99"/>
    <w:qFormat/>
    <w:rsid w:val="00AA2F83"/>
    <w:pPr>
      <w:keepNext/>
      <w:keepLines/>
      <w:spacing w:after="320"/>
    </w:pPr>
    <w:rPr>
      <w:color w:val="666666"/>
      <w:sz w:val="30"/>
      <w:szCs w:val="30"/>
    </w:rPr>
  </w:style>
  <w:style w:type="character" w:customStyle="1" w:styleId="SubtitleChar">
    <w:name w:val="Subtitle Char"/>
    <w:basedOn w:val="DefaultParagraphFont"/>
    <w:link w:val="Subtitle"/>
    <w:uiPriority w:val="11"/>
    <w:rsid w:val="00B60232"/>
    <w:rPr>
      <w:rFonts w:asciiTheme="majorHAnsi" w:eastAsiaTheme="majorEastAsia" w:hAnsiTheme="majorHAnsi" w:cstheme="majorBidi"/>
      <w:sz w:val="24"/>
      <w:szCs w:val="24"/>
      <w:lang/>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evice-group.com.ua/info/38-audyt-sut-poniattia-ta-ioho-riznovydy-finansovyi-investytsiinyi-ta-in-audy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9</Pages>
  <Words>8524</Words>
  <Characters>4860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2</cp:revision>
  <dcterms:created xsi:type="dcterms:W3CDTF">2025-02-26T09:18:00Z</dcterms:created>
  <dcterms:modified xsi:type="dcterms:W3CDTF">2025-02-26T09:21:00Z</dcterms:modified>
</cp:coreProperties>
</file>