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761" w:rsidRPr="00CF38B3" w:rsidRDefault="00903761" w:rsidP="00AC2794">
      <w:pPr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CF38B3">
        <w:rPr>
          <w:rFonts w:ascii="Times New Roman" w:hAnsi="Times New Roman"/>
          <w:b/>
          <w:sz w:val="28"/>
          <w:szCs w:val="28"/>
        </w:rPr>
        <w:t xml:space="preserve">Лілія Стахів, </w:t>
      </w:r>
      <w:bookmarkStart w:id="0" w:name="_GoBack"/>
      <w:bookmarkEnd w:id="0"/>
      <w:r w:rsidRPr="00CF38B3">
        <w:rPr>
          <w:rFonts w:ascii="Times New Roman" w:hAnsi="Times New Roman"/>
          <w:b/>
          <w:sz w:val="28"/>
          <w:szCs w:val="28"/>
        </w:rPr>
        <w:t>Христина Багінська</w:t>
      </w:r>
    </w:p>
    <w:p w:rsidR="00903761" w:rsidRPr="00CF38B3" w:rsidRDefault="00903761" w:rsidP="00AC2794">
      <w:pPr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CF38B3">
        <w:rPr>
          <w:rFonts w:ascii="Times New Roman" w:hAnsi="Times New Roman"/>
          <w:b/>
          <w:sz w:val="28"/>
          <w:szCs w:val="28"/>
        </w:rPr>
        <w:t xml:space="preserve"> (Дрогобич, Україна)</w:t>
      </w:r>
    </w:p>
    <w:p w:rsidR="00903761" w:rsidRDefault="00903761" w:rsidP="00AC2794">
      <w:pPr>
        <w:spacing w:line="240" w:lineRule="auto"/>
        <w:ind w:firstLine="567"/>
        <w:contextualSpacing/>
        <w:jc w:val="right"/>
        <w:rPr>
          <w:rFonts w:ascii="Times New Roman" w:hAnsi="Times New Roman"/>
          <w:i/>
          <w:sz w:val="28"/>
          <w:szCs w:val="28"/>
        </w:rPr>
      </w:pPr>
    </w:p>
    <w:p w:rsidR="00903761" w:rsidRDefault="00903761" w:rsidP="00AC2794">
      <w:pPr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ВИХОВАННЯ ДОБРА Й ЧУЙНОСТІ В УЧНІВ ПОЧАТКОВИХ КЛАСІВ ЗАСОБАМИ КАЗОК ПРО ПРИРОДУ</w:t>
      </w:r>
    </w:p>
    <w:p w:rsidR="00903761" w:rsidRPr="00AC2794" w:rsidRDefault="00903761" w:rsidP="00AC2794">
      <w:pPr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03761" w:rsidRPr="00FF54E1" w:rsidRDefault="00903761" w:rsidP="00FF54E1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54E1">
        <w:rPr>
          <w:rFonts w:ascii="Times New Roman" w:hAnsi="Times New Roman"/>
          <w:b/>
          <w:i/>
          <w:sz w:val="28"/>
          <w:szCs w:val="28"/>
          <w:lang w:eastAsia="ru-RU"/>
        </w:rPr>
        <w:t xml:space="preserve">Актуальність дослідження </w:t>
      </w:r>
      <w:r w:rsidRPr="00FF54E1">
        <w:rPr>
          <w:rFonts w:ascii="Times New Roman" w:hAnsi="Times New Roman"/>
          <w:sz w:val="28"/>
          <w:szCs w:val="28"/>
          <w:lang w:eastAsia="ru-RU"/>
        </w:rPr>
        <w:t xml:space="preserve">полягає в тому, що сьогодні </w:t>
      </w:r>
      <w:r w:rsidRPr="00FF54E1">
        <w:rPr>
          <w:rFonts w:ascii="Times New Roman" w:hAnsi="Times New Roman"/>
          <w:color w:val="434343"/>
          <w:sz w:val="28"/>
          <w:szCs w:val="28"/>
        </w:rPr>
        <w:t>демократичні перетворення в Україні</w:t>
      </w:r>
      <w:r>
        <w:rPr>
          <w:rFonts w:ascii="Times New Roman" w:hAnsi="Times New Roman"/>
          <w:color w:val="434343"/>
          <w:sz w:val="28"/>
          <w:szCs w:val="28"/>
        </w:rPr>
        <w:t xml:space="preserve"> </w:t>
      </w:r>
      <w:r w:rsidRPr="00FF54E1">
        <w:rPr>
          <w:rFonts w:ascii="Times New Roman" w:hAnsi="Times New Roman"/>
          <w:color w:val="434343"/>
          <w:sz w:val="28"/>
          <w:szCs w:val="28"/>
        </w:rPr>
        <w:t>відкривають широкі можливості для перебудови такого освітнього процесу, в яком</w:t>
      </w:r>
      <w:r>
        <w:rPr>
          <w:rFonts w:ascii="Times New Roman" w:hAnsi="Times New Roman"/>
          <w:color w:val="434343"/>
          <w:sz w:val="28"/>
          <w:szCs w:val="28"/>
        </w:rPr>
        <w:t xml:space="preserve">у відповідно до Концепції НУШ </w:t>
      </w:r>
      <w:r w:rsidRPr="00FF54E1">
        <w:rPr>
          <w:rFonts w:ascii="Times New Roman" w:hAnsi="Times New Roman"/>
          <w:color w:val="434343"/>
          <w:sz w:val="28"/>
          <w:szCs w:val="28"/>
        </w:rPr>
        <w:t>формується гармонійно розвинена особистість</w:t>
      </w:r>
      <w:r w:rsidRPr="00CF38B3">
        <w:rPr>
          <w:rFonts w:ascii="Times New Roman" w:hAnsi="Times New Roman"/>
          <w:color w:val="434343"/>
          <w:sz w:val="28"/>
          <w:szCs w:val="28"/>
        </w:rPr>
        <w:t>[</w:t>
      </w:r>
      <w:r>
        <w:rPr>
          <w:rFonts w:ascii="Times New Roman" w:hAnsi="Times New Roman"/>
          <w:color w:val="434343"/>
          <w:sz w:val="28"/>
          <w:szCs w:val="28"/>
        </w:rPr>
        <w:t>5</w:t>
      </w:r>
      <w:r w:rsidRPr="00CF38B3">
        <w:rPr>
          <w:rFonts w:ascii="Times New Roman" w:hAnsi="Times New Roman"/>
          <w:color w:val="434343"/>
          <w:sz w:val="28"/>
          <w:szCs w:val="28"/>
        </w:rPr>
        <w:t>]</w:t>
      </w:r>
      <w:r w:rsidRPr="00FF54E1">
        <w:rPr>
          <w:rFonts w:ascii="Times New Roman" w:hAnsi="Times New Roman"/>
          <w:color w:val="434343"/>
          <w:sz w:val="28"/>
          <w:szCs w:val="28"/>
        </w:rPr>
        <w:t xml:space="preserve">. У </w:t>
      </w:r>
      <w:r>
        <w:rPr>
          <w:rFonts w:ascii="Times New Roman" w:hAnsi="Times New Roman"/>
          <w:color w:val="434343"/>
          <w:sz w:val="28"/>
          <w:szCs w:val="28"/>
        </w:rPr>
        <w:t xml:space="preserve">сучасних закладах загальної середньої освіти, зокрема </w:t>
      </w:r>
      <w:r w:rsidRPr="00FF54E1">
        <w:rPr>
          <w:rFonts w:ascii="Times New Roman" w:hAnsi="Times New Roman"/>
          <w:color w:val="434343"/>
          <w:sz w:val="28"/>
          <w:szCs w:val="28"/>
        </w:rPr>
        <w:t>початковій школі</w:t>
      </w:r>
      <w:r>
        <w:rPr>
          <w:rFonts w:ascii="Times New Roman" w:hAnsi="Times New Roman"/>
          <w:color w:val="434343"/>
          <w:sz w:val="28"/>
          <w:szCs w:val="28"/>
        </w:rPr>
        <w:t>,</w:t>
      </w:r>
      <w:r w:rsidRPr="00FF54E1">
        <w:rPr>
          <w:rFonts w:ascii="Times New Roman" w:hAnsi="Times New Roman"/>
          <w:color w:val="434343"/>
          <w:sz w:val="28"/>
          <w:szCs w:val="28"/>
        </w:rPr>
        <w:t xml:space="preserve"> закладається основа національної свідомості учнів, виховується любов до рідної землі, своєї «малої батьківщини». Оскільки наці</w:t>
      </w:r>
      <w:r>
        <w:rPr>
          <w:rFonts w:ascii="Times New Roman" w:hAnsi="Times New Roman"/>
          <w:color w:val="434343"/>
          <w:sz w:val="28"/>
          <w:szCs w:val="28"/>
        </w:rPr>
        <w:t xml:space="preserve">ональна культура повинна служить яскравим </w:t>
      </w:r>
      <w:r w:rsidRPr="00FF54E1">
        <w:rPr>
          <w:rFonts w:ascii="Times New Roman" w:hAnsi="Times New Roman"/>
          <w:color w:val="434343"/>
          <w:sz w:val="28"/>
          <w:szCs w:val="28"/>
        </w:rPr>
        <w:t>прикладом для</w:t>
      </w:r>
      <w:r>
        <w:rPr>
          <w:rFonts w:ascii="Times New Roman" w:hAnsi="Times New Roman"/>
          <w:color w:val="434343"/>
          <w:sz w:val="28"/>
          <w:szCs w:val="28"/>
        </w:rPr>
        <w:t xml:space="preserve"> дітей молодшого шкільного віку</w:t>
      </w:r>
      <w:r w:rsidRPr="00FF54E1">
        <w:rPr>
          <w:rFonts w:ascii="Times New Roman" w:hAnsi="Times New Roman"/>
          <w:color w:val="434343"/>
          <w:sz w:val="28"/>
          <w:szCs w:val="28"/>
        </w:rPr>
        <w:t>, використання скарбів народної мудрості є могутнім чинником виховання</w:t>
      </w:r>
      <w:r>
        <w:rPr>
          <w:rFonts w:ascii="Times New Roman" w:hAnsi="Times New Roman"/>
          <w:color w:val="434343"/>
          <w:sz w:val="28"/>
          <w:szCs w:val="28"/>
        </w:rPr>
        <w:t xml:space="preserve"> в них таких якостей, як добра, чуйності, милосердя, спрів переживання</w:t>
      </w:r>
      <w:r w:rsidRPr="00FF54E1">
        <w:rPr>
          <w:rFonts w:ascii="Times New Roman" w:hAnsi="Times New Roman"/>
          <w:color w:val="434343"/>
          <w:sz w:val="28"/>
          <w:szCs w:val="28"/>
        </w:rPr>
        <w:t>, ефективність якого залежить від м</w:t>
      </w:r>
      <w:r>
        <w:rPr>
          <w:rFonts w:ascii="Times New Roman" w:hAnsi="Times New Roman"/>
          <w:color w:val="434343"/>
          <w:sz w:val="28"/>
          <w:szCs w:val="28"/>
        </w:rPr>
        <w:t xml:space="preserve">айстерності </w:t>
      </w:r>
      <w:r w:rsidRPr="00FF54E1">
        <w:rPr>
          <w:rFonts w:ascii="Times New Roman" w:hAnsi="Times New Roman"/>
          <w:color w:val="434343"/>
          <w:sz w:val="28"/>
          <w:szCs w:val="28"/>
        </w:rPr>
        <w:t>та ерудованості вчителя</w:t>
      </w:r>
      <w:r>
        <w:rPr>
          <w:rFonts w:ascii="Times New Roman" w:hAnsi="Times New Roman"/>
          <w:color w:val="434343"/>
          <w:sz w:val="28"/>
          <w:szCs w:val="28"/>
        </w:rPr>
        <w:t xml:space="preserve"> початкових класів. </w:t>
      </w:r>
      <w:r w:rsidRPr="00191EA9">
        <w:rPr>
          <w:rFonts w:ascii="Times New Roman" w:hAnsi="Times New Roman"/>
          <w:sz w:val="28"/>
          <w:szCs w:val="28"/>
        </w:rPr>
        <w:t>У цьому сенсі</w:t>
      </w:r>
      <w:r>
        <w:rPr>
          <w:rFonts w:ascii="Times New Roman" w:hAnsi="Times New Roman"/>
          <w:sz w:val="28"/>
          <w:szCs w:val="28"/>
        </w:rPr>
        <w:t xml:space="preserve">, втілюючи принцип краєзнавчості, </w:t>
      </w:r>
      <w:r w:rsidRPr="00191EA9">
        <w:rPr>
          <w:rFonts w:ascii="Times New Roman" w:hAnsi="Times New Roman"/>
          <w:sz w:val="28"/>
          <w:szCs w:val="28"/>
        </w:rPr>
        <w:t xml:space="preserve"> важливу роль відігра</w:t>
      </w:r>
      <w:r>
        <w:rPr>
          <w:rFonts w:ascii="Times New Roman" w:hAnsi="Times New Roman"/>
          <w:sz w:val="28"/>
          <w:szCs w:val="28"/>
        </w:rPr>
        <w:t>є ціла низка казок, в тому числі й казок про рідний край</w:t>
      </w:r>
      <w:r w:rsidRPr="00CF38B3">
        <w:rPr>
          <w:rFonts w:ascii="Times New Roman" w:hAnsi="Times New Roman"/>
          <w:color w:val="434343"/>
          <w:sz w:val="28"/>
          <w:szCs w:val="28"/>
        </w:rPr>
        <w:t>[</w:t>
      </w:r>
      <w:r>
        <w:rPr>
          <w:rFonts w:ascii="Times New Roman" w:hAnsi="Times New Roman"/>
          <w:color w:val="434343"/>
          <w:sz w:val="28"/>
          <w:szCs w:val="28"/>
        </w:rPr>
        <w:t>4; 6</w:t>
      </w:r>
      <w:r w:rsidRPr="00CF38B3">
        <w:rPr>
          <w:rFonts w:ascii="Times New Roman" w:hAnsi="Times New Roman"/>
          <w:color w:val="434343"/>
          <w:sz w:val="28"/>
          <w:szCs w:val="28"/>
        </w:rPr>
        <w:t>]</w:t>
      </w:r>
      <w:r w:rsidRPr="00FF54E1">
        <w:rPr>
          <w:rFonts w:ascii="Times New Roman" w:hAnsi="Times New Roman"/>
          <w:color w:val="434343"/>
          <w:sz w:val="28"/>
          <w:szCs w:val="28"/>
        </w:rPr>
        <w:t xml:space="preserve">. </w:t>
      </w:r>
    </w:p>
    <w:p w:rsidR="00903761" w:rsidRPr="00FF54E1" w:rsidRDefault="00903761" w:rsidP="00FF54E1">
      <w:pPr>
        <w:tabs>
          <w:tab w:val="left" w:pos="708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F54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це націлюють такі освітні документи, як </w:t>
      </w:r>
      <w:r w:rsidRPr="00CF38B3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>Закон України «Про освіту» [</w:t>
      </w:r>
      <w:r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>3</w:t>
      </w:r>
      <w:r w:rsidRPr="00CF38B3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 xml:space="preserve">], Державна </w:t>
      </w:r>
      <w:r w:rsidRPr="00FF54E1">
        <w:rPr>
          <w:rFonts w:ascii="Times New Roman" w:hAnsi="Times New Roman"/>
          <w:color w:val="000000"/>
          <w:sz w:val="28"/>
          <w:szCs w:val="28"/>
          <w:lang w:eastAsia="ru-RU"/>
        </w:rPr>
        <w:t>програма «Діти 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країни»</w:t>
      </w:r>
      <w:r w:rsidRPr="00FF54E1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FF54E1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Державний стандарт початкової освіти</w:t>
      </w:r>
      <w:r w:rsidRPr="00CF38B3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[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2</w:t>
      </w:r>
      <w:r w:rsidRPr="00CF38B3">
        <w:rPr>
          <w:rFonts w:ascii="Times New Roman" w:hAnsi="Times New Roman"/>
          <w:bCs/>
          <w:color w:val="000000"/>
          <w:sz w:val="28"/>
          <w:szCs w:val="28"/>
          <w:lang w:eastAsia="uk-UA"/>
        </w:rPr>
        <w:t>]</w:t>
      </w:r>
      <w:r w:rsidRPr="00FF54E1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, </w:t>
      </w:r>
      <w:r w:rsidRPr="00FF54E1">
        <w:rPr>
          <w:rFonts w:ascii="Times New Roman" w:hAnsi="Times New Roman"/>
          <w:sz w:val="28"/>
          <w:szCs w:val="28"/>
          <w:lang w:eastAsia="ru-RU"/>
        </w:rPr>
        <w:t>Концепція «Нова українська школа»</w:t>
      </w:r>
      <w:r w:rsidRPr="00CF38B3">
        <w:rPr>
          <w:rFonts w:ascii="Times New Roman" w:hAnsi="Times New Roman"/>
          <w:sz w:val="28"/>
          <w:szCs w:val="28"/>
          <w:lang w:eastAsia="ru-RU"/>
        </w:rPr>
        <w:t xml:space="preserve"> [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CF38B3">
        <w:rPr>
          <w:rFonts w:ascii="Times New Roman" w:hAnsi="Times New Roman"/>
          <w:sz w:val="28"/>
          <w:szCs w:val="28"/>
          <w:lang w:eastAsia="ru-RU"/>
        </w:rPr>
        <w:t>]</w:t>
      </w:r>
      <w:r w:rsidRPr="00FF54E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CF38B3"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>Професійний стандарт вчителя [</w:t>
      </w:r>
      <w:r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>7</w:t>
      </w:r>
      <w:r w:rsidRPr="00CF38B3"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 xml:space="preserve">], </w:t>
      </w:r>
      <w:r w:rsidRPr="00FF54E1"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 xml:space="preserve">низка освітніх програм для закладів загальної середньої освіти (ЗЗСО), зокрема </w:t>
      </w:r>
      <w:r>
        <w:rPr>
          <w:rFonts w:ascii="Times New Roman" w:hAnsi="Times New Roman"/>
          <w:sz w:val="28"/>
          <w:szCs w:val="28"/>
        </w:rPr>
        <w:t>Типові навчальні програми «НУШ»</w:t>
      </w:r>
      <w:r w:rsidRPr="00FF54E1">
        <w:rPr>
          <w:rFonts w:ascii="Times New Roman" w:hAnsi="Times New Roman"/>
          <w:sz w:val="28"/>
          <w:szCs w:val="28"/>
        </w:rPr>
        <w:t xml:space="preserve"> Романа Шияна й Олександри  Савченко, а  також осві</w:t>
      </w:r>
      <w:r>
        <w:rPr>
          <w:rFonts w:ascii="Times New Roman" w:hAnsi="Times New Roman"/>
          <w:sz w:val="28"/>
          <w:szCs w:val="28"/>
        </w:rPr>
        <w:t>тні програми «Інтелект України»</w:t>
      </w:r>
      <w:r w:rsidRPr="00FF54E1">
        <w:rPr>
          <w:rFonts w:ascii="Times New Roman" w:hAnsi="Times New Roman"/>
          <w:sz w:val="28"/>
          <w:szCs w:val="28"/>
        </w:rPr>
        <w:t xml:space="preserve">, «Вальдорфська педагогіка», «На крилах успіху» та ін. </w:t>
      </w:r>
    </w:p>
    <w:p w:rsidR="00903761" w:rsidRDefault="00903761" w:rsidP="00FF54E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Детальний аналіз науково-педагогічної та психолого-методичної літератури дозволяє стверджувати, що такі великі й малі фольклорні та авторські жанри, як к</w:t>
      </w:r>
      <w:r w:rsidRPr="00FF54E1">
        <w:rPr>
          <w:rFonts w:ascii="Times New Roman" w:hAnsi="Times New Roman"/>
          <w:color w:val="000000"/>
          <w:sz w:val="28"/>
          <w:szCs w:val="28"/>
        </w:rPr>
        <w:t>азки, легенди, загадки, прислів’я та приказки, утішки, народні пі</w:t>
      </w:r>
      <w:r>
        <w:rPr>
          <w:rFonts w:ascii="Times New Roman" w:hAnsi="Times New Roman"/>
          <w:color w:val="000000"/>
          <w:sz w:val="28"/>
          <w:szCs w:val="28"/>
        </w:rPr>
        <w:t>сні, лічилки, скоромовки, ігри, що в цілому представляє бага</w:t>
      </w:r>
      <w:r w:rsidRPr="00FF54E1">
        <w:rPr>
          <w:rFonts w:ascii="Times New Roman" w:hAnsi="Times New Roman"/>
          <w:color w:val="000000"/>
          <w:sz w:val="28"/>
          <w:szCs w:val="28"/>
        </w:rPr>
        <w:t>тю</w:t>
      </w:r>
      <w:r>
        <w:rPr>
          <w:rFonts w:ascii="Times New Roman" w:hAnsi="Times New Roman"/>
          <w:color w:val="000000"/>
          <w:sz w:val="28"/>
          <w:szCs w:val="28"/>
        </w:rPr>
        <w:t>щий матеріал, подає ї</w:t>
      </w:r>
      <w:r w:rsidRPr="00FF54E1">
        <w:rPr>
          <w:rFonts w:ascii="Times New Roman" w:hAnsi="Times New Roman"/>
          <w:color w:val="000000"/>
          <w:sz w:val="28"/>
          <w:szCs w:val="28"/>
        </w:rPr>
        <w:t>м за</w:t>
      </w:r>
      <w:r>
        <w:rPr>
          <w:rFonts w:ascii="Times New Roman" w:hAnsi="Times New Roman"/>
          <w:color w:val="000000"/>
          <w:sz w:val="28"/>
          <w:szCs w:val="28"/>
        </w:rPr>
        <w:t>гальнолюдські цінності й</w:t>
      </w:r>
      <w:r w:rsidRPr="00FF54E1">
        <w:rPr>
          <w:rFonts w:ascii="Times New Roman" w:hAnsi="Times New Roman"/>
          <w:color w:val="000000"/>
          <w:sz w:val="28"/>
          <w:szCs w:val="28"/>
        </w:rPr>
        <w:t xml:space="preserve"> високу мо</w:t>
      </w:r>
      <w:r w:rsidRPr="00FF54E1">
        <w:rPr>
          <w:rFonts w:ascii="Times New Roman" w:hAnsi="Times New Roman"/>
          <w:color w:val="000000"/>
          <w:sz w:val="28"/>
          <w:szCs w:val="28"/>
        </w:rPr>
        <w:softHyphen/>
        <w:t xml:space="preserve">раль не у вигляді </w:t>
      </w:r>
      <w:r>
        <w:rPr>
          <w:rFonts w:ascii="Times New Roman" w:hAnsi="Times New Roman"/>
          <w:color w:val="000000"/>
          <w:sz w:val="28"/>
          <w:szCs w:val="28"/>
        </w:rPr>
        <w:t xml:space="preserve">звичайних </w:t>
      </w:r>
      <w:r w:rsidRPr="00FF54E1">
        <w:rPr>
          <w:rFonts w:ascii="Times New Roman" w:hAnsi="Times New Roman"/>
          <w:color w:val="000000"/>
          <w:sz w:val="28"/>
          <w:szCs w:val="28"/>
        </w:rPr>
        <w:t>повчань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F54E1">
        <w:rPr>
          <w:rFonts w:ascii="Times New Roman" w:hAnsi="Times New Roman"/>
          <w:color w:val="000000"/>
          <w:sz w:val="28"/>
          <w:szCs w:val="28"/>
        </w:rPr>
        <w:t xml:space="preserve">а невимушено підводить </w:t>
      </w:r>
      <w:r>
        <w:rPr>
          <w:rFonts w:ascii="Times New Roman" w:hAnsi="Times New Roman"/>
          <w:color w:val="000000"/>
          <w:sz w:val="28"/>
          <w:szCs w:val="28"/>
        </w:rPr>
        <w:t xml:space="preserve">їх </w:t>
      </w:r>
      <w:r w:rsidRPr="00FF54E1">
        <w:rPr>
          <w:rFonts w:ascii="Times New Roman" w:hAnsi="Times New Roman"/>
          <w:color w:val="000000"/>
          <w:sz w:val="28"/>
          <w:szCs w:val="28"/>
        </w:rPr>
        <w:t xml:space="preserve">до самостійного висновку, виховує у них такі важливі риси, як чуйність, доброзичливість, милосердя, співчуття, порядність – </w:t>
      </w:r>
      <w:r>
        <w:rPr>
          <w:rFonts w:ascii="Times New Roman" w:hAnsi="Times New Roman"/>
          <w:color w:val="000000"/>
          <w:sz w:val="28"/>
          <w:szCs w:val="28"/>
        </w:rPr>
        <w:t xml:space="preserve">такі </w:t>
      </w:r>
      <w:r w:rsidRPr="00FF54E1">
        <w:rPr>
          <w:rFonts w:ascii="Times New Roman" w:hAnsi="Times New Roman"/>
          <w:color w:val="000000"/>
          <w:sz w:val="28"/>
          <w:szCs w:val="28"/>
        </w:rPr>
        <w:t>риси, які й допомагають сформувати справжню людину</w:t>
      </w:r>
      <w:r>
        <w:rPr>
          <w:rFonts w:ascii="Times New Roman" w:hAnsi="Times New Roman"/>
          <w:color w:val="000000"/>
          <w:sz w:val="28"/>
          <w:szCs w:val="28"/>
        </w:rPr>
        <w:t xml:space="preserve">-добротворця [1; </w:t>
      </w:r>
      <w:r w:rsidRPr="00FF54E1">
        <w:rPr>
          <w:rFonts w:ascii="Times New Roman" w:hAnsi="Times New Roman"/>
          <w:color w:val="000000"/>
          <w:sz w:val="28"/>
          <w:szCs w:val="28"/>
        </w:rPr>
        <w:t xml:space="preserve">5]. </w:t>
      </w:r>
      <w:r>
        <w:rPr>
          <w:rFonts w:ascii="Times New Roman" w:hAnsi="Times New Roman"/>
          <w:color w:val="000000"/>
          <w:sz w:val="28"/>
          <w:szCs w:val="28"/>
        </w:rPr>
        <w:t xml:space="preserve">Тому </w:t>
      </w:r>
      <w:r w:rsidRPr="00FF54E1">
        <w:rPr>
          <w:rFonts w:ascii="Times New Roman" w:hAnsi="Times New Roman"/>
          <w:color w:val="000000"/>
          <w:sz w:val="28"/>
          <w:szCs w:val="28"/>
        </w:rPr>
        <w:t>в освітнь</w:t>
      </w:r>
      <w:r>
        <w:rPr>
          <w:rFonts w:ascii="Times New Roman" w:hAnsi="Times New Roman"/>
          <w:color w:val="000000"/>
          <w:sz w:val="28"/>
          <w:szCs w:val="28"/>
        </w:rPr>
        <w:t xml:space="preserve">ому процесі початкової школи, як </w:t>
      </w:r>
      <w:r w:rsidRPr="00FF54E1">
        <w:rPr>
          <w:rFonts w:ascii="Times New Roman" w:hAnsi="Times New Roman"/>
          <w:color w:val="000000"/>
          <w:sz w:val="28"/>
          <w:szCs w:val="28"/>
        </w:rPr>
        <w:t>в урочній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F54E1">
        <w:rPr>
          <w:rFonts w:ascii="Times New Roman" w:hAnsi="Times New Roman"/>
          <w:color w:val="000000"/>
          <w:sz w:val="28"/>
          <w:szCs w:val="28"/>
        </w:rPr>
        <w:t>та</w:t>
      </w:r>
      <w:r>
        <w:rPr>
          <w:rFonts w:ascii="Times New Roman" w:hAnsi="Times New Roman"/>
          <w:color w:val="000000"/>
          <w:sz w:val="28"/>
          <w:szCs w:val="28"/>
        </w:rPr>
        <w:t>к і</w:t>
      </w:r>
      <w:r w:rsidRPr="00FF54E1">
        <w:rPr>
          <w:rFonts w:ascii="Times New Roman" w:hAnsi="Times New Roman"/>
          <w:color w:val="000000"/>
          <w:sz w:val="28"/>
          <w:szCs w:val="28"/>
        </w:rPr>
        <w:t xml:space="preserve"> позаурочній діяльності </w:t>
      </w:r>
      <w:r>
        <w:rPr>
          <w:rFonts w:ascii="Times New Roman" w:hAnsi="Times New Roman"/>
          <w:color w:val="000000"/>
          <w:sz w:val="28"/>
          <w:szCs w:val="28"/>
        </w:rPr>
        <w:t>казки про рідний край добре прислужаться учителям, на що ми акцентуємо увагу.</w:t>
      </w:r>
    </w:p>
    <w:p w:rsidR="00903761" w:rsidRPr="00CF38B3" w:rsidRDefault="00903761" w:rsidP="00191EA9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F38B3">
        <w:rPr>
          <w:rFonts w:ascii="Times New Roman" w:hAnsi="Times New Roman"/>
          <w:sz w:val="28"/>
          <w:szCs w:val="28"/>
        </w:rPr>
        <w:t>Варто зауважити, що к</w:t>
      </w:r>
      <w:r w:rsidRPr="00191EA9">
        <w:rPr>
          <w:rFonts w:ascii="Times New Roman" w:hAnsi="Times New Roman"/>
          <w:color w:val="000000"/>
          <w:sz w:val="28"/>
          <w:szCs w:val="28"/>
        </w:rPr>
        <w:t xml:space="preserve">азки про рідний край позитивно впливають на емоційну, інтелектуальну й поведінкову сфери дітей молодшого шкільного віку, розвивають </w:t>
      </w:r>
      <w:r>
        <w:rPr>
          <w:rFonts w:ascii="Times New Roman" w:hAnsi="Times New Roman"/>
          <w:color w:val="000000"/>
          <w:sz w:val="28"/>
          <w:szCs w:val="28"/>
        </w:rPr>
        <w:t>в них образне й</w:t>
      </w:r>
      <w:r w:rsidRPr="00191EA9">
        <w:rPr>
          <w:rFonts w:ascii="Times New Roman" w:hAnsi="Times New Roman"/>
          <w:color w:val="000000"/>
          <w:sz w:val="28"/>
          <w:szCs w:val="28"/>
        </w:rPr>
        <w:t xml:space="preserve"> логічне мислення, </w:t>
      </w:r>
      <w:r>
        <w:rPr>
          <w:rFonts w:ascii="Times New Roman" w:hAnsi="Times New Roman"/>
          <w:color w:val="000000"/>
          <w:sz w:val="28"/>
          <w:szCs w:val="28"/>
        </w:rPr>
        <w:t xml:space="preserve">формують </w:t>
      </w:r>
      <w:r w:rsidRPr="00191EA9">
        <w:rPr>
          <w:rFonts w:ascii="Times New Roman" w:hAnsi="Times New Roman"/>
          <w:color w:val="000000"/>
          <w:sz w:val="28"/>
          <w:szCs w:val="28"/>
        </w:rPr>
        <w:t xml:space="preserve">творчі здібності, </w:t>
      </w:r>
      <w:r>
        <w:rPr>
          <w:rFonts w:ascii="Times New Roman" w:hAnsi="Times New Roman"/>
          <w:color w:val="000000"/>
          <w:sz w:val="28"/>
          <w:szCs w:val="28"/>
        </w:rPr>
        <w:t>вправляють учнів у мовленні</w:t>
      </w:r>
      <w:r w:rsidRPr="00191EA9">
        <w:rPr>
          <w:rFonts w:ascii="Times New Roman" w:hAnsi="Times New Roman"/>
          <w:color w:val="000000"/>
          <w:sz w:val="28"/>
          <w:szCs w:val="28"/>
        </w:rPr>
        <w:t xml:space="preserve">, знайомлять </w:t>
      </w:r>
      <w:r>
        <w:rPr>
          <w:rFonts w:ascii="Times New Roman" w:hAnsi="Times New Roman"/>
          <w:color w:val="000000"/>
          <w:sz w:val="28"/>
          <w:szCs w:val="28"/>
        </w:rPr>
        <w:t xml:space="preserve">їх </w:t>
      </w:r>
      <w:r w:rsidRPr="00191EA9">
        <w:rPr>
          <w:rFonts w:ascii="Times New Roman" w:hAnsi="Times New Roman"/>
          <w:color w:val="000000"/>
          <w:sz w:val="28"/>
          <w:szCs w:val="28"/>
        </w:rPr>
        <w:t>зі світом природи, допомагають соціалізуватися, вчать</w:t>
      </w:r>
      <w:r>
        <w:rPr>
          <w:rFonts w:ascii="Times New Roman" w:hAnsi="Times New Roman"/>
          <w:color w:val="000000"/>
          <w:sz w:val="28"/>
          <w:szCs w:val="28"/>
        </w:rPr>
        <w:t xml:space="preserve"> правильно</w:t>
      </w:r>
      <w:r w:rsidRPr="00191EA9">
        <w:rPr>
          <w:rFonts w:ascii="Times New Roman" w:hAnsi="Times New Roman"/>
          <w:color w:val="000000"/>
          <w:sz w:val="28"/>
          <w:szCs w:val="28"/>
        </w:rPr>
        <w:t xml:space="preserve"> поводитися в природі</w:t>
      </w:r>
      <w:r>
        <w:rPr>
          <w:rFonts w:ascii="Times New Roman" w:hAnsi="Times New Roman"/>
          <w:color w:val="000000"/>
          <w:sz w:val="28"/>
          <w:szCs w:val="28"/>
        </w:rPr>
        <w:t xml:space="preserve"> дотримуючись морально-етичних норм.</w:t>
      </w:r>
    </w:p>
    <w:p w:rsidR="00903761" w:rsidRPr="00191EA9" w:rsidRDefault="00903761" w:rsidP="00191EA9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191EA9">
        <w:rPr>
          <w:rFonts w:ascii="Times New Roman" w:hAnsi="Times New Roman"/>
          <w:color w:val="000000"/>
          <w:sz w:val="28"/>
          <w:szCs w:val="28"/>
        </w:rPr>
        <w:t>Однак, ми погоджуємося із думкою сучасних науковців в тому, що</w:t>
      </w:r>
      <w:r>
        <w:rPr>
          <w:rFonts w:ascii="Times New Roman" w:hAnsi="Times New Roman"/>
          <w:color w:val="000000"/>
          <w:sz w:val="28"/>
          <w:szCs w:val="28"/>
        </w:rPr>
        <w:t>, враховуючи принцип природовідповідності,</w:t>
      </w:r>
      <w:r w:rsidRPr="00191EA9">
        <w:rPr>
          <w:rFonts w:ascii="Times New Roman" w:hAnsi="Times New Roman"/>
          <w:color w:val="000000"/>
          <w:sz w:val="28"/>
          <w:szCs w:val="28"/>
        </w:rPr>
        <w:t xml:space="preserve"> казки</w:t>
      </w:r>
      <w:r>
        <w:rPr>
          <w:rFonts w:ascii="Times New Roman" w:hAnsi="Times New Roman"/>
          <w:color w:val="000000"/>
          <w:sz w:val="28"/>
          <w:szCs w:val="28"/>
        </w:rPr>
        <w:t xml:space="preserve">, зокрема й казки про рідний, </w:t>
      </w:r>
      <w:r w:rsidRPr="00191EA9">
        <w:rPr>
          <w:rFonts w:ascii="Times New Roman" w:hAnsi="Times New Roman"/>
          <w:color w:val="000000"/>
          <w:sz w:val="28"/>
          <w:szCs w:val="28"/>
        </w:rPr>
        <w:t xml:space="preserve">мають бути дітям дуже доступними, щоб казкові герої як </w:t>
      </w:r>
      <w:r>
        <w:rPr>
          <w:rFonts w:ascii="Times New Roman" w:hAnsi="Times New Roman"/>
          <w:color w:val="000000"/>
          <w:sz w:val="28"/>
          <w:szCs w:val="28"/>
        </w:rPr>
        <w:t xml:space="preserve">відповідні </w:t>
      </w:r>
      <w:r w:rsidRPr="00191EA9">
        <w:rPr>
          <w:rFonts w:ascii="Times New Roman" w:hAnsi="Times New Roman"/>
          <w:color w:val="000000"/>
          <w:sz w:val="28"/>
          <w:szCs w:val="28"/>
        </w:rPr>
        <w:t xml:space="preserve">персонажі допомагали розвивати в них пізнавальний інтерес до природи, до представників </w:t>
      </w:r>
      <w:r>
        <w:rPr>
          <w:rFonts w:ascii="Times New Roman" w:hAnsi="Times New Roman"/>
          <w:color w:val="000000"/>
          <w:sz w:val="28"/>
          <w:szCs w:val="28"/>
        </w:rPr>
        <w:t>рідного краю, виявлял</w:t>
      </w:r>
      <w:r w:rsidRPr="00191EA9">
        <w:rPr>
          <w:rFonts w:ascii="Times New Roman" w:hAnsi="Times New Roman"/>
          <w:color w:val="000000"/>
          <w:sz w:val="28"/>
          <w:szCs w:val="28"/>
        </w:rPr>
        <w:t>и проблеми дикої природи з вуст самих її мешканців. У цьому відношенні виняткова роль</w:t>
      </w:r>
      <w:r>
        <w:rPr>
          <w:rFonts w:ascii="Times New Roman" w:hAnsi="Times New Roman"/>
          <w:color w:val="000000"/>
          <w:sz w:val="28"/>
          <w:szCs w:val="28"/>
        </w:rPr>
        <w:t xml:space="preserve"> належить й </w:t>
      </w:r>
      <w:r w:rsidRPr="00191EA9">
        <w:rPr>
          <w:rFonts w:ascii="Times New Roman" w:hAnsi="Times New Roman"/>
          <w:color w:val="000000"/>
          <w:sz w:val="28"/>
          <w:szCs w:val="28"/>
        </w:rPr>
        <w:t xml:space="preserve">екологічним казкам, в яких тварини та рослини співпереживають будь-яким змінам у природі </w:t>
      </w:r>
      <w:r w:rsidRPr="00CF38B3">
        <w:rPr>
          <w:rFonts w:ascii="Times New Roman" w:hAnsi="Times New Roman"/>
          <w:color w:val="000000"/>
          <w:sz w:val="28"/>
          <w:szCs w:val="28"/>
          <w:lang w:val="ru-RU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CF38B3">
        <w:rPr>
          <w:rFonts w:ascii="Times New Roman" w:hAnsi="Times New Roman"/>
          <w:color w:val="000000"/>
          <w:sz w:val="28"/>
          <w:szCs w:val="28"/>
          <w:lang w:val="ru-RU"/>
        </w:rPr>
        <w:t>]</w:t>
      </w:r>
      <w:r w:rsidRPr="00191EA9">
        <w:rPr>
          <w:rFonts w:ascii="Times New Roman" w:hAnsi="Times New Roman"/>
          <w:color w:val="000000"/>
          <w:sz w:val="28"/>
          <w:szCs w:val="28"/>
        </w:rPr>
        <w:t>.</w:t>
      </w:r>
    </w:p>
    <w:p w:rsidR="00903761" w:rsidRPr="00CF38B3" w:rsidRDefault="00903761" w:rsidP="00191EA9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 цією метою </w:t>
      </w:r>
      <w:r w:rsidRPr="00191EA9">
        <w:rPr>
          <w:rFonts w:ascii="Times New Roman" w:hAnsi="Times New Roman"/>
          <w:color w:val="000000"/>
          <w:sz w:val="28"/>
          <w:szCs w:val="28"/>
        </w:rPr>
        <w:t>для роботи з учнями бажано вчителеві початкових класів підбирати такі казкові твори про живі об</w:t>
      </w:r>
      <w:r w:rsidRPr="00191EA9">
        <w:rPr>
          <w:rFonts w:ascii="Times New Roman" w:hAnsi="Times New Roman"/>
          <w:color w:val="000000"/>
          <w:sz w:val="28"/>
          <w:szCs w:val="28"/>
          <w:lang w:val="ru-RU"/>
        </w:rPr>
        <w:t>’</w:t>
      </w:r>
      <w:r w:rsidRPr="00191EA9">
        <w:rPr>
          <w:rFonts w:ascii="Times New Roman" w:hAnsi="Times New Roman"/>
          <w:color w:val="000000"/>
          <w:sz w:val="28"/>
          <w:szCs w:val="28"/>
        </w:rPr>
        <w:t>єкти природи, з якими дітям легко к</w:t>
      </w:r>
      <w:r>
        <w:rPr>
          <w:rFonts w:ascii="Times New Roman" w:hAnsi="Times New Roman"/>
          <w:color w:val="000000"/>
          <w:sz w:val="28"/>
          <w:szCs w:val="28"/>
        </w:rPr>
        <w:t>онтактувати. Також зауважуємо, що з</w:t>
      </w:r>
      <w:r w:rsidRPr="00191EA9">
        <w:rPr>
          <w:rFonts w:ascii="Times New Roman" w:hAnsi="Times New Roman"/>
          <w:color w:val="000000"/>
          <w:sz w:val="28"/>
          <w:szCs w:val="28"/>
        </w:rPr>
        <w:t xml:space="preserve">авдяки чарівному світу казок про рідний край учні зможуть знайомитися із незвичайними героями, їх дивовижними пригодами, </w:t>
      </w:r>
      <w:r>
        <w:rPr>
          <w:rFonts w:ascii="Times New Roman" w:hAnsi="Times New Roman"/>
          <w:color w:val="000000"/>
          <w:sz w:val="28"/>
          <w:szCs w:val="28"/>
        </w:rPr>
        <w:t>оскільки перед ними відкриває</w:t>
      </w:r>
      <w:r w:rsidRPr="00191EA9">
        <w:rPr>
          <w:rFonts w:ascii="Times New Roman" w:hAnsi="Times New Roman"/>
          <w:color w:val="000000"/>
          <w:sz w:val="28"/>
          <w:szCs w:val="28"/>
        </w:rPr>
        <w:t>ться невідомий світ із його таємницями, у невимушеній формі, ніби перебуваючи з героєм казки, діти в цікавий спосіб дізна</w:t>
      </w:r>
      <w:r>
        <w:rPr>
          <w:rFonts w:ascii="Times New Roman" w:hAnsi="Times New Roman"/>
          <w:color w:val="000000"/>
          <w:sz w:val="28"/>
          <w:szCs w:val="28"/>
        </w:rPr>
        <w:t>ють</w:t>
      </w:r>
      <w:r w:rsidRPr="00191EA9">
        <w:rPr>
          <w:rFonts w:ascii="Times New Roman" w:hAnsi="Times New Roman"/>
          <w:color w:val="000000"/>
          <w:sz w:val="28"/>
          <w:szCs w:val="28"/>
        </w:rPr>
        <w:t xml:space="preserve">ся не лише про </w:t>
      </w:r>
      <w:r>
        <w:rPr>
          <w:rFonts w:ascii="Times New Roman" w:hAnsi="Times New Roman"/>
          <w:color w:val="000000"/>
          <w:sz w:val="28"/>
          <w:szCs w:val="28"/>
        </w:rPr>
        <w:t>таємниці тваринного й</w:t>
      </w:r>
      <w:r w:rsidRPr="00191EA9">
        <w:rPr>
          <w:rFonts w:ascii="Times New Roman" w:hAnsi="Times New Roman"/>
          <w:color w:val="000000"/>
          <w:sz w:val="28"/>
          <w:szCs w:val="28"/>
        </w:rPr>
        <w:t xml:space="preserve"> рослинного світу, а й </w:t>
      </w:r>
      <w:r>
        <w:rPr>
          <w:rFonts w:ascii="Times New Roman" w:hAnsi="Times New Roman"/>
          <w:color w:val="000000"/>
          <w:sz w:val="28"/>
          <w:szCs w:val="28"/>
        </w:rPr>
        <w:t xml:space="preserve">мають можливість ознайомитися з </w:t>
      </w:r>
      <w:r w:rsidRPr="00191EA9">
        <w:rPr>
          <w:rFonts w:ascii="Times New Roman" w:hAnsi="Times New Roman"/>
          <w:color w:val="000000"/>
          <w:sz w:val="28"/>
          <w:szCs w:val="28"/>
        </w:rPr>
        <w:t>об</w:t>
      </w:r>
      <w:r w:rsidRPr="00CF38B3">
        <w:rPr>
          <w:rFonts w:ascii="Times New Roman" w:hAnsi="Times New Roman"/>
          <w:color w:val="000000"/>
          <w:sz w:val="28"/>
          <w:szCs w:val="28"/>
        </w:rPr>
        <w:t>’</w:t>
      </w:r>
      <w:r w:rsidRPr="00191EA9">
        <w:rPr>
          <w:rFonts w:ascii="Times New Roman" w:hAnsi="Times New Roman"/>
          <w:color w:val="000000"/>
          <w:sz w:val="28"/>
          <w:szCs w:val="28"/>
        </w:rPr>
        <w:t>єкт</w:t>
      </w:r>
      <w:r>
        <w:rPr>
          <w:rFonts w:ascii="Times New Roman" w:hAnsi="Times New Roman"/>
          <w:color w:val="000000"/>
          <w:sz w:val="28"/>
          <w:szCs w:val="28"/>
        </w:rPr>
        <w:t>ам</w:t>
      </w:r>
      <w:r w:rsidRPr="00191EA9">
        <w:rPr>
          <w:rFonts w:ascii="Times New Roman" w:hAnsi="Times New Roman"/>
          <w:color w:val="000000"/>
          <w:sz w:val="28"/>
          <w:szCs w:val="28"/>
        </w:rPr>
        <w:t>и неживої природи.</w:t>
      </w:r>
    </w:p>
    <w:p w:rsidR="00903761" w:rsidRPr="00191EA9" w:rsidRDefault="00903761" w:rsidP="00191EA9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91EA9">
        <w:rPr>
          <w:rFonts w:ascii="Times New Roman" w:hAnsi="Times New Roman"/>
          <w:color w:val="000000"/>
          <w:sz w:val="28"/>
          <w:szCs w:val="28"/>
        </w:rPr>
        <w:t>У цьому плані прерогативними можуть виступати такі методи, як розгляд картин, ілюстрацій, перегляд кіно-та відеофільмів,</w:t>
      </w:r>
      <w:r>
        <w:rPr>
          <w:rFonts w:ascii="Times New Roman" w:hAnsi="Times New Roman"/>
          <w:color w:val="000000"/>
          <w:sz w:val="28"/>
          <w:szCs w:val="28"/>
        </w:rPr>
        <w:t xml:space="preserve"> створення й перегляд мультимедійних презентацій,</w:t>
      </w:r>
      <w:r w:rsidRPr="00191EA9">
        <w:rPr>
          <w:rFonts w:ascii="Times New Roman" w:hAnsi="Times New Roman"/>
          <w:color w:val="000000"/>
          <w:sz w:val="28"/>
          <w:szCs w:val="28"/>
        </w:rPr>
        <w:t xml:space="preserve"> прослуховування аудіозаписів зі звуками природи,</w:t>
      </w:r>
      <w:r>
        <w:rPr>
          <w:rFonts w:ascii="Times New Roman" w:hAnsi="Times New Roman"/>
          <w:color w:val="000000"/>
          <w:sz w:val="28"/>
          <w:szCs w:val="28"/>
        </w:rPr>
        <w:t xml:space="preserve"> наприклад дзюркотанням води, подиху вітру, щебетанням пташок, які перебувають у місцевості. Також, варто зауважити, що у пригоді вчителям початкових класів добре прислужаться розроблені сучасними науковцями мовні логічні завдання</w:t>
      </w:r>
      <w:r w:rsidRPr="00191EA9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різноманітні дидактичні іг</w:t>
      </w:r>
      <w:r w:rsidRPr="00191EA9"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 xml:space="preserve">и, сюжети для таких видів робіт, як </w:t>
      </w:r>
      <w:r w:rsidRPr="00191EA9">
        <w:rPr>
          <w:rFonts w:ascii="Times New Roman" w:hAnsi="Times New Roman"/>
          <w:color w:val="000000"/>
          <w:sz w:val="28"/>
          <w:szCs w:val="28"/>
        </w:rPr>
        <w:t xml:space="preserve">малювання, </w:t>
      </w:r>
      <w:r>
        <w:rPr>
          <w:rFonts w:ascii="Times New Roman" w:hAnsi="Times New Roman"/>
          <w:color w:val="000000"/>
          <w:sz w:val="28"/>
          <w:szCs w:val="28"/>
        </w:rPr>
        <w:t xml:space="preserve">ліплення, конструювання </w:t>
      </w:r>
      <w:r w:rsidRPr="00191EA9">
        <w:rPr>
          <w:rFonts w:ascii="Times New Roman" w:hAnsi="Times New Roman"/>
          <w:color w:val="000000"/>
          <w:sz w:val="28"/>
          <w:szCs w:val="28"/>
        </w:rPr>
        <w:t xml:space="preserve">тощо </w:t>
      </w:r>
      <w:r w:rsidRPr="00CF38B3"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1; 9</w:t>
      </w:r>
      <w:r w:rsidRPr="00CF38B3">
        <w:rPr>
          <w:rFonts w:ascii="Times New Roman" w:hAnsi="Times New Roman"/>
          <w:color w:val="000000"/>
          <w:sz w:val="28"/>
          <w:szCs w:val="28"/>
        </w:rPr>
        <w:t>]</w:t>
      </w:r>
      <w:r w:rsidRPr="00191EA9">
        <w:rPr>
          <w:rFonts w:ascii="Times New Roman" w:hAnsi="Times New Roman"/>
          <w:color w:val="000000"/>
          <w:sz w:val="28"/>
          <w:szCs w:val="28"/>
        </w:rPr>
        <w:t>.</w:t>
      </w:r>
    </w:p>
    <w:p w:rsidR="00903761" w:rsidRPr="00191EA9" w:rsidRDefault="00903761" w:rsidP="00191EA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1EA9">
        <w:rPr>
          <w:rFonts w:ascii="Times New Roman" w:hAnsi="Times New Roman"/>
          <w:sz w:val="28"/>
          <w:szCs w:val="28"/>
          <w:lang w:eastAsia="ru-RU"/>
        </w:rPr>
        <w:t>З метою ефективності навчального процесу ми пропонуємо учителям початкових класів використовувати педагогічну спадщину педагога-гуманіста ХХ століття Василя Сухомлинського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шляхом складання з учнями творів-мініатюр</w:t>
      </w:r>
      <w:r w:rsidRPr="00191EA9">
        <w:rPr>
          <w:rFonts w:ascii="Times New Roman" w:hAnsi="Times New Roman"/>
          <w:sz w:val="28"/>
          <w:szCs w:val="28"/>
          <w:lang w:eastAsia="ru-RU"/>
        </w:rPr>
        <w:t xml:space="preserve"> про об</w:t>
      </w:r>
      <w:r w:rsidRPr="00CF38B3">
        <w:rPr>
          <w:rFonts w:ascii="Times New Roman" w:hAnsi="Times New Roman"/>
          <w:sz w:val="28"/>
          <w:szCs w:val="28"/>
          <w:lang w:eastAsia="ru-RU"/>
        </w:rPr>
        <w:t>’</w:t>
      </w:r>
      <w:r w:rsidRPr="00191EA9">
        <w:rPr>
          <w:rFonts w:ascii="Times New Roman" w:hAnsi="Times New Roman"/>
          <w:sz w:val="28"/>
          <w:szCs w:val="28"/>
          <w:lang w:eastAsia="ru-RU"/>
        </w:rPr>
        <w:t xml:space="preserve">єкти живої та неживої природи, на зразок того, як педагог пропонував  складати казки про про червоні  грона калини,  збирання   врожаю,   </w:t>
      </w:r>
      <w:r>
        <w:rPr>
          <w:rFonts w:ascii="Times New Roman" w:hAnsi="Times New Roman"/>
          <w:sz w:val="28"/>
          <w:szCs w:val="28"/>
          <w:lang w:eastAsia="ru-RU"/>
        </w:rPr>
        <w:t xml:space="preserve">чи </w:t>
      </w:r>
      <w:r w:rsidRPr="00191EA9">
        <w:rPr>
          <w:rFonts w:ascii="Times New Roman" w:hAnsi="Times New Roman"/>
          <w:sz w:val="28"/>
          <w:szCs w:val="28"/>
          <w:lang w:eastAsia="ru-RU"/>
        </w:rPr>
        <w:t xml:space="preserve">про Пелюстку,  яка зустрічає Мурашку, </w:t>
      </w:r>
      <w:r>
        <w:rPr>
          <w:rFonts w:ascii="Times New Roman" w:hAnsi="Times New Roman"/>
          <w:sz w:val="28"/>
          <w:szCs w:val="28"/>
          <w:lang w:eastAsia="ru-RU"/>
        </w:rPr>
        <w:t xml:space="preserve">чи </w:t>
      </w:r>
      <w:r w:rsidRPr="00191EA9">
        <w:rPr>
          <w:rFonts w:ascii="Times New Roman" w:hAnsi="Times New Roman"/>
          <w:sz w:val="28"/>
          <w:szCs w:val="28"/>
          <w:lang w:eastAsia="ru-RU"/>
        </w:rPr>
        <w:t xml:space="preserve">Жучка, </w:t>
      </w:r>
      <w:r>
        <w:rPr>
          <w:rFonts w:ascii="Times New Roman" w:hAnsi="Times New Roman"/>
          <w:sz w:val="28"/>
          <w:szCs w:val="28"/>
          <w:lang w:eastAsia="ru-RU"/>
        </w:rPr>
        <w:t xml:space="preserve">який намір </w:t>
      </w:r>
      <w:r w:rsidRPr="00191EA9">
        <w:rPr>
          <w:rFonts w:ascii="Times New Roman" w:hAnsi="Times New Roman"/>
          <w:sz w:val="28"/>
          <w:szCs w:val="28"/>
          <w:lang w:eastAsia="ru-RU"/>
        </w:rPr>
        <w:t xml:space="preserve"> переплисти на інший берег, </w:t>
      </w:r>
      <w:r>
        <w:rPr>
          <w:rFonts w:ascii="Times New Roman" w:hAnsi="Times New Roman"/>
          <w:sz w:val="28"/>
          <w:szCs w:val="28"/>
          <w:lang w:eastAsia="ru-RU"/>
        </w:rPr>
        <w:t xml:space="preserve">але в нього виникли перепони, </w:t>
      </w:r>
      <w:r w:rsidRPr="00191EA9">
        <w:rPr>
          <w:rFonts w:ascii="Times New Roman" w:hAnsi="Times New Roman"/>
          <w:sz w:val="28"/>
          <w:szCs w:val="28"/>
          <w:lang w:eastAsia="ru-RU"/>
        </w:rPr>
        <w:t>тощо</w:t>
      </w:r>
      <w:r w:rsidRPr="00CF38B3">
        <w:rPr>
          <w:rFonts w:ascii="Times New Roman" w:hAnsi="Times New Roman"/>
          <w:sz w:val="28"/>
          <w:szCs w:val="28"/>
          <w:lang w:eastAsia="ru-RU"/>
        </w:rPr>
        <w:t xml:space="preserve"> [</w:t>
      </w:r>
      <w:r w:rsidRPr="00191EA9">
        <w:rPr>
          <w:rFonts w:ascii="Times New Roman" w:hAnsi="Times New Roman"/>
          <w:sz w:val="28"/>
          <w:szCs w:val="28"/>
          <w:lang w:eastAsia="ru-RU"/>
        </w:rPr>
        <w:t>8</w:t>
      </w:r>
      <w:r w:rsidRPr="00CF38B3">
        <w:rPr>
          <w:rFonts w:ascii="Times New Roman" w:hAnsi="Times New Roman"/>
          <w:sz w:val="28"/>
          <w:szCs w:val="28"/>
          <w:lang w:eastAsia="ru-RU"/>
        </w:rPr>
        <w:t>]</w:t>
      </w:r>
      <w:r w:rsidRPr="00191EA9">
        <w:rPr>
          <w:rFonts w:ascii="Times New Roman" w:hAnsi="Times New Roman"/>
          <w:sz w:val="28"/>
          <w:szCs w:val="28"/>
          <w:lang w:eastAsia="ru-RU"/>
        </w:rPr>
        <w:t>.</w:t>
      </w:r>
    </w:p>
    <w:p w:rsidR="00903761" w:rsidRDefault="00903761" w:rsidP="00191EA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1EA9">
        <w:rPr>
          <w:rFonts w:ascii="Times New Roman" w:hAnsi="Times New Roman"/>
          <w:sz w:val="28"/>
          <w:szCs w:val="28"/>
          <w:lang w:eastAsia="ru-RU"/>
        </w:rPr>
        <w:t>Отже, відповідно до ідей Концепції «Нової української школи»</w:t>
      </w:r>
      <w:r>
        <w:rPr>
          <w:rFonts w:ascii="Times New Roman" w:hAnsi="Times New Roman"/>
          <w:sz w:val="28"/>
          <w:szCs w:val="28"/>
          <w:lang w:eastAsia="ru-RU"/>
        </w:rPr>
        <w:t xml:space="preserve"> такі казки можуть лягти в основу </w:t>
      </w:r>
      <w:r w:rsidRPr="00191EA9">
        <w:rPr>
          <w:rFonts w:ascii="Times New Roman" w:hAnsi="Times New Roman"/>
          <w:sz w:val="28"/>
          <w:szCs w:val="28"/>
          <w:lang w:eastAsia="ru-RU"/>
        </w:rPr>
        <w:t>книж</w:t>
      </w:r>
      <w:r>
        <w:rPr>
          <w:rFonts w:ascii="Times New Roman" w:hAnsi="Times New Roman"/>
          <w:sz w:val="28"/>
          <w:szCs w:val="28"/>
          <w:lang w:eastAsia="ru-RU"/>
        </w:rPr>
        <w:t>ок</w:t>
      </w:r>
      <w:r w:rsidRPr="00191EA9">
        <w:rPr>
          <w:rFonts w:ascii="Times New Roman" w:hAnsi="Times New Roman"/>
          <w:sz w:val="28"/>
          <w:szCs w:val="28"/>
          <w:lang w:eastAsia="ru-RU"/>
        </w:rPr>
        <w:t>-самороб</w:t>
      </w:r>
      <w:r>
        <w:rPr>
          <w:rFonts w:ascii="Times New Roman" w:hAnsi="Times New Roman"/>
          <w:sz w:val="28"/>
          <w:szCs w:val="28"/>
          <w:lang w:eastAsia="ru-RU"/>
        </w:rPr>
        <w:t>ок</w:t>
      </w:r>
      <w:r w:rsidRPr="00191EA9">
        <w:rPr>
          <w:rFonts w:ascii="Times New Roman" w:hAnsi="Times New Roman"/>
          <w:sz w:val="28"/>
          <w:szCs w:val="28"/>
          <w:lang w:eastAsia="ru-RU"/>
        </w:rPr>
        <w:t xml:space="preserve"> і </w:t>
      </w:r>
      <w:r>
        <w:rPr>
          <w:rFonts w:ascii="Times New Roman" w:hAnsi="Times New Roman"/>
          <w:sz w:val="28"/>
          <w:szCs w:val="28"/>
          <w:lang w:eastAsia="ru-RU"/>
        </w:rPr>
        <w:t xml:space="preserve">зможуть поповнити ними бібліотечки у відповідних </w:t>
      </w:r>
      <w:r w:rsidRPr="00191EA9">
        <w:rPr>
          <w:rFonts w:ascii="Times New Roman" w:hAnsi="Times New Roman"/>
          <w:sz w:val="28"/>
          <w:szCs w:val="28"/>
          <w:lang w:eastAsia="ru-RU"/>
        </w:rPr>
        <w:t>осередках класних кімнат</w:t>
      </w:r>
      <w:r>
        <w:rPr>
          <w:rFonts w:ascii="Times New Roman" w:hAnsi="Times New Roman"/>
          <w:sz w:val="28"/>
          <w:szCs w:val="28"/>
          <w:lang w:eastAsia="ru-RU"/>
        </w:rPr>
        <w:t xml:space="preserve">, а також ставати </w:t>
      </w:r>
      <w:r w:rsidRPr="00191EA9">
        <w:rPr>
          <w:rFonts w:ascii="Times New Roman" w:hAnsi="Times New Roman"/>
          <w:sz w:val="28"/>
          <w:szCs w:val="28"/>
          <w:lang w:eastAsia="ru-RU"/>
        </w:rPr>
        <w:t>добірним матеріалом для написання з учнями переказів, диктантів та склада</w:t>
      </w:r>
      <w:r>
        <w:rPr>
          <w:rFonts w:ascii="Times New Roman" w:hAnsi="Times New Roman"/>
          <w:sz w:val="28"/>
          <w:szCs w:val="28"/>
          <w:lang w:eastAsia="ru-RU"/>
        </w:rPr>
        <w:t>ння умов математичних задач тощо.</w:t>
      </w:r>
    </w:p>
    <w:p w:rsidR="00903761" w:rsidRPr="00191EA9" w:rsidRDefault="00903761" w:rsidP="00191EA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03761" w:rsidRPr="004B34ED" w:rsidRDefault="00903761" w:rsidP="00CF38B3">
      <w:pPr>
        <w:shd w:val="clear" w:color="auto" w:fill="FFFFFF"/>
        <w:spacing w:after="0" w:line="360" w:lineRule="auto"/>
        <w:ind w:firstLine="567"/>
        <w:contextualSpacing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B34ED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Література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:</w:t>
      </w:r>
    </w:p>
    <w:p w:rsidR="00903761" w:rsidRPr="00D26914" w:rsidRDefault="00903761" w:rsidP="00D2691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Бех І. В. Виховання особистості: підручник</w:t>
      </w:r>
      <w:r w:rsidRPr="00D26914">
        <w:rPr>
          <w:rFonts w:ascii="Times New Roman" w:hAnsi="Times New Roman"/>
          <w:color w:val="222222"/>
          <w:sz w:val="28"/>
          <w:szCs w:val="28"/>
          <w:lang w:val="uk-UA" w:eastAsia="uk-UA"/>
        </w:rPr>
        <w:t xml:space="preserve">. </w:t>
      </w: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К</w:t>
      </w:r>
      <w:r w:rsidRPr="00D26914">
        <w:rPr>
          <w:rFonts w:ascii="Times New Roman" w:hAnsi="Times New Roman"/>
          <w:color w:val="222222"/>
          <w:sz w:val="28"/>
          <w:szCs w:val="28"/>
          <w:lang w:val="uk-UA" w:eastAsia="uk-UA"/>
        </w:rPr>
        <w:t>иїв</w:t>
      </w: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: Либідь, 2008. 848</w:t>
      </w:r>
      <w:r w:rsidRPr="00D26914">
        <w:rPr>
          <w:rFonts w:ascii="Times New Roman" w:hAnsi="Times New Roman"/>
          <w:color w:val="222222"/>
          <w:sz w:val="28"/>
          <w:szCs w:val="28"/>
          <w:lang w:val="uk-UA" w:eastAsia="uk-UA"/>
        </w:rPr>
        <w:t> </w:t>
      </w:r>
      <w:r w:rsidRPr="00D26914">
        <w:rPr>
          <w:rFonts w:ascii="Times New Roman" w:hAnsi="Times New Roman"/>
          <w:color w:val="222222"/>
          <w:sz w:val="28"/>
          <w:szCs w:val="28"/>
          <w:lang w:eastAsia="uk-UA"/>
        </w:rPr>
        <w:t>с.</w:t>
      </w:r>
    </w:p>
    <w:p w:rsidR="00903761" w:rsidRPr="00D26914" w:rsidRDefault="00903761" w:rsidP="00D2691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bCs/>
          <w:color w:val="000000"/>
          <w:sz w:val="28"/>
          <w:szCs w:val="28"/>
          <w:lang w:eastAsia="uk-UA"/>
        </w:rPr>
        <w:t>Державний стандарт початкової освіти.</w:t>
      </w:r>
      <w:r w:rsidRPr="00D26914">
        <w:rPr>
          <w:rFonts w:ascii="Times New Roman" w:hAnsi="Times New Roman"/>
          <w:sz w:val="28"/>
          <w:szCs w:val="28"/>
          <w:lang w:val="en-US"/>
        </w:rPr>
        <w:t>URL</w:t>
      </w:r>
      <w:r w:rsidRPr="00D26914">
        <w:rPr>
          <w:rFonts w:ascii="Times New Roman" w:hAnsi="Times New Roman"/>
          <w:sz w:val="28"/>
          <w:szCs w:val="28"/>
          <w:lang w:val="uk-UA"/>
        </w:rPr>
        <w:t>:</w:t>
      </w:r>
      <w:hyperlink r:id="rId7" w:history="1">
        <w:r w:rsidRPr="00D26914">
          <w:rPr>
            <w:rFonts w:ascii="Times New Roman" w:hAnsi="Times New Roman"/>
            <w:color w:val="0066CC"/>
            <w:sz w:val="28"/>
            <w:szCs w:val="28"/>
            <w:u w:val="single"/>
            <w:lang w:eastAsia="uk-UA"/>
          </w:rPr>
          <w:t>http://nus.org.ua/articles/uryad-zatverdyv-novyj-standart-pochatkovoyi-osvity-shho-tse-oznachaye/</w:t>
        </w:r>
      </w:hyperlink>
    </w:p>
    <w:p w:rsidR="00903761" w:rsidRPr="00D26914" w:rsidRDefault="00903761" w:rsidP="00D2691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>Закон України «Про освіту»</w:t>
      </w:r>
      <w:r w:rsidRPr="00D26914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.</w:t>
      </w:r>
      <w:r w:rsidRPr="00CF38B3">
        <w:rPr>
          <w:rFonts w:ascii="Times New Roman" w:hAnsi="Times New Roman"/>
          <w:sz w:val="28"/>
          <w:szCs w:val="28"/>
        </w:rPr>
        <w:t xml:space="preserve"> </w:t>
      </w:r>
      <w:r w:rsidRPr="00D26914">
        <w:rPr>
          <w:rFonts w:ascii="Times New Roman" w:hAnsi="Times New Roman"/>
          <w:sz w:val="28"/>
          <w:szCs w:val="28"/>
          <w:lang w:val="en-US"/>
        </w:rPr>
        <w:t>URL</w:t>
      </w:r>
      <w:r w:rsidRPr="00D26914">
        <w:rPr>
          <w:rFonts w:ascii="Times New Roman" w:hAnsi="Times New Roman"/>
          <w:sz w:val="28"/>
          <w:szCs w:val="28"/>
          <w:lang w:val="uk-UA"/>
        </w:rPr>
        <w:t>:</w:t>
      </w:r>
      <w:r w:rsidRPr="00D26914">
        <w:rPr>
          <w:rFonts w:ascii="Times New Roman" w:eastAsia="Arial Unicode MS" w:hAnsi="Times New Roman"/>
          <w:color w:val="000000"/>
          <w:sz w:val="28"/>
          <w:szCs w:val="28"/>
          <w:u w:val="single"/>
          <w:lang w:eastAsia="uk-UA"/>
        </w:rPr>
        <w:t>https: // zakon. rada. hov. ua / laws / show / 2145-19</w:t>
      </w:r>
      <w:r w:rsidRPr="00D26914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903761" w:rsidRPr="00D26914" w:rsidRDefault="00903761" w:rsidP="00D2691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iCs/>
          <w:color w:val="000000"/>
          <w:sz w:val="28"/>
          <w:szCs w:val="28"/>
        </w:rPr>
        <w:t xml:space="preserve">Дужук С. Використання казки в екологічному вихованні учнів. </w:t>
      </w:r>
      <w:r w:rsidRPr="00CF38B3">
        <w:rPr>
          <w:rFonts w:ascii="Times New Roman" w:hAnsi="Times New Roman"/>
          <w:iCs/>
          <w:color w:val="000000"/>
          <w:sz w:val="28"/>
          <w:szCs w:val="28"/>
        </w:rPr>
        <w:t>Початкова школа</w:t>
      </w:r>
      <w:r w:rsidRPr="00D26914">
        <w:rPr>
          <w:rFonts w:ascii="Times New Roman" w:hAnsi="Times New Roman"/>
          <w:i/>
          <w:iCs/>
          <w:color w:val="000000"/>
          <w:sz w:val="28"/>
          <w:szCs w:val="28"/>
        </w:rPr>
        <w:t>.</w:t>
      </w:r>
      <w:r w:rsidRPr="00D26914">
        <w:rPr>
          <w:rFonts w:ascii="Times New Roman" w:hAnsi="Times New Roman"/>
          <w:iCs/>
          <w:color w:val="000000"/>
          <w:sz w:val="28"/>
          <w:szCs w:val="28"/>
        </w:rPr>
        <w:t xml:space="preserve"> 2007. № 6. С. 38 – 39. </w:t>
      </w:r>
    </w:p>
    <w:p w:rsidR="00903761" w:rsidRPr="00D26914" w:rsidRDefault="00903761" w:rsidP="00D2691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sz w:val="28"/>
          <w:szCs w:val="28"/>
          <w:lang w:val="uk-UA"/>
        </w:rPr>
        <w:t xml:space="preserve">Концепція Нова українська школа. </w:t>
      </w:r>
      <w:r w:rsidRPr="00D26914">
        <w:rPr>
          <w:rFonts w:ascii="Times New Roman" w:hAnsi="Times New Roman"/>
          <w:sz w:val="28"/>
          <w:szCs w:val="28"/>
          <w:lang w:val="en-US"/>
        </w:rPr>
        <w:t>URL</w:t>
      </w:r>
      <w:r w:rsidRPr="00D26914">
        <w:rPr>
          <w:rFonts w:ascii="Times New Roman" w:hAnsi="Times New Roman"/>
          <w:sz w:val="28"/>
          <w:szCs w:val="28"/>
          <w:lang w:val="uk-UA"/>
        </w:rPr>
        <w:t>:</w:t>
      </w:r>
      <w:hyperlink r:id="rId8" w:history="1">
        <w:r w:rsidRPr="00D26914">
          <w:rPr>
            <w:rFonts w:ascii="Times New Roman" w:hAnsi="Times New Roman"/>
            <w:sz w:val="28"/>
            <w:szCs w:val="28"/>
            <w:u w:val="single"/>
            <w:lang w:val="uk-UA"/>
          </w:rPr>
          <w:t>https://mon.gov.ua/ua/tag/nova-ukrainska-shkol</w:t>
        </w:r>
      </w:hyperlink>
    </w:p>
    <w:p w:rsidR="00903761" w:rsidRPr="00D26914" w:rsidRDefault="00903761" w:rsidP="00D2691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iCs/>
          <w:color w:val="000000"/>
          <w:sz w:val="28"/>
          <w:szCs w:val="28"/>
        </w:rPr>
        <w:t xml:space="preserve">Мамчур Л. Твори-мініатюри та казки у методичній спадщині В.О.Сухомлинського. </w:t>
      </w:r>
      <w:r w:rsidRPr="00CF38B3">
        <w:rPr>
          <w:rFonts w:ascii="Times New Roman" w:hAnsi="Times New Roman"/>
          <w:iCs/>
          <w:color w:val="000000"/>
          <w:sz w:val="28"/>
          <w:szCs w:val="28"/>
        </w:rPr>
        <w:t>Початкова школа.</w:t>
      </w:r>
      <w:r w:rsidRPr="00D26914">
        <w:rPr>
          <w:rFonts w:ascii="Times New Roman" w:hAnsi="Times New Roman"/>
          <w:iCs/>
          <w:color w:val="000000"/>
          <w:sz w:val="28"/>
          <w:szCs w:val="28"/>
        </w:rPr>
        <w:t xml:space="preserve"> 2008. № 6. С.11 – 13.</w:t>
      </w:r>
    </w:p>
    <w:p w:rsidR="00903761" w:rsidRPr="00D26914" w:rsidRDefault="00903761" w:rsidP="00D2691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Style w:val="Hyperlink"/>
          <w:rFonts w:ascii="Times New Roman" w:hAnsi="Times New Roman"/>
          <w:color w:val="000000"/>
          <w:sz w:val="28"/>
          <w:szCs w:val="28"/>
          <w:u w:val="none"/>
          <w:lang w:eastAsia="uk-UA"/>
        </w:rPr>
      </w:pPr>
      <w:r w:rsidRPr="00D26914"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 xml:space="preserve">Професійний стандарт вчителя – міжнародний досвід. </w:t>
      </w:r>
      <w:r w:rsidRPr="00D26914">
        <w:rPr>
          <w:rFonts w:ascii="Times New Roman" w:hAnsi="Times New Roman"/>
          <w:sz w:val="28"/>
          <w:szCs w:val="28"/>
          <w:lang w:val="en-US"/>
        </w:rPr>
        <w:t>URL</w:t>
      </w:r>
      <w:r w:rsidRPr="00D26914">
        <w:rPr>
          <w:rFonts w:ascii="Times New Roman" w:hAnsi="Times New Roman"/>
          <w:color w:val="000000"/>
          <w:sz w:val="28"/>
          <w:szCs w:val="28"/>
        </w:rPr>
        <w:t>:</w:t>
      </w:r>
      <w:r w:rsidRPr="00D26914">
        <w:rPr>
          <w:rFonts w:ascii="Times New Roman" w:hAnsi="Times New Roman"/>
          <w:bCs/>
          <w:color w:val="010101"/>
          <w:kern w:val="36"/>
          <w:sz w:val="28"/>
          <w:szCs w:val="28"/>
          <w:lang w:eastAsia="uk-UA"/>
        </w:rPr>
        <w:t> </w:t>
      </w:r>
      <w:hyperlink r:id="rId9" w:history="1">
        <w:r w:rsidRPr="00D26914">
          <w:rPr>
            <w:rStyle w:val="Hyperlink"/>
            <w:rFonts w:ascii="Times New Roman" w:hAnsi="Times New Roman"/>
            <w:kern w:val="36"/>
            <w:sz w:val="28"/>
            <w:szCs w:val="28"/>
          </w:rPr>
          <w:t>https://nus.org.ua/articles/profesijnyj-standart-vchytelya-mizhnarodnyj-dosvid/</w:t>
        </w:r>
      </w:hyperlink>
    </w:p>
    <w:p w:rsidR="00903761" w:rsidRPr="00D26914" w:rsidRDefault="00903761" w:rsidP="00D2691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</w:rPr>
        <w:t>Сухомлинський</w:t>
      </w:r>
      <w:r w:rsidRPr="00D26914">
        <w:rPr>
          <w:rFonts w:ascii="Times New Roman" w:hAnsi="Times New Roman"/>
          <w:color w:val="000000"/>
          <w:sz w:val="28"/>
          <w:szCs w:val="28"/>
        </w:rPr>
        <w:t xml:space="preserve"> В.О. Серце віддаю дітям: вибрані твори: У 5 т. </w:t>
      </w:r>
      <w:r w:rsidRPr="00D26914">
        <w:rPr>
          <w:rFonts w:ascii="Times New Roman" w:hAnsi="Times New Roman"/>
          <w:sz w:val="28"/>
          <w:szCs w:val="28"/>
        </w:rPr>
        <w:t>Київ: Радянська школа, 1977. Т.3. 282 с.</w:t>
      </w:r>
    </w:p>
    <w:p w:rsidR="00903761" w:rsidRPr="00D26914" w:rsidRDefault="00903761" w:rsidP="00D2691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26914">
        <w:rPr>
          <w:rFonts w:ascii="Times New Roman" w:hAnsi="Times New Roman"/>
          <w:sz w:val="28"/>
          <w:szCs w:val="28"/>
        </w:rPr>
        <w:t>Янкович О.,Кузьма І. Освітні технології у початковій школі: навчально-методичний посібник. Тернопіль, 2018. 266 с.</w:t>
      </w:r>
    </w:p>
    <w:p w:rsidR="00903761" w:rsidRDefault="00903761" w:rsidP="00AC2794">
      <w:pPr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903761" w:rsidRPr="0044371C" w:rsidRDefault="00903761" w:rsidP="00AC2794">
      <w:pPr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44371C">
        <w:rPr>
          <w:rFonts w:ascii="Times New Roman" w:hAnsi="Times New Roman"/>
          <w:b/>
          <w:sz w:val="28"/>
          <w:szCs w:val="28"/>
        </w:rPr>
        <w:t>Науковий керівник:</w:t>
      </w:r>
    </w:p>
    <w:p w:rsidR="00903761" w:rsidRDefault="00903761" w:rsidP="00AC2794">
      <w:pPr>
        <w:spacing w:line="240" w:lineRule="auto"/>
        <w:ind w:firstLine="567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кандидат педагогічних наук Стахів Лілія Григорівна.</w:t>
      </w:r>
    </w:p>
    <w:p w:rsidR="00903761" w:rsidRDefault="00903761" w:rsidP="00AC2794">
      <w:pPr>
        <w:spacing w:line="240" w:lineRule="auto"/>
        <w:ind w:firstLine="567"/>
        <w:contextualSpacing/>
        <w:jc w:val="right"/>
        <w:rPr>
          <w:rFonts w:ascii="Times New Roman" w:hAnsi="Times New Roman"/>
          <w:sz w:val="28"/>
          <w:szCs w:val="28"/>
        </w:rPr>
      </w:pPr>
    </w:p>
    <w:p w:rsidR="00903761" w:rsidRDefault="00903761"/>
    <w:p w:rsidR="00903761" w:rsidRDefault="00903761">
      <w:pPr>
        <w:rPr>
          <w:rFonts w:ascii="Times New Roman" w:hAnsi="Times New Roman"/>
          <w:sz w:val="28"/>
          <w:szCs w:val="28"/>
        </w:rPr>
      </w:pPr>
    </w:p>
    <w:sectPr w:rsidR="00903761" w:rsidSect="00B7041B">
      <w:foot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761" w:rsidRDefault="00903761" w:rsidP="00363BA7">
      <w:pPr>
        <w:spacing w:after="0" w:line="240" w:lineRule="auto"/>
      </w:pPr>
      <w:r>
        <w:separator/>
      </w:r>
    </w:p>
  </w:endnote>
  <w:endnote w:type="continuationSeparator" w:id="1">
    <w:p w:rsidR="00903761" w:rsidRDefault="00903761" w:rsidP="0036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761" w:rsidRDefault="00903761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903761" w:rsidRDefault="009037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761" w:rsidRDefault="00903761" w:rsidP="00363BA7">
      <w:pPr>
        <w:spacing w:after="0" w:line="240" w:lineRule="auto"/>
      </w:pPr>
      <w:r>
        <w:separator/>
      </w:r>
    </w:p>
  </w:footnote>
  <w:footnote w:type="continuationSeparator" w:id="1">
    <w:p w:rsidR="00903761" w:rsidRDefault="00903761" w:rsidP="00363B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B6953"/>
    <w:multiLevelType w:val="hybridMultilevel"/>
    <w:tmpl w:val="DC3EE09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A421B24"/>
    <w:multiLevelType w:val="hybridMultilevel"/>
    <w:tmpl w:val="19A8BD9A"/>
    <w:lvl w:ilvl="0" w:tplc="5832E8A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7C8126BB"/>
    <w:multiLevelType w:val="hybridMultilevel"/>
    <w:tmpl w:val="359E681E"/>
    <w:lvl w:ilvl="0" w:tplc="143EFF4E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EC0"/>
    <w:rsid w:val="00191EA9"/>
    <w:rsid w:val="001944C8"/>
    <w:rsid w:val="002A09C0"/>
    <w:rsid w:val="003320F5"/>
    <w:rsid w:val="00363BA7"/>
    <w:rsid w:val="0038233D"/>
    <w:rsid w:val="004319F9"/>
    <w:rsid w:val="0044371C"/>
    <w:rsid w:val="004A57E4"/>
    <w:rsid w:val="004B34ED"/>
    <w:rsid w:val="00527335"/>
    <w:rsid w:val="005547BF"/>
    <w:rsid w:val="0060068E"/>
    <w:rsid w:val="007721A9"/>
    <w:rsid w:val="007F4E0E"/>
    <w:rsid w:val="00841ED9"/>
    <w:rsid w:val="00877C78"/>
    <w:rsid w:val="00903761"/>
    <w:rsid w:val="00AC2794"/>
    <w:rsid w:val="00AD59D0"/>
    <w:rsid w:val="00AE7FD3"/>
    <w:rsid w:val="00B7041B"/>
    <w:rsid w:val="00C31349"/>
    <w:rsid w:val="00CF38B3"/>
    <w:rsid w:val="00D26914"/>
    <w:rsid w:val="00D6679B"/>
    <w:rsid w:val="00E43CAD"/>
    <w:rsid w:val="00E72EC0"/>
    <w:rsid w:val="00EC19A8"/>
    <w:rsid w:val="00F46E5B"/>
    <w:rsid w:val="00FF54E1"/>
    <w:rsid w:val="00FF6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794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C2794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AC2794"/>
    <w:pPr>
      <w:ind w:left="720"/>
      <w:contextualSpacing/>
    </w:pPr>
    <w:rPr>
      <w:lang w:val="ru-RU" w:eastAsia="ru-RU"/>
    </w:rPr>
  </w:style>
  <w:style w:type="paragraph" w:styleId="Header">
    <w:name w:val="header"/>
    <w:basedOn w:val="Normal"/>
    <w:link w:val="HeaderChar"/>
    <w:uiPriority w:val="99"/>
    <w:rsid w:val="00363B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3BA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63B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63BA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gov.ua/ua/tag/nova-ukrainska-shko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us.org.ua/articles/uryad-zatverdyv-novyj-standart-pochatkovoyi-osvity-shho-tse-oznachay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nus.org.ua/articles/profesijnyj-standart-vchytelya-mizhnarodnyj-dosvi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4</Pages>
  <Words>4073</Words>
  <Characters>2322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dcterms:created xsi:type="dcterms:W3CDTF">2025-01-10T15:23:00Z</dcterms:created>
  <dcterms:modified xsi:type="dcterms:W3CDTF">2025-02-26T10:50:00Z</dcterms:modified>
</cp:coreProperties>
</file>