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23C" w:rsidRPr="00FC7C34" w:rsidRDefault="00FA423C" w:rsidP="00D91F5D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FC7C34">
        <w:rPr>
          <w:rFonts w:ascii="Times New Roman" w:hAnsi="Times New Roman"/>
          <w:b/>
          <w:sz w:val="28"/>
          <w:szCs w:val="28"/>
        </w:rPr>
        <w:t xml:space="preserve">Лілія Стахів, </w:t>
      </w:r>
      <w:bookmarkStart w:id="0" w:name="_GoBack"/>
      <w:bookmarkEnd w:id="0"/>
      <w:r w:rsidRPr="00FC7C34">
        <w:rPr>
          <w:rFonts w:ascii="Times New Roman" w:hAnsi="Times New Roman"/>
          <w:b/>
          <w:sz w:val="28"/>
          <w:szCs w:val="28"/>
        </w:rPr>
        <w:t xml:space="preserve">Діана Тимишин  </w:t>
      </w:r>
    </w:p>
    <w:p w:rsidR="00FA423C" w:rsidRPr="00FC7C34" w:rsidRDefault="00FA423C" w:rsidP="00D91F5D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FC7C34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FA423C" w:rsidRDefault="00FA423C" w:rsidP="00D91F5D">
      <w:pPr>
        <w:spacing w:line="240" w:lineRule="auto"/>
        <w:ind w:firstLine="567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FA423C" w:rsidRPr="00561926" w:rsidRDefault="00FA423C" w:rsidP="00D91F5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ФОРМУВАННЯ ТВОРЧОГО МИСЛЕННЯ В УЧНІВ ПОЧАТКОВИХ КЛАСІВ У ПРОЦЕСІ НАВЧАННЯ ПРИРОДНИЧОЇ ОСВІТНЬОЇ ГАЛУЗІ</w:t>
      </w:r>
    </w:p>
    <w:p w:rsidR="00FA423C" w:rsidRPr="00AC2794" w:rsidRDefault="00FA423C" w:rsidP="00D91F5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A423C" w:rsidRPr="00217CEE" w:rsidRDefault="00FA423C" w:rsidP="00506FFC">
      <w:pPr>
        <w:tabs>
          <w:tab w:val="left" w:pos="84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4E1">
        <w:rPr>
          <w:rFonts w:ascii="Times New Roman" w:hAnsi="Times New Roman"/>
          <w:b/>
          <w:i/>
          <w:sz w:val="28"/>
          <w:szCs w:val="28"/>
          <w:lang w:eastAsia="ru-RU"/>
        </w:rPr>
        <w:t xml:space="preserve">Актуальність дослідження </w:t>
      </w:r>
      <w:r w:rsidRPr="00FF54E1">
        <w:rPr>
          <w:rFonts w:ascii="Times New Roman" w:hAnsi="Times New Roman"/>
          <w:sz w:val="28"/>
          <w:szCs w:val="28"/>
          <w:lang w:eastAsia="ru-RU"/>
        </w:rPr>
        <w:t xml:space="preserve">полягає в тому, </w:t>
      </w:r>
      <w:r>
        <w:rPr>
          <w:rFonts w:ascii="Times New Roman" w:hAnsi="Times New Roman"/>
          <w:sz w:val="28"/>
          <w:szCs w:val="28"/>
          <w:lang w:eastAsia="ru-RU"/>
        </w:rPr>
        <w:t xml:space="preserve">що сьогодні 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з метою здійснення особистісно-орієнтованої педагогічної діяльності </w:t>
      </w:r>
      <w:r>
        <w:rPr>
          <w:rFonts w:ascii="Times New Roman" w:hAnsi="Times New Roman"/>
          <w:sz w:val="28"/>
          <w:szCs w:val="28"/>
          <w:lang w:eastAsia="ru-RU"/>
        </w:rPr>
        <w:t xml:space="preserve">учителям 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необхідно творити такий освітній заклад нового покоління </w:t>
      </w:r>
      <w:r w:rsidRPr="00217CEE">
        <w:rPr>
          <w:rFonts w:ascii="Times New Roman" w:hAnsi="Times New Roman"/>
          <w:sz w:val="28"/>
          <w:szCs w:val="28"/>
          <w:lang w:val="en-US" w:eastAsia="ru-RU"/>
        </w:rPr>
        <w:t>XX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І століття, в якому дітям притаманне нове мислення – критичне, креативне та творче. Тому розвиток сучасної системи початкової освіти має бути спрямований на впровадження нових форм, методів та методичних прийомів навчання і виховання дітей молодшого шкільного віку, а відтак – здійснення оптимального вибору такої освітньої стратегії, яка породжує педагогіку партнерства, націлює на новий стиль роботи учителя з учнями із дотриманням принципу дитиноцентризму </w:t>
      </w:r>
      <w:r>
        <w:rPr>
          <w:rFonts w:ascii="Times New Roman" w:hAnsi="Times New Roman"/>
          <w:sz w:val="28"/>
          <w:szCs w:val="28"/>
          <w:lang w:eastAsia="ru-RU"/>
        </w:rPr>
        <w:t>в умовах здоров</w:t>
      </w:r>
      <w:r w:rsidRPr="00FC7C34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 xml:space="preserve">язбережувального освітнього середовища </w:t>
      </w:r>
      <w:r w:rsidRPr="00FC7C34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7; 8</w:t>
      </w:r>
      <w:r w:rsidRPr="00FC7C34">
        <w:rPr>
          <w:rFonts w:ascii="Times New Roman" w:hAnsi="Times New Roman"/>
          <w:sz w:val="28"/>
          <w:szCs w:val="28"/>
          <w:lang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FA423C" w:rsidRDefault="00FA423C" w:rsidP="00506FFC">
      <w:pPr>
        <w:tabs>
          <w:tab w:val="left" w:pos="708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17CEE">
        <w:rPr>
          <w:rFonts w:ascii="Times New Roman" w:hAnsi="Times New Roman"/>
          <w:sz w:val="28"/>
          <w:szCs w:val="28"/>
          <w:lang w:eastAsia="ru-RU"/>
        </w:rPr>
        <w:t>У зв</w:t>
      </w:r>
      <w:r w:rsidRPr="00FC7C34">
        <w:rPr>
          <w:rFonts w:ascii="Times New Roman" w:hAnsi="Times New Roman"/>
          <w:sz w:val="28"/>
          <w:szCs w:val="28"/>
          <w:lang w:eastAsia="ru-RU"/>
        </w:rPr>
        <w:t>’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язку з цим відповідно до Законів України «Про освіту» </w:t>
      </w:r>
      <w:r w:rsidRPr="00FC7C34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C7C34">
        <w:rPr>
          <w:rFonts w:ascii="Times New Roman" w:hAnsi="Times New Roman"/>
          <w:sz w:val="28"/>
          <w:szCs w:val="28"/>
          <w:lang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>, Концепції Нової української школи</w:t>
      </w:r>
      <w:r w:rsidRPr="00FC7C34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C7C34">
        <w:rPr>
          <w:rFonts w:ascii="Times New Roman" w:hAnsi="Times New Roman"/>
          <w:sz w:val="28"/>
          <w:szCs w:val="28"/>
          <w:lang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, Державного стандарту початкової освіти </w:t>
      </w:r>
      <w:r w:rsidRPr="00FC7C34">
        <w:rPr>
          <w:rFonts w:ascii="Times New Roman" w:hAnsi="Times New Roman"/>
          <w:sz w:val="28"/>
          <w:szCs w:val="28"/>
          <w:lang w:eastAsia="ru-RU"/>
        </w:rPr>
        <w:t>[</w:t>
      </w:r>
      <w:r w:rsidRPr="00217CEE">
        <w:rPr>
          <w:rFonts w:ascii="Times New Roman" w:hAnsi="Times New Roman"/>
          <w:sz w:val="28"/>
          <w:szCs w:val="28"/>
          <w:lang w:eastAsia="ru-RU"/>
        </w:rPr>
        <w:t>2</w:t>
      </w:r>
      <w:r w:rsidRPr="00FC7C34">
        <w:rPr>
          <w:rFonts w:ascii="Times New Roman" w:hAnsi="Times New Roman"/>
          <w:sz w:val="28"/>
          <w:szCs w:val="28"/>
          <w:lang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, Професійного стандарту учителя </w:t>
      </w:r>
      <w:r w:rsidRPr="00FC7C34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FC7C34">
        <w:rPr>
          <w:rFonts w:ascii="Times New Roman" w:hAnsi="Times New Roman"/>
          <w:sz w:val="28"/>
          <w:szCs w:val="28"/>
          <w:lang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 в освітньому процесі початкової школи особливе місце займає ціла низка інноваційних педагогічних технологій, які впроваджуються педагогами нової ґенерації – вмотивованими, успішними, креативними та готовими до </w:t>
      </w:r>
      <w:r>
        <w:rPr>
          <w:rFonts w:ascii="Times New Roman" w:hAnsi="Times New Roman"/>
          <w:sz w:val="28"/>
          <w:szCs w:val="28"/>
          <w:lang w:eastAsia="ru-RU"/>
        </w:rPr>
        <w:t xml:space="preserve">викликів сьогодення. </w:t>
      </w:r>
      <w:r w:rsidRPr="00217CEE">
        <w:rPr>
          <w:rFonts w:ascii="Times New Roman" w:hAnsi="Times New Roman"/>
          <w:sz w:val="28"/>
          <w:szCs w:val="28"/>
          <w:lang w:eastAsia="ru-RU"/>
        </w:rPr>
        <w:t>Ми акцентуємо на педагогічній технології формування творчої особистості, а саме на її методах – синектики, фокальних об’єктів, мозкового штурму та м</w:t>
      </w:r>
      <w:r>
        <w:rPr>
          <w:rFonts w:ascii="Times New Roman" w:hAnsi="Times New Roman"/>
          <w:sz w:val="28"/>
          <w:szCs w:val="28"/>
          <w:lang w:eastAsia="ru-RU"/>
        </w:rPr>
        <w:t>оделюванні маленьких чоловічків.</w:t>
      </w:r>
    </w:p>
    <w:p w:rsidR="00FA423C" w:rsidRPr="00217CEE" w:rsidRDefault="00FA423C" w:rsidP="00506FF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FC7C34">
        <w:rPr>
          <w:rFonts w:ascii="Times New Roman" w:hAnsi="Times New Roman"/>
          <w:b/>
          <w:bCs/>
          <w:i/>
          <w:color w:val="202122"/>
          <w:sz w:val="28"/>
          <w:szCs w:val="28"/>
          <w:shd w:val="clear" w:color="auto" w:fill="FFFFFF"/>
          <w:lang w:val="ru-RU"/>
        </w:rPr>
        <w:t>Творчість</w:t>
      </w:r>
      <w:r w:rsidRPr="00217CEE">
        <w:rPr>
          <w:rFonts w:ascii="Times New Roman" w:hAnsi="Times New Roman"/>
          <w:color w:val="202122"/>
          <w:sz w:val="28"/>
          <w:szCs w:val="28"/>
          <w:shd w:val="clear" w:color="auto" w:fill="FFFFFF"/>
          <w:lang w:val="en-US"/>
        </w:rPr>
        <w:t> </w:t>
      </w:r>
      <w:r w:rsidRPr="00217CEE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217CE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 w:rsidRPr="00217CEE">
        <w:rPr>
          <w:rFonts w:ascii="Times New Roman" w:hAnsi="Times New Roman"/>
          <w:sz w:val="28"/>
          <w:szCs w:val="28"/>
          <w:shd w:val="clear" w:color="auto" w:fill="FFFFFF"/>
        </w:rPr>
        <w:t>«</w:t>
      </w:r>
      <w:hyperlink r:id="rId7" w:tooltip="Діяльність" w:history="1">
        <w:r w:rsidRPr="00FC7C34">
          <w:rPr>
            <w:rFonts w:ascii="Times New Roman" w:hAnsi="Times New Roman"/>
            <w:sz w:val="28"/>
            <w:szCs w:val="28"/>
            <w:shd w:val="clear" w:color="auto" w:fill="FFFFFF"/>
            <w:lang w:val="ru-RU"/>
          </w:rPr>
          <w:t>діяльність</w:t>
        </w:r>
      </w:hyperlink>
      <w:r w:rsidRPr="00217CEE">
        <w:rPr>
          <w:rFonts w:ascii="Times New Roman" w:hAnsi="Times New Roman"/>
          <w:color w:val="202122"/>
          <w:sz w:val="28"/>
          <w:szCs w:val="28"/>
          <w:shd w:val="clear" w:color="auto" w:fill="FFFFFF"/>
          <w:lang w:val="en-US"/>
        </w:rPr>
        <w:t> </w:t>
      </w:r>
      <w:r w:rsidRPr="00FC7C34">
        <w:rPr>
          <w:rFonts w:ascii="Times New Roman" w:hAnsi="Times New Roman"/>
          <w:color w:val="202122"/>
          <w:sz w:val="28"/>
          <w:szCs w:val="28"/>
          <w:shd w:val="clear" w:color="auto" w:fill="FFFFFF"/>
          <w:lang w:val="ru-RU"/>
        </w:rPr>
        <w:t>людини, спрямована на створення якісно нових, невідомих раніше духовних або матеріальних цінностей</w:t>
      </w:r>
      <w:r w:rsidRPr="00217CEE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, н</w:t>
      </w:r>
      <w:r w:rsidRPr="00FC7C34">
        <w:rPr>
          <w:rFonts w:ascii="Times New Roman" w:hAnsi="Times New Roman"/>
          <w:color w:val="202122"/>
          <w:sz w:val="28"/>
          <w:szCs w:val="28"/>
          <w:shd w:val="clear" w:color="auto" w:fill="FFFFFF"/>
          <w:lang w:val="ru-RU"/>
        </w:rPr>
        <w:t xml:space="preserve">еобхідними компонентами </w:t>
      </w:r>
      <w:r w:rsidRPr="00217CEE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якої виступають</w:t>
      </w:r>
      <w:r w:rsidRPr="00FC7C34">
        <w:rPr>
          <w:rFonts w:ascii="Times New Roman" w:hAnsi="Times New Roman"/>
          <w:color w:val="202122"/>
          <w:sz w:val="28"/>
          <w:szCs w:val="28"/>
          <w:shd w:val="clear" w:color="auto" w:fill="FFFFFF"/>
          <w:lang w:val="ru-RU"/>
        </w:rPr>
        <w:t xml:space="preserve"> фантазія, уява</w:t>
      </w:r>
      <w:r w:rsidRPr="00217CEE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та</w:t>
      </w:r>
      <w:r w:rsidRPr="00FC7C34">
        <w:rPr>
          <w:rFonts w:ascii="Times New Roman" w:hAnsi="Times New Roman"/>
          <w:color w:val="202122"/>
          <w:sz w:val="28"/>
          <w:szCs w:val="28"/>
          <w:shd w:val="clear" w:color="auto" w:fill="FFFFFF"/>
          <w:lang w:val="ru-RU"/>
        </w:rPr>
        <w:t xml:space="preserve"> психічний зміст якої міститься у створенні образу кінцевого продукту</w:t>
      </w:r>
      <w:r w:rsidRPr="00217CEE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як </w:t>
      </w:r>
      <w:r w:rsidRPr="00FC7C34">
        <w:rPr>
          <w:rFonts w:ascii="Times New Roman" w:hAnsi="Times New Roman"/>
          <w:color w:val="202122"/>
          <w:sz w:val="28"/>
          <w:szCs w:val="28"/>
          <w:shd w:val="clear" w:color="auto" w:fill="FFFFFF"/>
          <w:lang w:val="ru-RU"/>
        </w:rPr>
        <w:t>результату творчості</w:t>
      </w:r>
      <w:r w:rsidRPr="00217CEE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»</w:t>
      </w:r>
      <w:r w:rsidRPr="00FC7C34">
        <w:rPr>
          <w:rFonts w:ascii="Times New Roman" w:hAnsi="Times New Roman"/>
          <w:sz w:val="28"/>
          <w:szCs w:val="28"/>
          <w:lang w:val="ru-RU"/>
        </w:rPr>
        <w:t xml:space="preserve"> [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7, с. 98</w:t>
      </w:r>
      <w:r w:rsidRPr="00FC7C34">
        <w:rPr>
          <w:rFonts w:ascii="Times New Roman" w:hAnsi="Times New Roman"/>
          <w:color w:val="202122"/>
          <w:sz w:val="28"/>
          <w:szCs w:val="28"/>
          <w:shd w:val="clear" w:color="auto" w:fill="FFFFFF"/>
          <w:lang w:val="ru-RU"/>
        </w:rPr>
        <w:t>]</w:t>
      </w:r>
      <w:r w:rsidRPr="00217CEE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</w:t>
      </w:r>
    </w:p>
    <w:p w:rsidR="00FA423C" w:rsidRPr="00FC7C34" w:rsidRDefault="00FA423C" w:rsidP="00506FF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4"/>
          <w:lang w:val="ru-RU" w:eastAsia="ru-RU"/>
        </w:rPr>
      </w:pPr>
      <w:r w:rsidRPr="00217CEE">
        <w:rPr>
          <w:rFonts w:ascii="Times New Roman" w:hAnsi="Times New Roman"/>
          <w:b/>
          <w:i/>
          <w:sz w:val="28"/>
          <w:szCs w:val="24"/>
          <w:lang w:eastAsia="ru-RU"/>
        </w:rPr>
        <w:t>Творча особистість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 – «індивід, який володіє високим рівнем знань, природних задатків», якому притаманний «високорозвинений інтелект, здатний до продукування нестандартних ідей»,  «перетворення речей, явищ, процесів, а також новизна, системи дій, матеріальних об</w:t>
      </w:r>
      <w:r w:rsidRPr="00FC7C34">
        <w:rPr>
          <w:rFonts w:ascii="Times New Roman" w:hAnsi="Times New Roman"/>
          <w:sz w:val="28"/>
          <w:szCs w:val="24"/>
          <w:lang w:val="ru-RU" w:eastAsia="ru-RU"/>
        </w:rPr>
        <w:t>’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єктів тощо» </w:t>
      </w:r>
      <w:r w:rsidRPr="00FC7C34">
        <w:rPr>
          <w:rFonts w:ascii="Times New Roman" w:hAnsi="Times New Roman"/>
          <w:sz w:val="28"/>
          <w:szCs w:val="24"/>
          <w:lang w:val="ru-RU" w:eastAsia="ru-RU"/>
        </w:rPr>
        <w:t>[</w:t>
      </w:r>
      <w:r>
        <w:rPr>
          <w:rFonts w:ascii="Times New Roman" w:hAnsi="Times New Roman"/>
          <w:sz w:val="28"/>
          <w:szCs w:val="24"/>
          <w:lang w:eastAsia="ru-RU"/>
        </w:rPr>
        <w:t>8, с. 101</w:t>
      </w:r>
      <w:r w:rsidRPr="00FC7C34">
        <w:rPr>
          <w:rFonts w:ascii="Times New Roman" w:hAnsi="Times New Roman"/>
          <w:sz w:val="28"/>
          <w:szCs w:val="24"/>
          <w:lang w:val="ru-RU" w:eastAsia="ru-RU"/>
        </w:rPr>
        <w:t>]</w:t>
      </w:r>
      <w:r w:rsidRPr="00217CEE">
        <w:rPr>
          <w:rFonts w:ascii="Times New Roman" w:hAnsi="Times New Roman"/>
          <w:sz w:val="28"/>
          <w:szCs w:val="24"/>
          <w:lang w:eastAsia="ru-RU"/>
        </w:rPr>
        <w:t>.</w:t>
      </w:r>
    </w:p>
    <w:p w:rsidR="00FA423C" w:rsidRPr="001572F7" w:rsidRDefault="00FA423C" w:rsidP="001572F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Я</w:t>
      </w:r>
      <w:r w:rsidRPr="00217CEE">
        <w:rPr>
          <w:rFonts w:ascii="Times New Roman" w:hAnsi="Times New Roman"/>
          <w:sz w:val="28"/>
          <w:szCs w:val="24"/>
          <w:lang w:eastAsia="ru-RU"/>
        </w:rPr>
        <w:t>к бачимо, розвиток творчих здібностей молодших школярів виступає складним процесом, у якому важливу роль посідає послідовність дій із застосуванням еле</w:t>
      </w:r>
      <w:r>
        <w:rPr>
          <w:rFonts w:ascii="Times New Roman" w:hAnsi="Times New Roman"/>
          <w:sz w:val="28"/>
          <w:szCs w:val="24"/>
          <w:lang w:eastAsia="ru-RU"/>
        </w:rPr>
        <w:t xml:space="preserve">ментів педагогічних технологій, зокрема й </w:t>
      </w:r>
      <w:r w:rsidRPr="00217CEE">
        <w:rPr>
          <w:rFonts w:ascii="Times New Roman" w:hAnsi="Times New Roman"/>
          <w:b/>
          <w:i/>
          <w:sz w:val="28"/>
          <w:szCs w:val="28"/>
          <w:lang w:eastAsia="ru-RU"/>
        </w:rPr>
        <w:t xml:space="preserve">технології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формування творчої особистості </w:t>
      </w:r>
      <w:r w:rsidRPr="0063459C">
        <w:rPr>
          <w:rFonts w:ascii="Times New Roman" w:hAnsi="Times New Roman"/>
          <w:sz w:val="28"/>
          <w:szCs w:val="28"/>
          <w:lang w:eastAsia="ru-RU"/>
        </w:rPr>
        <w:t xml:space="preserve">як </w:t>
      </w:r>
      <w:r>
        <w:rPr>
          <w:rFonts w:ascii="Times New Roman" w:hAnsi="Times New Roman"/>
          <w:sz w:val="28"/>
          <w:szCs w:val="28"/>
          <w:lang w:eastAsia="ru-RU"/>
        </w:rPr>
        <w:t>своєрідного алгоритму дій учителя та учнів, спрямованого на формування в учнів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 здатності до </w:t>
      </w:r>
      <w:r>
        <w:rPr>
          <w:rFonts w:ascii="Times New Roman" w:hAnsi="Times New Roman"/>
          <w:sz w:val="28"/>
          <w:szCs w:val="28"/>
          <w:lang w:eastAsia="ru-RU"/>
        </w:rPr>
        <w:t>удосконалення вже існуючого або створення чогось нового,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 нестандартного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217CEE">
        <w:rPr>
          <w:rFonts w:ascii="Times New Roman" w:hAnsi="Times New Roman"/>
          <w:sz w:val="28"/>
          <w:szCs w:val="28"/>
          <w:lang w:eastAsia="ru-RU"/>
        </w:rPr>
        <w:t>оригінального</w:t>
      </w:r>
      <w:r w:rsidRPr="00FC7C34">
        <w:rPr>
          <w:rFonts w:ascii="Times New Roman" w:hAnsi="Times New Roman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3; 7; 8</w:t>
      </w:r>
      <w:r w:rsidRPr="00FC7C34"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>.</w:t>
      </w:r>
    </w:p>
    <w:p w:rsidR="00FA423C" w:rsidRPr="00217CEE" w:rsidRDefault="00FA423C" w:rsidP="00506FF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17CEE">
        <w:rPr>
          <w:rFonts w:ascii="Times New Roman" w:hAnsi="Times New Roman"/>
          <w:sz w:val="28"/>
          <w:szCs w:val="28"/>
          <w:lang w:eastAsia="ru-RU"/>
        </w:rPr>
        <w:t>Детальний аналіз науково-педагогічної та історичної літератури дозволяє стверджувати, що ця технологія сягає своїм корінням у минуле, її ідеї були оприлюднені такими педагогами, як С.Френе, Г.Ващенко, С.Русовою, В.Сухомлинським та ін., а сьогодні – представлена у педагогічній спадщині Ш.Амонашвілі, у наукових доробках сучасних науковців як технологія розвитку креативної особистості та технологія розв</w:t>
      </w:r>
      <w:r w:rsidRPr="00FC7C34">
        <w:rPr>
          <w:rFonts w:ascii="Times New Roman" w:hAnsi="Times New Roman"/>
          <w:sz w:val="28"/>
          <w:szCs w:val="28"/>
          <w:lang w:eastAsia="ru-RU"/>
        </w:rPr>
        <w:t>’</w:t>
      </w:r>
      <w:r w:rsidRPr="00217CEE">
        <w:rPr>
          <w:rFonts w:ascii="Times New Roman" w:hAnsi="Times New Roman"/>
          <w:sz w:val="28"/>
          <w:szCs w:val="28"/>
          <w:lang w:eastAsia="ru-RU"/>
        </w:rPr>
        <w:t>язання винахідницьких завдань (ТРВЗ)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7C34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C7C34">
        <w:rPr>
          <w:rFonts w:ascii="Times New Roman" w:hAnsi="Times New Roman"/>
          <w:sz w:val="28"/>
          <w:szCs w:val="28"/>
          <w:lang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>.</w:t>
      </w:r>
    </w:p>
    <w:p w:rsidR="00FA423C" w:rsidRPr="00217CEE" w:rsidRDefault="00FA423C" w:rsidP="00506FF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217CEE">
        <w:rPr>
          <w:rFonts w:ascii="Times New Roman" w:hAnsi="Times New Roman"/>
          <w:sz w:val="28"/>
          <w:szCs w:val="28"/>
          <w:lang w:eastAsia="ru-RU"/>
        </w:rPr>
        <w:t>Акцентуємо, що ця т</w:t>
      </w:r>
      <w:r w:rsidRPr="00FC7C34">
        <w:rPr>
          <w:rFonts w:ascii="Times New Roman" w:hAnsi="Times New Roman"/>
          <w:sz w:val="28"/>
          <w:szCs w:val="28"/>
        </w:rPr>
        <w:t>ехнологі</w:t>
      </w:r>
      <w:r w:rsidRPr="00217CEE">
        <w:rPr>
          <w:rFonts w:ascii="Times New Roman" w:hAnsi="Times New Roman"/>
          <w:sz w:val="28"/>
          <w:szCs w:val="28"/>
        </w:rPr>
        <w:t>я спрямована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на розвиток творчих здібностей особистості, а саме: інтелектуального потенціалу, індивідуальних задатків кожної дитини, розвитку її талантів. </w:t>
      </w:r>
      <w:r w:rsidRPr="00217CEE">
        <w:rPr>
          <w:rFonts w:ascii="Times New Roman" w:hAnsi="Times New Roman"/>
          <w:sz w:val="28"/>
          <w:szCs w:val="24"/>
          <w:lang w:eastAsia="ru-RU"/>
        </w:rPr>
        <w:t>Її мета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217CEE">
        <w:rPr>
          <w:rFonts w:ascii="Times New Roman" w:hAnsi="Times New Roman"/>
          <w:b/>
          <w:sz w:val="28"/>
          <w:szCs w:val="24"/>
          <w:lang w:eastAsia="ru-RU"/>
        </w:rPr>
        <w:t xml:space="preserve">– </w:t>
      </w:r>
      <w:r w:rsidRPr="00217CEE">
        <w:rPr>
          <w:rFonts w:ascii="Times New Roman" w:hAnsi="Times New Roman"/>
          <w:sz w:val="28"/>
          <w:szCs w:val="24"/>
          <w:lang w:eastAsia="ru-RU"/>
        </w:rPr>
        <w:t>навчати учнів творчо діяти, формувати в них творче уявлення, розвивати уміння розв’язувати винахідницькі завдання, формувати та розвивати творче, нестандартне,критичне мислення, а також кмітливість, спостережливість, креативність. Отже, прерогативою виступає розвиток творчих здібностей учнів початкової школи.</w:t>
      </w:r>
    </w:p>
    <w:p w:rsidR="00FA423C" w:rsidRPr="00217CEE" w:rsidRDefault="00FA423C" w:rsidP="00506FFC">
      <w:pPr>
        <w:tabs>
          <w:tab w:val="left" w:pos="355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Технологія формування творчої особистості охоплює такі методи: </w:t>
      </w:r>
      <w:r>
        <w:rPr>
          <w:rFonts w:ascii="Times New Roman" w:hAnsi="Times New Roman"/>
          <w:sz w:val="28"/>
          <w:szCs w:val="28"/>
          <w:lang w:eastAsia="ru-RU"/>
        </w:rPr>
        <w:t>метод синектики (МС), метод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 фокальних об</w:t>
      </w:r>
      <w:r w:rsidRPr="00FC7C34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>єктів (МФО), метод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hAnsi="Times New Roman"/>
          <w:sz w:val="28"/>
          <w:szCs w:val="28"/>
          <w:lang w:eastAsia="ru-RU"/>
        </w:rPr>
        <w:t xml:space="preserve">озкового штурму (ММШ) та метод </w:t>
      </w:r>
      <w:r w:rsidRPr="00217CEE">
        <w:rPr>
          <w:rFonts w:ascii="Times New Roman" w:hAnsi="Times New Roman"/>
          <w:sz w:val="28"/>
          <w:szCs w:val="28"/>
          <w:lang w:eastAsia="ru-RU"/>
        </w:rPr>
        <w:t xml:space="preserve">моделювання маленьких чоловічків (МММЧ) </w:t>
      </w:r>
      <w:r w:rsidRPr="00FC7C34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7;8</w:t>
      </w:r>
      <w:r w:rsidRPr="00FC7C34">
        <w:rPr>
          <w:rFonts w:ascii="Times New Roman" w:hAnsi="Times New Roman"/>
          <w:sz w:val="28"/>
          <w:szCs w:val="28"/>
          <w:lang w:eastAsia="ru-RU"/>
        </w:rPr>
        <w:t>]</w:t>
      </w:r>
      <w:r w:rsidRPr="00217CEE">
        <w:rPr>
          <w:rFonts w:ascii="Times New Roman" w:hAnsi="Times New Roman"/>
          <w:sz w:val="28"/>
          <w:szCs w:val="28"/>
          <w:lang w:eastAsia="ru-RU"/>
        </w:rPr>
        <w:t>.</w:t>
      </w:r>
    </w:p>
    <w:p w:rsidR="00FA423C" w:rsidRPr="001572F7" w:rsidRDefault="00FA423C" w:rsidP="001572F7">
      <w:pPr>
        <w:spacing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4"/>
          <w:lang w:eastAsia="ru-RU"/>
        </w:rPr>
      </w:pPr>
      <w:r w:rsidRPr="00FC7C34">
        <w:rPr>
          <w:rFonts w:ascii="Times New Roman" w:hAnsi="Times New Roman"/>
          <w:b/>
          <w:i/>
          <w:sz w:val="28"/>
          <w:szCs w:val="28"/>
          <w:lang w:val="ru-RU" w:eastAsia="ru-RU"/>
        </w:rPr>
        <w:t>Метод синектики</w:t>
      </w:r>
      <w:r w:rsidRPr="00217CEE">
        <w:rPr>
          <w:rFonts w:ascii="Times New Roman" w:hAnsi="Times New Roman"/>
          <w:b/>
          <w:i/>
          <w:sz w:val="28"/>
          <w:szCs w:val="28"/>
          <w:lang w:eastAsia="ru-RU"/>
        </w:rPr>
        <w:t xml:space="preserve"> (МС) </w:t>
      </w:r>
      <w:r>
        <w:rPr>
          <w:rFonts w:ascii="Times New Roman" w:hAnsi="Times New Roman"/>
          <w:sz w:val="28"/>
          <w:szCs w:val="28"/>
          <w:lang w:eastAsia="ru-RU"/>
        </w:rPr>
        <w:t>по-іншому називають сучасні науковці –</w:t>
      </w:r>
      <w:r w:rsidRPr="00217CEE">
        <w:rPr>
          <w:rFonts w:ascii="Times New Roman" w:hAnsi="Times New Roman"/>
          <w:color w:val="202122"/>
          <w:sz w:val="28"/>
          <w:szCs w:val="28"/>
          <w:lang w:eastAsia="uk-UA"/>
        </w:rPr>
        <w:t xml:space="preserve">«аналогією» 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і </w:t>
      </w:r>
      <w:r w:rsidRPr="00217CEE">
        <w:rPr>
          <w:rFonts w:ascii="Times New Roman" w:hAnsi="Times New Roman"/>
          <w:color w:val="202122"/>
          <w:sz w:val="28"/>
          <w:szCs w:val="28"/>
          <w:lang w:eastAsia="uk-UA"/>
        </w:rPr>
        <w:t>виокреслюють: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 </w:t>
      </w:r>
      <w:r w:rsidRPr="00217CEE">
        <w:rPr>
          <w:rFonts w:ascii="Times New Roman" w:hAnsi="Times New Roman"/>
          <w:i/>
          <w:color w:val="202122"/>
          <w:sz w:val="28"/>
          <w:szCs w:val="28"/>
          <w:lang w:eastAsia="uk-UA"/>
        </w:rPr>
        <w:t>пряму аналогію</w:t>
      </w:r>
      <w:r w:rsidRPr="00217CEE">
        <w:rPr>
          <w:rFonts w:ascii="Times New Roman" w:hAnsi="Times New Roman"/>
          <w:color w:val="202122"/>
          <w:sz w:val="28"/>
          <w:szCs w:val="28"/>
          <w:lang w:eastAsia="uk-UA"/>
        </w:rPr>
        <w:t xml:space="preserve"> (порівняння досліджуваних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 фактів зі схожими елементами); </w:t>
      </w:r>
      <w:r w:rsidRPr="00217CEE">
        <w:rPr>
          <w:rFonts w:ascii="Times New Roman" w:hAnsi="Times New Roman"/>
          <w:i/>
          <w:color w:val="202122"/>
          <w:sz w:val="28"/>
          <w:szCs w:val="28"/>
          <w:lang w:eastAsia="uk-UA"/>
        </w:rPr>
        <w:t>особисту аналогію</w:t>
      </w:r>
      <w:r w:rsidRPr="00217CEE">
        <w:rPr>
          <w:rFonts w:ascii="Times New Roman" w:hAnsi="Times New Roman"/>
          <w:color w:val="202122"/>
          <w:sz w:val="28"/>
          <w:szCs w:val="28"/>
          <w:lang w:eastAsia="uk-UA"/>
        </w:rPr>
        <w:t xml:space="preserve"> (уявлення себе предмето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м чи частиною предмета, явища); </w:t>
      </w:r>
      <w:r w:rsidRPr="00217CEE">
        <w:rPr>
          <w:rFonts w:ascii="Times New Roman" w:hAnsi="Times New Roman"/>
          <w:i/>
          <w:color w:val="202122"/>
          <w:sz w:val="28"/>
          <w:szCs w:val="28"/>
          <w:lang w:eastAsia="uk-UA"/>
        </w:rPr>
        <w:t>символічну аналогію</w:t>
      </w:r>
      <w:r w:rsidRPr="00217CEE">
        <w:rPr>
          <w:rFonts w:ascii="Times New Roman" w:hAnsi="Times New Roman"/>
          <w:color w:val="202122"/>
          <w:sz w:val="28"/>
          <w:szCs w:val="28"/>
          <w:lang w:eastAsia="uk-UA"/>
        </w:rPr>
        <w:t xml:space="preserve"> (виявлення парадоксів і протиріч у різноманітних фактах); </w:t>
      </w:r>
      <w:r w:rsidRPr="00217CEE">
        <w:rPr>
          <w:rFonts w:ascii="Times New Roman" w:hAnsi="Times New Roman"/>
          <w:i/>
          <w:color w:val="202122"/>
          <w:sz w:val="28"/>
          <w:szCs w:val="28"/>
          <w:lang w:eastAsia="uk-UA"/>
        </w:rPr>
        <w:t>образну аналогію</w:t>
      </w:r>
      <w:r w:rsidRPr="00217CEE">
        <w:rPr>
          <w:rFonts w:ascii="Times New Roman" w:hAnsi="Times New Roman"/>
          <w:color w:val="202122"/>
          <w:sz w:val="28"/>
          <w:szCs w:val="28"/>
          <w:lang w:eastAsia="uk-UA"/>
        </w:rPr>
        <w:t xml:space="preserve"> (заміна досліджуваного явища або об</w:t>
      </w:r>
      <w:r w:rsidRPr="00FC7C34">
        <w:rPr>
          <w:rFonts w:ascii="Times New Roman" w:hAnsi="Times New Roman"/>
          <w:color w:val="202122"/>
          <w:sz w:val="28"/>
          <w:szCs w:val="28"/>
          <w:lang w:eastAsia="uk-UA"/>
        </w:rPr>
        <w:t>’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єкта окремим образом) та </w:t>
      </w:r>
      <w:r w:rsidRPr="00217CEE">
        <w:rPr>
          <w:rFonts w:ascii="Times New Roman" w:hAnsi="Times New Roman"/>
          <w:i/>
          <w:color w:val="202122"/>
          <w:sz w:val="28"/>
          <w:szCs w:val="28"/>
          <w:lang w:eastAsia="uk-UA"/>
        </w:rPr>
        <w:t>фантастичну аналогію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 як </w:t>
      </w:r>
      <w:r w:rsidRPr="00217CEE">
        <w:rPr>
          <w:rFonts w:ascii="Times New Roman" w:hAnsi="Times New Roman"/>
          <w:color w:val="202122"/>
          <w:sz w:val="28"/>
          <w:szCs w:val="28"/>
          <w:lang w:eastAsia="uk-UA"/>
        </w:rPr>
        <w:t xml:space="preserve">опис бажаного майбутнього </w:t>
      </w:r>
      <w:r>
        <w:rPr>
          <w:rFonts w:ascii="Times New Roman" w:hAnsi="Times New Roman"/>
          <w:color w:val="202122"/>
          <w:sz w:val="28"/>
          <w:szCs w:val="28"/>
          <w:lang w:eastAsia="uk-UA"/>
        </w:rPr>
        <w:t xml:space="preserve">або нереальних ситуацій в житті; </w:t>
      </w:r>
      <w:r>
        <w:rPr>
          <w:rFonts w:ascii="Times New Roman" w:hAnsi="Times New Roman"/>
          <w:i/>
          <w:sz w:val="28"/>
          <w:szCs w:val="24"/>
          <w:lang w:eastAsia="ru-RU"/>
        </w:rPr>
        <w:t xml:space="preserve">емпатійну аналогію як співпереживання </w:t>
      </w:r>
      <w:r w:rsidRPr="00FC7C34">
        <w:rPr>
          <w:rFonts w:ascii="Times New Roman" w:hAnsi="Times New Roman"/>
          <w:sz w:val="28"/>
          <w:szCs w:val="24"/>
          <w:lang w:eastAsia="ru-RU"/>
        </w:rPr>
        <w:t>[</w:t>
      </w:r>
      <w:r>
        <w:rPr>
          <w:rFonts w:ascii="Times New Roman" w:hAnsi="Times New Roman"/>
          <w:sz w:val="28"/>
          <w:szCs w:val="24"/>
          <w:lang w:eastAsia="ru-RU"/>
        </w:rPr>
        <w:t>8</w:t>
      </w:r>
      <w:r w:rsidRPr="00FC7C34">
        <w:rPr>
          <w:rFonts w:ascii="Times New Roman" w:hAnsi="Times New Roman"/>
          <w:sz w:val="28"/>
          <w:szCs w:val="24"/>
          <w:lang w:eastAsia="ru-RU"/>
        </w:rPr>
        <w:t>]</w:t>
      </w:r>
      <w:r w:rsidRPr="00217CEE">
        <w:rPr>
          <w:rFonts w:ascii="Times New Roman" w:hAnsi="Times New Roman"/>
          <w:sz w:val="28"/>
          <w:szCs w:val="24"/>
          <w:lang w:eastAsia="ru-RU"/>
        </w:rPr>
        <w:t>.</w:t>
      </w:r>
    </w:p>
    <w:p w:rsidR="00FA423C" w:rsidRPr="00127B9D" w:rsidRDefault="00FA423C" w:rsidP="00506FFC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 w:rsidRPr="00217CEE">
        <w:rPr>
          <w:rFonts w:ascii="Times New Roman" w:hAnsi="Times New Roman"/>
          <w:b/>
          <w:i/>
          <w:sz w:val="28"/>
          <w:szCs w:val="24"/>
          <w:lang w:eastAsia="ru-RU"/>
        </w:rPr>
        <w:t xml:space="preserve"> Метод фокальних об</w:t>
      </w:r>
      <w:r w:rsidRPr="00217CEE">
        <w:rPr>
          <w:rFonts w:ascii="Times New Roman" w:hAnsi="Times New Roman"/>
          <w:b/>
          <w:i/>
          <w:sz w:val="28"/>
          <w:szCs w:val="24"/>
          <w:lang w:val="ru-RU" w:eastAsia="ru-RU"/>
        </w:rPr>
        <w:t>’</w:t>
      </w:r>
      <w:r w:rsidRPr="00217CEE">
        <w:rPr>
          <w:rFonts w:ascii="Times New Roman" w:hAnsi="Times New Roman"/>
          <w:b/>
          <w:i/>
          <w:sz w:val="28"/>
          <w:szCs w:val="24"/>
          <w:lang w:eastAsia="ru-RU"/>
        </w:rPr>
        <w:t>єктів</w:t>
      </w:r>
      <w:r>
        <w:rPr>
          <w:rFonts w:ascii="Times New Roman" w:hAnsi="Times New Roman"/>
          <w:b/>
          <w:i/>
          <w:sz w:val="28"/>
          <w:szCs w:val="24"/>
          <w:lang w:eastAsia="ru-RU"/>
        </w:rPr>
        <w:t xml:space="preserve"> </w:t>
      </w:r>
      <w:r w:rsidRPr="00217CEE">
        <w:rPr>
          <w:rFonts w:ascii="Times New Roman" w:hAnsi="Times New Roman"/>
          <w:b/>
          <w:i/>
          <w:sz w:val="28"/>
          <w:szCs w:val="24"/>
          <w:lang w:eastAsia="ru-RU"/>
        </w:rPr>
        <w:t>(МФО)</w:t>
      </w:r>
      <w:r>
        <w:rPr>
          <w:rFonts w:ascii="Times New Roman" w:hAnsi="Times New Roman"/>
          <w:i/>
          <w:sz w:val="28"/>
          <w:szCs w:val="24"/>
          <w:lang w:eastAsia="ru-RU"/>
        </w:rPr>
        <w:t xml:space="preserve">: </w:t>
      </w:r>
      <w:r>
        <w:rPr>
          <w:rFonts w:ascii="Times New Roman" w:hAnsi="Times New Roman"/>
          <w:sz w:val="28"/>
          <w:szCs w:val="24"/>
          <w:lang w:eastAsia="ru-RU"/>
        </w:rPr>
        <w:t>придумування чогось нового</w:t>
      </w:r>
      <w:r w:rsidRPr="00217CEE">
        <w:rPr>
          <w:rFonts w:ascii="Times New Roman" w:hAnsi="Times New Roman"/>
          <w:sz w:val="28"/>
          <w:szCs w:val="24"/>
          <w:lang w:eastAsia="ru-RU"/>
        </w:rPr>
        <w:t>, вдосконалюючи об</w:t>
      </w:r>
      <w:r w:rsidRPr="00217CEE">
        <w:rPr>
          <w:rFonts w:ascii="Times New Roman" w:hAnsi="Times New Roman"/>
          <w:sz w:val="28"/>
          <w:szCs w:val="24"/>
          <w:lang w:val="ru-RU" w:eastAsia="ru-RU"/>
        </w:rPr>
        <w:t>’</w:t>
      </w:r>
      <w:r>
        <w:rPr>
          <w:rFonts w:ascii="Times New Roman" w:hAnsi="Times New Roman"/>
          <w:sz w:val="28"/>
          <w:szCs w:val="24"/>
          <w:lang w:eastAsia="ru-RU"/>
        </w:rPr>
        <w:t xml:space="preserve">єкт </w:t>
      </w:r>
      <w:r w:rsidRPr="00FC7C34">
        <w:rPr>
          <w:rFonts w:ascii="Times New Roman" w:hAnsi="Times New Roman"/>
          <w:sz w:val="28"/>
          <w:szCs w:val="24"/>
          <w:lang w:val="ru-RU" w:eastAsia="ru-RU"/>
        </w:rPr>
        <w:t>[</w:t>
      </w:r>
      <w:r>
        <w:rPr>
          <w:rFonts w:ascii="Times New Roman" w:hAnsi="Times New Roman"/>
          <w:sz w:val="28"/>
          <w:szCs w:val="24"/>
          <w:lang w:eastAsia="ru-RU"/>
        </w:rPr>
        <w:t>8</w:t>
      </w:r>
      <w:r w:rsidRPr="00FC7C34">
        <w:rPr>
          <w:rFonts w:ascii="Times New Roman" w:hAnsi="Times New Roman"/>
          <w:sz w:val="28"/>
          <w:szCs w:val="24"/>
          <w:lang w:val="ru-RU" w:eastAsia="ru-RU"/>
        </w:rPr>
        <w:t>]</w:t>
      </w:r>
      <w:r w:rsidRPr="00217CEE">
        <w:rPr>
          <w:rFonts w:ascii="Times New Roman" w:hAnsi="Times New Roman"/>
          <w:sz w:val="28"/>
          <w:szCs w:val="24"/>
          <w:lang w:eastAsia="ru-RU"/>
        </w:rPr>
        <w:t>.</w:t>
      </w:r>
    </w:p>
    <w:p w:rsidR="00FA423C" w:rsidRPr="00FC7C34" w:rsidRDefault="00FA423C" w:rsidP="00506FF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i/>
          <w:sz w:val="28"/>
          <w:szCs w:val="24"/>
          <w:lang w:eastAsia="ru-RU"/>
        </w:rPr>
      </w:pPr>
      <w:r>
        <w:rPr>
          <w:rFonts w:ascii="Times New Roman" w:hAnsi="Times New Roman"/>
          <w:b/>
          <w:i/>
          <w:sz w:val="28"/>
          <w:szCs w:val="24"/>
          <w:lang w:eastAsia="ru-RU"/>
        </w:rPr>
        <w:t xml:space="preserve">  Метод мозкового штурму: </w:t>
      </w:r>
      <w:r>
        <w:rPr>
          <w:rFonts w:ascii="Times New Roman" w:hAnsi="Times New Roman"/>
          <w:sz w:val="28"/>
          <w:szCs w:val="24"/>
          <w:lang w:eastAsia="ru-RU"/>
        </w:rPr>
        <w:t>у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сі висловлені ідеї записуються на «промінчиках сонечка» з метою їх аналізу </w:t>
      </w:r>
      <w:r>
        <w:rPr>
          <w:rFonts w:ascii="Times New Roman" w:hAnsi="Times New Roman"/>
          <w:sz w:val="28"/>
          <w:szCs w:val="24"/>
          <w:lang w:eastAsia="ru-RU"/>
        </w:rPr>
        <w:t>учнями - «</w:t>
      </w:r>
      <w:r w:rsidRPr="00217CEE">
        <w:rPr>
          <w:rFonts w:ascii="Times New Roman" w:hAnsi="Times New Roman"/>
          <w:sz w:val="28"/>
          <w:szCs w:val="24"/>
          <w:lang w:eastAsia="ru-RU"/>
        </w:rPr>
        <w:t>експертами</w:t>
      </w:r>
      <w:r>
        <w:rPr>
          <w:rFonts w:ascii="Times New Roman" w:hAnsi="Times New Roman"/>
          <w:sz w:val="28"/>
          <w:szCs w:val="24"/>
          <w:lang w:eastAsia="ru-RU"/>
        </w:rPr>
        <w:t>»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, після чого учні приступають до виконання </w:t>
      </w:r>
      <w:r>
        <w:rPr>
          <w:rFonts w:ascii="Times New Roman" w:hAnsi="Times New Roman"/>
          <w:sz w:val="28"/>
          <w:szCs w:val="24"/>
          <w:lang w:eastAsia="ru-RU"/>
        </w:rPr>
        <w:t xml:space="preserve">відповідних 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завдань </w:t>
      </w:r>
      <w:r w:rsidRPr="00FC7C34">
        <w:rPr>
          <w:rFonts w:ascii="Times New Roman" w:hAnsi="Times New Roman"/>
          <w:sz w:val="28"/>
          <w:szCs w:val="24"/>
          <w:lang w:eastAsia="ru-RU"/>
        </w:rPr>
        <w:t>[</w:t>
      </w:r>
      <w:r>
        <w:rPr>
          <w:rFonts w:ascii="Times New Roman" w:hAnsi="Times New Roman"/>
          <w:sz w:val="28"/>
          <w:szCs w:val="24"/>
          <w:lang w:eastAsia="ru-RU"/>
        </w:rPr>
        <w:t>8</w:t>
      </w:r>
      <w:r w:rsidRPr="00FC7C34">
        <w:rPr>
          <w:rFonts w:ascii="Times New Roman" w:hAnsi="Times New Roman"/>
          <w:sz w:val="28"/>
          <w:szCs w:val="24"/>
          <w:lang w:eastAsia="ru-RU"/>
        </w:rPr>
        <w:t>]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.  </w:t>
      </w:r>
    </w:p>
    <w:p w:rsidR="00FA423C" w:rsidRDefault="00FA423C" w:rsidP="00506FFC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217CEE">
        <w:rPr>
          <w:rFonts w:ascii="Times New Roman" w:hAnsi="Times New Roman"/>
          <w:b/>
          <w:i/>
          <w:sz w:val="28"/>
          <w:szCs w:val="24"/>
          <w:lang w:eastAsia="ru-RU"/>
        </w:rPr>
        <w:t xml:space="preserve">Метод моделювання маленьких чоловічків (МММЧ) </w:t>
      </w:r>
      <w:r w:rsidRPr="00217CEE">
        <w:rPr>
          <w:rFonts w:ascii="Times New Roman" w:hAnsi="Times New Roman"/>
          <w:sz w:val="28"/>
          <w:szCs w:val="24"/>
          <w:lang w:eastAsia="ru-RU"/>
        </w:rPr>
        <w:t>полягає в поясненні сутності та механізмів певних процесів, які зустр</w:t>
      </w:r>
      <w:r>
        <w:rPr>
          <w:rFonts w:ascii="Times New Roman" w:hAnsi="Times New Roman"/>
          <w:sz w:val="28"/>
          <w:szCs w:val="24"/>
          <w:lang w:eastAsia="ru-RU"/>
        </w:rPr>
        <w:t xml:space="preserve">ічаються в навколишньому світі. 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Ними можуть </w:t>
      </w:r>
      <w:r>
        <w:rPr>
          <w:rFonts w:ascii="Times New Roman" w:hAnsi="Times New Roman"/>
          <w:sz w:val="28"/>
          <w:szCs w:val="24"/>
          <w:lang w:eastAsia="ru-RU"/>
        </w:rPr>
        <w:t xml:space="preserve">бути 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 речовини, предмети, об’єкти, які складаються з безліч атомів, молекул як живих, мислячих маленьких чоловічків</w:t>
      </w:r>
      <w:r w:rsidRPr="00FC7C34">
        <w:rPr>
          <w:rFonts w:ascii="Times New Roman" w:hAnsi="Times New Roman"/>
          <w:sz w:val="28"/>
          <w:szCs w:val="24"/>
          <w:lang w:val="ru-RU" w:eastAsia="ru-RU"/>
        </w:rPr>
        <w:t xml:space="preserve"> [</w:t>
      </w:r>
      <w:r>
        <w:rPr>
          <w:rFonts w:ascii="Times New Roman" w:hAnsi="Times New Roman"/>
          <w:sz w:val="28"/>
          <w:szCs w:val="24"/>
          <w:lang w:eastAsia="ru-RU"/>
        </w:rPr>
        <w:t>8</w:t>
      </w:r>
      <w:r w:rsidRPr="00FC7C34">
        <w:rPr>
          <w:rFonts w:ascii="Times New Roman" w:hAnsi="Times New Roman"/>
          <w:sz w:val="28"/>
          <w:szCs w:val="24"/>
          <w:lang w:val="ru-RU" w:eastAsia="ru-RU"/>
        </w:rPr>
        <w:t>]</w:t>
      </w:r>
      <w:r w:rsidRPr="00217CEE">
        <w:rPr>
          <w:rFonts w:ascii="Times New Roman" w:hAnsi="Times New Roman"/>
          <w:sz w:val="28"/>
          <w:szCs w:val="24"/>
          <w:lang w:eastAsia="ru-RU"/>
        </w:rPr>
        <w:t xml:space="preserve">. </w:t>
      </w:r>
    </w:p>
    <w:p w:rsidR="00FA423C" w:rsidRPr="001572F7" w:rsidRDefault="00FA423C" w:rsidP="001572F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1EA9">
        <w:rPr>
          <w:rFonts w:ascii="Times New Roman" w:hAnsi="Times New Roman"/>
          <w:sz w:val="28"/>
          <w:szCs w:val="28"/>
          <w:lang w:eastAsia="ru-RU"/>
        </w:rPr>
        <w:t>Отже, відповідно до ідей Концепції «Нової української школи»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формування в учнів початкових класів творчого мислення виступає одним із пріоритетних завдань, які ставить перед собою учитель початкових класів з метою створення ефективного професійного освітнього середовища.</w:t>
      </w:r>
    </w:p>
    <w:p w:rsidR="00FA423C" w:rsidRPr="004B34ED" w:rsidRDefault="00FA423C" w:rsidP="00FC7C34">
      <w:pPr>
        <w:shd w:val="clear" w:color="auto" w:fill="FFFFFF"/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B34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Література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:</w:t>
      </w:r>
    </w:p>
    <w:p w:rsidR="00FA423C" w:rsidRPr="00D26914" w:rsidRDefault="00FA423C" w:rsidP="00D91F5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Бех І. В. Виховання особистості: підручник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. 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иїв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: Либідь, 2008. 848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 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с.</w:t>
      </w:r>
    </w:p>
    <w:p w:rsidR="00FA423C" w:rsidRPr="00D26914" w:rsidRDefault="00FA423C" w:rsidP="00D91F5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Державний стандарт початкової освіти.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8" w:history="1">
        <w:r w:rsidRPr="00D26914">
          <w:rPr>
            <w:rFonts w:ascii="Times New Roman" w:hAnsi="Times New Roman"/>
            <w:color w:val="0066CC"/>
            <w:sz w:val="28"/>
            <w:szCs w:val="28"/>
            <w:u w:val="single"/>
            <w:lang w:eastAsia="uk-UA"/>
          </w:rPr>
          <w:t>http://nus.org.ua/articles/uryad-zatverdyv-novyj-standart-pochatkovoyi-osvity-shho-tse-oznachaye/</w:t>
        </w:r>
      </w:hyperlink>
    </w:p>
    <w:p w:rsidR="00FA423C" w:rsidRPr="00506FFC" w:rsidRDefault="00FA423C" w:rsidP="00D91F5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16D70">
        <w:rPr>
          <w:rFonts w:ascii="Times New Roman" w:hAnsi="Times New Roman"/>
          <w:sz w:val="28"/>
          <w:szCs w:val="28"/>
        </w:rPr>
        <w:t>Дичківська І.М. Інноваційні педагогічні технології. Практикум: навч</w:t>
      </w:r>
      <w:r>
        <w:rPr>
          <w:rFonts w:ascii="Times New Roman" w:hAnsi="Times New Roman"/>
          <w:sz w:val="28"/>
          <w:szCs w:val="28"/>
          <w:lang w:val="uk-UA"/>
        </w:rPr>
        <w:t xml:space="preserve">альний </w:t>
      </w:r>
      <w:r>
        <w:rPr>
          <w:rFonts w:ascii="Times New Roman" w:hAnsi="Times New Roman"/>
          <w:sz w:val="28"/>
          <w:szCs w:val="28"/>
        </w:rPr>
        <w:t>посібник. К</w:t>
      </w:r>
      <w:r>
        <w:rPr>
          <w:rFonts w:ascii="Times New Roman" w:hAnsi="Times New Roman"/>
          <w:sz w:val="28"/>
          <w:szCs w:val="28"/>
          <w:lang w:val="uk-UA"/>
        </w:rPr>
        <w:t>иїв</w:t>
      </w:r>
      <w:r w:rsidRPr="00816D70">
        <w:rPr>
          <w:rFonts w:ascii="Times New Roman" w:hAnsi="Times New Roman"/>
          <w:sz w:val="28"/>
          <w:szCs w:val="28"/>
        </w:rPr>
        <w:t>: Видавничий Дім «Слово», 2013. 448 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A423C" w:rsidRPr="00D26914" w:rsidRDefault="00FA423C" w:rsidP="00D91F5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  <w:r w:rsidRPr="00FC7C34">
        <w:rPr>
          <w:rFonts w:ascii="Times New Roman" w:hAnsi="Times New Roman"/>
          <w:sz w:val="28"/>
          <w:szCs w:val="28"/>
        </w:rPr>
        <w:t xml:space="preserve">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uk-UA"/>
        </w:rPr>
        <w:t>https: // zakon. rada. hov. ua / laws / show / 2145-19</w:t>
      </w:r>
      <w:r w:rsidRPr="00D26914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FA423C" w:rsidRPr="00D26914" w:rsidRDefault="00FA423C" w:rsidP="00D91F5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  <w:lang w:val="uk-UA"/>
        </w:rPr>
        <w:t xml:space="preserve">Концепція Нова українська школа.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9" w:history="1">
        <w:r w:rsidRPr="00D26914">
          <w:rPr>
            <w:rFonts w:ascii="Times New Roman" w:hAnsi="Times New Roman"/>
            <w:sz w:val="28"/>
            <w:szCs w:val="28"/>
            <w:u w:val="single"/>
            <w:lang w:val="uk-UA"/>
          </w:rPr>
          <w:t>https://mon.gov.ua/ua/tag/nova-ukrainska-shkol</w:t>
        </w:r>
      </w:hyperlink>
    </w:p>
    <w:p w:rsidR="00FA423C" w:rsidRPr="00D26914" w:rsidRDefault="00FA423C" w:rsidP="00506FF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  <w:lang w:eastAsia="uk-UA"/>
        </w:rPr>
      </w:pP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Професійний стандарт вчителя – міжнародний досвід.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color w:val="000000"/>
          <w:sz w:val="28"/>
          <w:szCs w:val="28"/>
        </w:rPr>
        <w:t>:</w:t>
      </w: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 </w:t>
      </w:r>
      <w:hyperlink r:id="rId10" w:history="1">
        <w:r w:rsidRPr="00D26914">
          <w:rPr>
            <w:rStyle w:val="Hyperlink"/>
            <w:rFonts w:ascii="Times New Roman" w:hAnsi="Times New Roman"/>
            <w:kern w:val="36"/>
            <w:sz w:val="28"/>
            <w:szCs w:val="28"/>
          </w:rPr>
          <w:t>https://nus.org.ua/articles/profesijnyj-standart-vchytelya-mizhnarodnyj-dosvid/</w:t>
        </w:r>
      </w:hyperlink>
    </w:p>
    <w:p w:rsidR="00FA423C" w:rsidRPr="00816D70" w:rsidRDefault="00FA423C" w:rsidP="00506FFC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Cs/>
          <w:sz w:val="28"/>
          <w:szCs w:val="28"/>
        </w:rPr>
      </w:pPr>
      <w:r w:rsidRPr="00816D70">
        <w:rPr>
          <w:rFonts w:ascii="Times New Roman" w:hAnsi="Times New Roman"/>
          <w:sz w:val="28"/>
          <w:szCs w:val="28"/>
        </w:rPr>
        <w:t>Химинець В</w:t>
      </w:r>
      <w:r>
        <w:rPr>
          <w:rFonts w:ascii="Times New Roman" w:hAnsi="Times New Roman"/>
          <w:sz w:val="28"/>
          <w:szCs w:val="28"/>
          <w:lang w:val="uk-UA"/>
        </w:rPr>
        <w:t>.,</w:t>
      </w:r>
      <w:r w:rsidRPr="00816D70">
        <w:rPr>
          <w:rFonts w:ascii="Times New Roman" w:hAnsi="Times New Roman"/>
          <w:sz w:val="28"/>
          <w:szCs w:val="28"/>
        </w:rPr>
        <w:t>Кірик</w:t>
      </w:r>
      <w:r>
        <w:rPr>
          <w:rFonts w:ascii="Times New Roman" w:hAnsi="Times New Roman"/>
          <w:sz w:val="28"/>
          <w:szCs w:val="28"/>
        </w:rPr>
        <w:t>М</w:t>
      </w:r>
      <w:r w:rsidRPr="00816D70">
        <w:rPr>
          <w:rFonts w:ascii="Times New Roman" w:hAnsi="Times New Roman"/>
          <w:sz w:val="28"/>
          <w:szCs w:val="28"/>
        </w:rPr>
        <w:t>. Інновації у початковій школі</w:t>
      </w:r>
      <w:r>
        <w:rPr>
          <w:rFonts w:ascii="Times New Roman" w:hAnsi="Times New Roman"/>
          <w:sz w:val="28"/>
          <w:szCs w:val="28"/>
        </w:rPr>
        <w:t>: навчальний посібник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816D70">
        <w:rPr>
          <w:rFonts w:ascii="Times New Roman" w:hAnsi="Times New Roman"/>
          <w:sz w:val="28"/>
          <w:szCs w:val="28"/>
        </w:rPr>
        <w:t>Тернопіль: Мандрівець, 2009.312с.</w:t>
      </w:r>
    </w:p>
    <w:p w:rsidR="00FA423C" w:rsidRPr="00D26914" w:rsidRDefault="00FA423C" w:rsidP="00506FF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</w:rPr>
        <w:t>Янкович О., Кузьма І. Освітні технології у початковій школі: навчально-методичний посібник. Тернопіль, 2018. 266 с.</w:t>
      </w:r>
    </w:p>
    <w:p w:rsidR="00FA423C" w:rsidRDefault="00FA423C" w:rsidP="00D91F5D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FA423C" w:rsidRPr="0044371C" w:rsidRDefault="00FA423C" w:rsidP="00D91F5D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4371C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FA423C" w:rsidRDefault="00FA423C" w:rsidP="00D91F5D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педагогічних наук, Стахів Лілія Григорівна.</w:t>
      </w:r>
    </w:p>
    <w:p w:rsidR="00FA423C" w:rsidRDefault="00FA423C" w:rsidP="00D91F5D"/>
    <w:p w:rsidR="00FA423C" w:rsidRDefault="00FA423C"/>
    <w:sectPr w:rsidR="00FA423C" w:rsidSect="0039333D"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23C" w:rsidRDefault="00FA423C" w:rsidP="001572F7">
      <w:pPr>
        <w:spacing w:after="0" w:line="240" w:lineRule="auto"/>
      </w:pPr>
      <w:r>
        <w:separator/>
      </w:r>
    </w:p>
  </w:endnote>
  <w:endnote w:type="continuationSeparator" w:id="1">
    <w:p w:rsidR="00FA423C" w:rsidRDefault="00FA423C" w:rsidP="00157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23C" w:rsidRDefault="00FA423C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FA423C" w:rsidRDefault="00FA42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23C" w:rsidRDefault="00FA423C" w:rsidP="001572F7">
      <w:pPr>
        <w:spacing w:after="0" w:line="240" w:lineRule="auto"/>
      </w:pPr>
      <w:r>
        <w:separator/>
      </w:r>
    </w:p>
  </w:footnote>
  <w:footnote w:type="continuationSeparator" w:id="1">
    <w:p w:rsidR="00FA423C" w:rsidRDefault="00FA423C" w:rsidP="00157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6666"/>
    <w:multiLevelType w:val="multilevel"/>
    <w:tmpl w:val="23F8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74294"/>
    <w:multiLevelType w:val="hybridMultilevel"/>
    <w:tmpl w:val="F57676C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5B6953"/>
    <w:multiLevelType w:val="hybridMultilevel"/>
    <w:tmpl w:val="DC3EE0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918"/>
    <w:rsid w:val="00015918"/>
    <w:rsid w:val="0002259D"/>
    <w:rsid w:val="00127B9D"/>
    <w:rsid w:val="001572F7"/>
    <w:rsid w:val="00191EA9"/>
    <w:rsid w:val="00217CEE"/>
    <w:rsid w:val="0027033C"/>
    <w:rsid w:val="00363BA7"/>
    <w:rsid w:val="0039333D"/>
    <w:rsid w:val="004373FB"/>
    <w:rsid w:val="0044371C"/>
    <w:rsid w:val="004B34ED"/>
    <w:rsid w:val="004F7217"/>
    <w:rsid w:val="00506FFC"/>
    <w:rsid w:val="00561926"/>
    <w:rsid w:val="0063459C"/>
    <w:rsid w:val="00733072"/>
    <w:rsid w:val="00816D70"/>
    <w:rsid w:val="00877C78"/>
    <w:rsid w:val="00AC1493"/>
    <w:rsid w:val="00AC2794"/>
    <w:rsid w:val="00C47439"/>
    <w:rsid w:val="00D26914"/>
    <w:rsid w:val="00D91F5D"/>
    <w:rsid w:val="00DB6E51"/>
    <w:rsid w:val="00FA423C"/>
    <w:rsid w:val="00FC7C34"/>
    <w:rsid w:val="00FF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F5D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91F5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91F5D"/>
    <w:pPr>
      <w:ind w:left="720"/>
      <w:contextualSpacing/>
    </w:pPr>
    <w:rPr>
      <w:lang w:val="ru-RU" w:eastAsia="ru-RU"/>
    </w:rPr>
  </w:style>
  <w:style w:type="paragraph" w:styleId="Footer">
    <w:name w:val="footer"/>
    <w:basedOn w:val="Normal"/>
    <w:link w:val="FooterChar"/>
    <w:uiPriority w:val="99"/>
    <w:rsid w:val="00D91F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91F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572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572F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s.org.ua/articles/uryad-zatverdyv-novyj-standart-pochatkovoyi-osvity-shho-tse-oznachay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4%D1%96%D1%8F%D0%BB%D1%8C%D0%BD%D1%96%D1%81%D1%82%D1%8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nus.org.ua/articles/profesijnyj-standart-vchytelya-mizhnarodnyj-dosvi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.gov.ua/ua/tag/nova-ukrainska-shk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4</Pages>
  <Words>4017</Words>
  <Characters>2291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2025-01-11T12:54:00Z</dcterms:created>
  <dcterms:modified xsi:type="dcterms:W3CDTF">2025-02-26T11:16:00Z</dcterms:modified>
</cp:coreProperties>
</file>