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A90" w:rsidRPr="005151D6" w:rsidRDefault="00EF4A90" w:rsidP="00FD172F">
      <w:pPr>
        <w:spacing w:line="360" w:lineRule="auto"/>
        <w:jc w:val="right"/>
        <w:rPr>
          <w:b/>
          <w:sz w:val="28"/>
          <w:szCs w:val="28"/>
          <w:lang w:val="uk-UA" w:eastAsia="en-US"/>
        </w:rPr>
      </w:pPr>
      <w:r w:rsidRPr="005151D6">
        <w:rPr>
          <w:b/>
          <w:sz w:val="28"/>
          <w:szCs w:val="28"/>
          <w:lang w:val="uk-UA" w:eastAsia="en-US"/>
        </w:rPr>
        <w:t>Олена Власюк, Андрій Федоряка</w:t>
      </w:r>
    </w:p>
    <w:p w:rsidR="00EF4A90" w:rsidRPr="005151D6" w:rsidRDefault="00EF4A90" w:rsidP="00FD172F">
      <w:pPr>
        <w:spacing w:line="360" w:lineRule="auto"/>
        <w:jc w:val="right"/>
        <w:rPr>
          <w:b/>
          <w:color w:val="000000"/>
          <w:sz w:val="28"/>
          <w:szCs w:val="28"/>
          <w:lang w:val="uk-UA"/>
        </w:rPr>
      </w:pPr>
      <w:r w:rsidRPr="005151D6">
        <w:rPr>
          <w:b/>
          <w:color w:val="000000"/>
          <w:sz w:val="28"/>
          <w:szCs w:val="28"/>
          <w:lang w:val="uk-UA"/>
        </w:rPr>
        <w:t xml:space="preserve"> (Дніпро, Україна)</w:t>
      </w:r>
    </w:p>
    <w:p w:rsidR="00EF4A90" w:rsidRPr="00CA0F26" w:rsidRDefault="00EF4A90" w:rsidP="00FD172F">
      <w:pPr>
        <w:spacing w:line="360" w:lineRule="auto"/>
        <w:jc w:val="right"/>
        <w:rPr>
          <w:color w:val="000000"/>
          <w:sz w:val="28"/>
          <w:szCs w:val="28"/>
          <w:lang w:val="uk-UA"/>
        </w:rPr>
      </w:pPr>
    </w:p>
    <w:p w:rsidR="00EF4A90" w:rsidRDefault="00EF4A90" w:rsidP="00D83E4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РОЗВИТОК </w:t>
      </w:r>
      <w:r>
        <w:rPr>
          <w:b/>
          <w:sz w:val="28"/>
          <w:szCs w:val="28"/>
          <w:lang w:val="uk-UA"/>
        </w:rPr>
        <w:t>ФІЗИЧНИХ ЯКОСТЕЙ</w:t>
      </w:r>
      <w:r w:rsidRPr="00946545">
        <w:rPr>
          <w:b/>
          <w:sz w:val="28"/>
          <w:szCs w:val="28"/>
          <w:lang w:val="uk-UA"/>
        </w:rPr>
        <w:t xml:space="preserve"> У </w:t>
      </w:r>
      <w:r>
        <w:rPr>
          <w:b/>
          <w:sz w:val="28"/>
          <w:szCs w:val="28"/>
          <w:lang w:val="uk-UA"/>
        </w:rPr>
        <w:t>ХЛОПЧИКІВ 7-8</w:t>
      </w:r>
      <w:r w:rsidRPr="00946545">
        <w:rPr>
          <w:b/>
          <w:sz w:val="28"/>
          <w:szCs w:val="28"/>
          <w:lang w:val="uk-UA"/>
        </w:rPr>
        <w:t xml:space="preserve"> РОКІВ,</w:t>
      </w:r>
      <w:r>
        <w:rPr>
          <w:b/>
          <w:sz w:val="28"/>
          <w:szCs w:val="28"/>
          <w:lang w:val="uk-UA"/>
        </w:rPr>
        <w:t xml:space="preserve"> ЩО ЗАЙМАЮТЬСЯ СПОРТИВНОЮ ГІМНАСТИКОЮ</w:t>
      </w:r>
    </w:p>
    <w:p w:rsidR="00EF4A90" w:rsidRDefault="00EF4A90" w:rsidP="00D83E42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EF4A90" w:rsidRDefault="00EF4A90" w:rsidP="00D83E42">
      <w:pPr>
        <w:pStyle w:val="BodyTextIndent"/>
        <w:spacing w:after="0" w:line="360" w:lineRule="auto"/>
        <w:ind w:left="0" w:firstLine="709"/>
        <w:jc w:val="both"/>
        <w:rPr>
          <w:bCs/>
          <w:sz w:val="28"/>
          <w:szCs w:val="28"/>
          <w:lang w:val="uk-UA"/>
        </w:rPr>
      </w:pPr>
      <w:r w:rsidRPr="00D83E42">
        <w:rPr>
          <w:b/>
          <w:sz w:val="28"/>
          <w:szCs w:val="28"/>
          <w:lang w:val="uk-UA"/>
        </w:rPr>
        <w:t>Постановка проблеми.</w:t>
      </w:r>
      <w:r>
        <w:rPr>
          <w:b/>
          <w:sz w:val="28"/>
          <w:szCs w:val="28"/>
          <w:lang w:val="uk-UA"/>
        </w:rPr>
        <w:t xml:space="preserve"> </w:t>
      </w:r>
      <w:r w:rsidRPr="00D83E42">
        <w:rPr>
          <w:bCs/>
          <w:sz w:val="28"/>
          <w:szCs w:val="28"/>
          <w:lang w:val="uk-UA"/>
        </w:rPr>
        <w:t xml:space="preserve">Спортивна гімнастика є привабливим і популярним видом спорту не тільки в Україні, але і в усьому світі. Вона активно розвивається і набуває все більшої популярності завдяки своїй видовищності, яка полягає у поєднанні краси рухів, вихованню постави і гармонійно розвинутого тіла зі спортом, силою, виснажливими тренуваннями та захоплюючими змаганнями. </w:t>
      </w:r>
      <w:r w:rsidRPr="00D83E42">
        <w:rPr>
          <w:sz w:val="28"/>
          <w:szCs w:val="28"/>
          <w:lang w:val="uk-UA" w:eastAsia="en-US"/>
        </w:rPr>
        <w:t xml:space="preserve">Спортивна гімнастика відноситься до видів спорту початок спеціалізації в яких відбувається в ранньому віці, будучи складно-координованим видом спорту, вимагає прояви від спортсменів високої точності рухів, базовою основою яких є фізична підготовка і координація рухів. </w:t>
      </w:r>
      <w:r w:rsidRPr="00D83E42">
        <w:rPr>
          <w:sz w:val="28"/>
          <w:szCs w:val="28"/>
          <w:lang w:val="uk-UA"/>
        </w:rPr>
        <w:t xml:space="preserve">Спортивна гімнастика прекрасно розвиває силу і спритність, навчає людину краще відчувати своє тіло, краще керувати ним. </w:t>
      </w:r>
      <w:r w:rsidRPr="00D83E42">
        <w:rPr>
          <w:bCs/>
          <w:sz w:val="28"/>
          <w:szCs w:val="28"/>
          <w:lang w:val="uk-UA"/>
        </w:rPr>
        <w:t xml:space="preserve">Спортивна гімнастика дозволяє розв’язати цілий комплекс важливих завдань у роботі з учнями: задовольнити їх потребу у русі, навчити володіти своїм тілом, розвивати фізичні якості, розумові та творчі здібності, моральні якості тощо </w:t>
      </w:r>
      <w:r w:rsidRPr="00D83E42">
        <w:rPr>
          <w:sz w:val="28"/>
          <w:szCs w:val="28"/>
          <w:lang w:val="uk-UA"/>
        </w:rPr>
        <w:t>[</w:t>
      </w:r>
      <w:r>
        <w:rPr>
          <w:sz w:val="28"/>
          <w:szCs w:val="28"/>
          <w:lang w:val="uk-UA"/>
        </w:rPr>
        <w:t>5, 8</w:t>
      </w:r>
      <w:r w:rsidRPr="00D83E42">
        <w:rPr>
          <w:sz w:val="28"/>
          <w:szCs w:val="28"/>
          <w:lang w:val="uk-UA"/>
        </w:rPr>
        <w:t>]</w:t>
      </w:r>
      <w:r w:rsidRPr="00D83E42">
        <w:rPr>
          <w:bCs/>
          <w:sz w:val="28"/>
          <w:szCs w:val="28"/>
          <w:lang w:val="uk-UA"/>
        </w:rPr>
        <w:t>.</w:t>
      </w:r>
    </w:p>
    <w:p w:rsidR="00EF4A90" w:rsidRPr="009B7D7D" w:rsidRDefault="00EF4A90" w:rsidP="00CE1511">
      <w:pPr>
        <w:tabs>
          <w:tab w:val="left" w:pos="3388"/>
        </w:tabs>
        <w:spacing w:line="360" w:lineRule="auto"/>
        <w:ind w:firstLine="709"/>
        <w:jc w:val="both"/>
        <w:rPr>
          <w:sz w:val="28"/>
          <w:szCs w:val="28"/>
        </w:rPr>
      </w:pPr>
      <w:r w:rsidRPr="00CE1511">
        <w:rPr>
          <w:bCs/>
          <w:sz w:val="28"/>
          <w:szCs w:val="28"/>
          <w:lang w:val="uk-UA"/>
        </w:rPr>
        <w:t xml:space="preserve">Шкільний вік є важливим етапом у розвитку та становленні особистості та розвитку фізичних якостей. Організація процесу фізичного виховання школярів, використання ефективних засобів впливу на організм дітей, зацікавлення їх у систематичних заняттях фізичними вправами має велике значення для виховання здорового підростаючого покоління </w:t>
      </w:r>
      <w:r w:rsidRPr="00CE1511">
        <w:rPr>
          <w:bCs/>
          <w:sz w:val="28"/>
          <w:szCs w:val="28"/>
        </w:rPr>
        <w:t>[</w:t>
      </w:r>
      <w:r w:rsidRPr="009B7D7D">
        <w:rPr>
          <w:bCs/>
          <w:sz w:val="28"/>
          <w:szCs w:val="28"/>
        </w:rPr>
        <w:t>4</w:t>
      </w:r>
      <w:r w:rsidRPr="009B7D7D">
        <w:rPr>
          <w:bCs/>
          <w:sz w:val="28"/>
          <w:szCs w:val="28"/>
          <w:lang w:val="uk-UA"/>
        </w:rPr>
        <w:t>, 7</w:t>
      </w:r>
      <w:r w:rsidRPr="00CE1511">
        <w:rPr>
          <w:bCs/>
          <w:sz w:val="28"/>
          <w:szCs w:val="28"/>
        </w:rPr>
        <w:t>]</w:t>
      </w:r>
      <w:r w:rsidRPr="00CE1511">
        <w:rPr>
          <w:bCs/>
          <w:sz w:val="28"/>
          <w:szCs w:val="28"/>
          <w:lang w:val="uk-UA"/>
        </w:rPr>
        <w:t xml:space="preserve">. </w:t>
      </w:r>
      <w:r w:rsidRPr="009B7D7D">
        <w:rPr>
          <w:sz w:val="28"/>
          <w:szCs w:val="28"/>
          <w:lang w:val="uk-UA"/>
        </w:rPr>
        <w:t xml:space="preserve">Молодший </w:t>
      </w:r>
      <w:r w:rsidRPr="00CE1511">
        <w:rPr>
          <w:color w:val="222222"/>
          <w:sz w:val="28"/>
          <w:szCs w:val="28"/>
          <w:lang w:val="uk-UA"/>
        </w:rPr>
        <w:t>шкільний вік є сприятливим для розвитку багатьох фізичних якостей. Як х</w:t>
      </w:r>
      <w:r>
        <w:rPr>
          <w:color w:val="222222"/>
          <w:sz w:val="28"/>
          <w:szCs w:val="28"/>
          <w:lang w:val="uk-UA"/>
        </w:rPr>
        <w:t>лопчики, так і дівчатка до 9</w:t>
      </w:r>
      <w:r w:rsidRPr="00CE1511">
        <w:rPr>
          <w:color w:val="222222"/>
          <w:sz w:val="28"/>
          <w:szCs w:val="28"/>
          <w:lang w:val="uk-UA"/>
        </w:rPr>
        <w:t>-</w:t>
      </w:r>
      <w:r>
        <w:rPr>
          <w:color w:val="222222"/>
          <w:sz w:val="28"/>
          <w:szCs w:val="28"/>
          <w:lang w:val="uk-UA"/>
        </w:rPr>
        <w:t>10</w:t>
      </w:r>
      <w:r w:rsidRPr="00CE1511">
        <w:rPr>
          <w:color w:val="222222"/>
          <w:sz w:val="28"/>
          <w:szCs w:val="28"/>
          <w:lang w:val="uk-UA"/>
        </w:rPr>
        <w:t xml:space="preserve"> років досягають відносно високих можливостей аеробного енергозабез</w:t>
      </w:r>
      <w:r>
        <w:rPr>
          <w:color w:val="222222"/>
          <w:sz w:val="28"/>
          <w:szCs w:val="28"/>
          <w:lang w:val="uk-UA"/>
        </w:rPr>
        <w:t>печення м’</w:t>
      </w:r>
      <w:r w:rsidRPr="00CE1511">
        <w:rPr>
          <w:color w:val="222222"/>
          <w:sz w:val="28"/>
          <w:szCs w:val="28"/>
          <w:lang w:val="uk-UA"/>
        </w:rPr>
        <w:t>язової роботи. Їх серцево-судинна і дихальна системи функціонують збалансовано і узгоджено. У цьому віці хоча і визначаються деякі відмінності в параметрах фізичного розвитку і фізичної підготовленості між хлопчиками і дівчатками, але вони малоістотні.</w:t>
      </w:r>
      <w:r>
        <w:rPr>
          <w:color w:val="222222"/>
          <w:sz w:val="28"/>
          <w:szCs w:val="28"/>
          <w:lang w:val="uk-UA"/>
        </w:rPr>
        <w:t xml:space="preserve"> </w:t>
      </w:r>
      <w:r w:rsidRPr="00CE1511">
        <w:rPr>
          <w:color w:val="222222"/>
          <w:sz w:val="28"/>
          <w:szCs w:val="28"/>
          <w:lang w:val="uk-UA"/>
        </w:rPr>
        <w:t xml:space="preserve">Серед провідних фізичних здібностей, що найбільш інтенсивно розвиваються в молодшому шкільному віці, виділяються </w:t>
      </w:r>
      <w:r>
        <w:rPr>
          <w:color w:val="222222"/>
          <w:sz w:val="28"/>
          <w:szCs w:val="28"/>
          <w:lang w:val="uk-UA"/>
        </w:rPr>
        <w:t xml:space="preserve">гнучкість, </w:t>
      </w:r>
      <w:r w:rsidRPr="00CE1511">
        <w:rPr>
          <w:color w:val="222222"/>
          <w:sz w:val="28"/>
          <w:szCs w:val="28"/>
          <w:lang w:val="uk-UA"/>
        </w:rPr>
        <w:t>швидкісні і координаційні якості, а також здатності до тривалого виконання циклічних вправ помірної потужності. В рамках педагогічного процесу розвиток фізичних якостей здійснюється за двома основними напрямками: перший – стимуляція розвитку фізичних якостей, другий – спрямоване забезпечення їх розвитку.</w:t>
      </w:r>
      <w:r>
        <w:rPr>
          <w:color w:val="222222"/>
          <w:sz w:val="28"/>
          <w:szCs w:val="28"/>
          <w:lang w:val="uk-UA"/>
        </w:rPr>
        <w:t xml:space="preserve"> </w:t>
      </w:r>
      <w:r w:rsidRPr="00CE1511">
        <w:rPr>
          <w:color w:val="222222"/>
          <w:sz w:val="28"/>
          <w:szCs w:val="28"/>
          <w:lang w:val="uk-UA"/>
        </w:rPr>
        <w:t>Стимуляція розвиту проявляється в процесі формування</w:t>
      </w:r>
      <w:r>
        <w:rPr>
          <w:color w:val="222222"/>
          <w:sz w:val="28"/>
          <w:szCs w:val="28"/>
          <w:lang w:val="uk-UA"/>
        </w:rPr>
        <w:t xml:space="preserve"> рухових умінь і пов’</w:t>
      </w:r>
      <w:r w:rsidRPr="00CE1511">
        <w:rPr>
          <w:color w:val="222222"/>
          <w:sz w:val="28"/>
          <w:szCs w:val="28"/>
          <w:lang w:val="uk-UA"/>
        </w:rPr>
        <w:t xml:space="preserve">язане з цим навчанням дітей основам управління рухами. Направлений розвиток проявляється в підвищенні функціональних можливостей органів і структур організму, поліпшення їх взаємодії під час виконання добре освоєних вправ за допомогою зміни величини </w:t>
      </w:r>
      <w:r w:rsidRPr="009B7D7D">
        <w:rPr>
          <w:sz w:val="28"/>
          <w:szCs w:val="28"/>
          <w:lang w:val="uk-UA"/>
        </w:rPr>
        <w:t>навантаження [</w:t>
      </w:r>
      <w:r>
        <w:rPr>
          <w:sz w:val="28"/>
          <w:szCs w:val="28"/>
          <w:lang w:val="uk-UA"/>
        </w:rPr>
        <w:t xml:space="preserve">3, </w:t>
      </w:r>
      <w:r w:rsidRPr="009B7D7D">
        <w:rPr>
          <w:sz w:val="28"/>
          <w:szCs w:val="28"/>
          <w:lang w:val="uk-UA"/>
        </w:rPr>
        <w:t>6, 11].</w:t>
      </w:r>
    </w:p>
    <w:p w:rsidR="00EF4A90" w:rsidRPr="009B7D7D" w:rsidRDefault="00EF4A90" w:rsidP="003C65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42" w:firstLine="709"/>
        <w:jc w:val="both"/>
        <w:rPr>
          <w:sz w:val="28"/>
          <w:szCs w:val="28"/>
          <w:lang w:val="uk-UA"/>
        </w:rPr>
      </w:pPr>
      <w:r w:rsidRPr="00CE1511">
        <w:rPr>
          <w:sz w:val="28"/>
          <w:szCs w:val="28"/>
          <w:lang w:val="uk-UA"/>
        </w:rPr>
        <w:t xml:space="preserve">Специфіка виду спорту пред’являє високі вимоги  до юних спортсменів в розвитку фізичних якостей. </w:t>
      </w:r>
      <w:r w:rsidRPr="00CE1511">
        <w:rPr>
          <w:sz w:val="28"/>
          <w:szCs w:val="28"/>
          <w:shd w:val="clear" w:color="auto" w:fill="FFFFFF"/>
          <w:lang w:val="uk-UA"/>
        </w:rPr>
        <w:t>У спортивній гімнастиці вихованню фізичних якостей та виразності виконання вправ завжди приділяється пильна увага.</w:t>
      </w:r>
      <w:r w:rsidRPr="00CE1511">
        <w:rPr>
          <w:sz w:val="28"/>
          <w:szCs w:val="28"/>
          <w:lang w:val="uk-UA"/>
        </w:rPr>
        <w:t xml:space="preserve"> Літературні дані свідчать про те,  що в даний час залишається актуальним пошук методик підвищення ефективності тренувального процесу без збільшення обсягу та інтенсивності </w:t>
      </w:r>
      <w:r w:rsidRPr="009B7D7D">
        <w:rPr>
          <w:sz w:val="28"/>
          <w:szCs w:val="28"/>
          <w:lang w:val="uk-UA"/>
        </w:rPr>
        <w:t>навантаження</w:t>
      </w:r>
      <w:r>
        <w:rPr>
          <w:sz w:val="28"/>
          <w:szCs w:val="28"/>
          <w:lang w:val="uk-UA"/>
        </w:rPr>
        <w:t xml:space="preserve"> </w:t>
      </w:r>
      <w:r w:rsidRPr="009B7D7D">
        <w:rPr>
          <w:sz w:val="28"/>
          <w:szCs w:val="28"/>
          <w:lang w:val="uk-UA"/>
        </w:rPr>
        <w:t>[5, 7]</w:t>
      </w:r>
      <w:r w:rsidRPr="009B7D7D">
        <w:rPr>
          <w:sz w:val="28"/>
          <w:szCs w:val="28"/>
          <w:lang w:val="uk-UA"/>
        </w:rPr>
        <w:t xml:space="preserve">. </w:t>
      </w:r>
    </w:p>
    <w:p w:rsidR="00EF4A90" w:rsidRPr="009B7D7D" w:rsidRDefault="00EF4A90" w:rsidP="000823EF">
      <w:pPr>
        <w:shd w:val="clear" w:color="auto" w:fill="FFFFFF"/>
        <w:tabs>
          <w:tab w:val="left" w:pos="3555"/>
        </w:tabs>
        <w:spacing w:line="360" w:lineRule="auto"/>
        <w:ind w:firstLine="851"/>
        <w:jc w:val="both"/>
        <w:rPr>
          <w:sz w:val="28"/>
          <w:szCs w:val="28"/>
          <w:lang w:val="uk-UA" w:eastAsia="en-US"/>
        </w:rPr>
      </w:pPr>
      <w:r w:rsidRPr="009B7D7D">
        <w:rPr>
          <w:b/>
          <w:sz w:val="28"/>
          <w:szCs w:val="28"/>
          <w:lang w:val="uk-UA"/>
        </w:rPr>
        <w:t xml:space="preserve">Аналіз останніх досліджень та публікацій. </w:t>
      </w:r>
      <w:r w:rsidRPr="009B7D7D">
        <w:rPr>
          <w:sz w:val="28"/>
          <w:szCs w:val="28"/>
          <w:lang w:val="uk-UA" w:eastAsia="uk-UA"/>
        </w:rPr>
        <w:t xml:space="preserve">Проблемами організації навчально-тренувального процесу у спортивній гімнастиці займалися фахівці: </w:t>
      </w:r>
      <w:r w:rsidRPr="009B7D7D">
        <w:rPr>
          <w:sz w:val="28"/>
          <w:szCs w:val="28"/>
          <w:lang w:val="uk-UA"/>
        </w:rPr>
        <w:t>В.П. Герасимішин</w:t>
      </w:r>
      <w:r>
        <w:rPr>
          <w:sz w:val="28"/>
          <w:szCs w:val="28"/>
          <w:lang w:val="uk-UA"/>
        </w:rPr>
        <w:t xml:space="preserve"> </w:t>
      </w:r>
      <w:r w:rsidRPr="009B7D7D">
        <w:rPr>
          <w:sz w:val="28"/>
          <w:szCs w:val="28"/>
          <w:lang w:val="uk-UA"/>
        </w:rPr>
        <w:t>[5]</w:t>
      </w:r>
      <w:r w:rsidRPr="009B7D7D">
        <w:rPr>
          <w:sz w:val="28"/>
          <w:szCs w:val="28"/>
          <w:lang w:val="uk-UA" w:eastAsia="en-US"/>
        </w:rPr>
        <w:t xml:space="preserve">, А.Х. </w:t>
      </w:r>
      <w:r w:rsidRPr="005151D6">
        <w:rPr>
          <w:sz w:val="28"/>
          <w:szCs w:val="28"/>
          <w:lang w:val="uk-UA"/>
        </w:rPr>
        <w:t xml:space="preserve">Дейнеко </w:t>
      </w:r>
      <w:r w:rsidRPr="009B7D7D">
        <w:rPr>
          <w:sz w:val="28"/>
          <w:szCs w:val="28"/>
          <w:lang w:val="uk-UA"/>
        </w:rPr>
        <w:t>[6]</w:t>
      </w:r>
      <w:r w:rsidRPr="009B7D7D">
        <w:rPr>
          <w:sz w:val="28"/>
          <w:szCs w:val="22"/>
          <w:lang w:val="uk-UA" w:eastAsia="en-US"/>
        </w:rPr>
        <w:t>,</w:t>
      </w:r>
      <w:r w:rsidRPr="009B7D7D">
        <w:rPr>
          <w:sz w:val="28"/>
          <w:szCs w:val="28"/>
          <w:lang w:val="uk-UA"/>
        </w:rPr>
        <w:t xml:space="preserve"> Ю.Салямін [8]</w:t>
      </w:r>
      <w:r w:rsidRPr="009B7D7D">
        <w:rPr>
          <w:sz w:val="28"/>
          <w:szCs w:val="28"/>
          <w:lang w:val="uk-UA" w:eastAsia="en-US"/>
        </w:rPr>
        <w:t xml:space="preserve">, </w:t>
      </w:r>
      <w:r w:rsidRPr="005151D6">
        <w:rPr>
          <w:sz w:val="28"/>
          <w:szCs w:val="28"/>
          <w:lang w:val="uk-UA"/>
        </w:rPr>
        <w:t>М. Ковач</w:t>
      </w:r>
      <w:r w:rsidRPr="009B7D7D">
        <w:rPr>
          <w:sz w:val="28"/>
          <w:szCs w:val="28"/>
          <w:lang w:val="uk-UA"/>
        </w:rPr>
        <w:t>[11] та інші.</w:t>
      </w:r>
      <w:r w:rsidRPr="009B7D7D">
        <w:rPr>
          <w:sz w:val="28"/>
          <w:szCs w:val="28"/>
          <w:lang w:val="uk-UA" w:eastAsia="uk-UA"/>
        </w:rPr>
        <w:t xml:space="preserve">На даний час в Україні працюють багато ДЮСШ, клубів і гуртків з спортивної гімнастики, і тому актуальною є проблема забезпечення їх необхідною навчально-методичною літературою і подальше дослідження вже визначених питань.  </w:t>
      </w:r>
      <w:r w:rsidRPr="009B7D7D">
        <w:rPr>
          <w:sz w:val="28"/>
          <w:szCs w:val="28"/>
          <w:lang w:val="uk-UA" w:eastAsia="en-US"/>
        </w:rPr>
        <w:t xml:space="preserve">Залишається відкритим питання про співвідношення навантаження на організм юних спортсменів, у зв’язку з постійно зростаючими нормами і стандартами спортивної гімнастики. </w:t>
      </w:r>
    </w:p>
    <w:p w:rsidR="00EF4A90" w:rsidRPr="000823EF" w:rsidRDefault="00EF4A90" w:rsidP="000823EF">
      <w:pPr>
        <w:shd w:val="clear" w:color="auto" w:fill="FFFFFF"/>
        <w:tabs>
          <w:tab w:val="left" w:pos="3555"/>
        </w:tabs>
        <w:spacing w:line="360" w:lineRule="auto"/>
        <w:ind w:firstLine="851"/>
        <w:jc w:val="both"/>
        <w:rPr>
          <w:color w:val="FF0000"/>
          <w:sz w:val="28"/>
          <w:szCs w:val="28"/>
          <w:lang w:val="uk-UA" w:eastAsia="en-US"/>
        </w:rPr>
      </w:pPr>
      <w:r w:rsidRPr="000823EF">
        <w:rPr>
          <w:b/>
          <w:sz w:val="28"/>
          <w:lang w:val="uk-UA"/>
        </w:rPr>
        <w:t xml:space="preserve">Мета роботи: </w:t>
      </w:r>
      <w:r w:rsidRPr="000823EF">
        <w:rPr>
          <w:sz w:val="28"/>
          <w:lang w:val="uk-UA"/>
        </w:rPr>
        <w:t xml:space="preserve">експериментально обґрунтувати </w:t>
      </w:r>
      <w:r w:rsidRPr="000823EF">
        <w:rPr>
          <w:sz w:val="28"/>
          <w:szCs w:val="28"/>
          <w:lang w:val="uk-UA"/>
        </w:rPr>
        <w:t>вплив занять</w:t>
      </w:r>
      <w:r w:rsidRPr="000823EF">
        <w:rPr>
          <w:sz w:val="28"/>
          <w:lang w:val="uk-UA"/>
        </w:rPr>
        <w:t xml:space="preserve"> спортивною гімнастикою</w:t>
      </w:r>
      <w:r>
        <w:rPr>
          <w:sz w:val="28"/>
          <w:lang w:val="uk-UA"/>
        </w:rPr>
        <w:t xml:space="preserve"> на розвиток</w:t>
      </w:r>
      <w:r w:rsidRPr="000823EF">
        <w:rPr>
          <w:sz w:val="28"/>
          <w:lang w:val="uk-UA"/>
        </w:rPr>
        <w:t xml:space="preserve"> фізичних якостей у хлопчиків 7-8 років.</w:t>
      </w:r>
    </w:p>
    <w:p w:rsidR="00EF4A90" w:rsidRPr="000823EF" w:rsidRDefault="00EF4A90" w:rsidP="000823EF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0823EF">
        <w:rPr>
          <w:b/>
          <w:sz w:val="28"/>
          <w:szCs w:val="28"/>
          <w:lang w:val="uk-UA"/>
        </w:rPr>
        <w:t>Завдання роботи:</w:t>
      </w:r>
    </w:p>
    <w:p w:rsidR="00EF4A90" w:rsidRPr="000823EF" w:rsidRDefault="00EF4A90" w:rsidP="000823EF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 w:rsidRPr="000823EF">
        <w:rPr>
          <w:sz w:val="28"/>
          <w:lang w:val="uk-UA"/>
        </w:rPr>
        <w:t xml:space="preserve">1. Визначити </w:t>
      </w:r>
      <w:r w:rsidRPr="000823EF">
        <w:rPr>
          <w:sz w:val="28"/>
          <w:szCs w:val="28"/>
          <w:shd w:val="clear" w:color="auto" w:fill="FFFFFF"/>
          <w:lang w:val="uk-UA" w:eastAsia="en-US"/>
        </w:rPr>
        <w:t>вихідний</w:t>
      </w:r>
      <w:r w:rsidRPr="000823EF">
        <w:rPr>
          <w:sz w:val="28"/>
          <w:lang w:val="uk-UA"/>
        </w:rPr>
        <w:t xml:space="preserve"> рівень розвитку фізичних якостей у хлопчиків 7-8 років, що займаються спортивною гімнастикою.</w:t>
      </w:r>
    </w:p>
    <w:p w:rsidR="00EF4A90" w:rsidRPr="000823EF" w:rsidRDefault="00EF4A90" w:rsidP="000823EF">
      <w:pPr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0823EF">
        <w:rPr>
          <w:bCs/>
          <w:sz w:val="28"/>
          <w:szCs w:val="28"/>
          <w:lang w:val="uk-UA"/>
        </w:rPr>
        <w:t xml:space="preserve">2. Експериментально обґрунтувати та визначити </w:t>
      </w:r>
      <w:r w:rsidRPr="000823EF">
        <w:rPr>
          <w:sz w:val="28"/>
          <w:szCs w:val="28"/>
          <w:shd w:val="clear" w:color="auto" w:fill="FFFFFF"/>
          <w:lang w:val="uk-UA" w:eastAsia="en-US"/>
        </w:rPr>
        <w:t>ефективність</w:t>
      </w:r>
      <w:r w:rsidRPr="000823EF">
        <w:rPr>
          <w:bCs/>
          <w:sz w:val="28"/>
          <w:szCs w:val="28"/>
          <w:lang w:val="uk-UA"/>
        </w:rPr>
        <w:t xml:space="preserve"> занять </w:t>
      </w:r>
      <w:r w:rsidRPr="000823EF">
        <w:rPr>
          <w:sz w:val="28"/>
          <w:lang w:val="uk-UA"/>
        </w:rPr>
        <w:t>спортивною гімнастикою</w:t>
      </w:r>
      <w:r w:rsidRPr="000823EF">
        <w:rPr>
          <w:bCs/>
          <w:sz w:val="28"/>
          <w:szCs w:val="28"/>
          <w:lang w:val="uk-UA"/>
        </w:rPr>
        <w:t xml:space="preserve"> на розвиток </w:t>
      </w:r>
      <w:r w:rsidRPr="000823EF">
        <w:rPr>
          <w:sz w:val="28"/>
          <w:lang w:val="uk-UA"/>
        </w:rPr>
        <w:t>фізичних якостей у хлопчиків 7-8</w:t>
      </w:r>
      <w:r w:rsidRPr="000823EF">
        <w:rPr>
          <w:bCs/>
          <w:sz w:val="28"/>
          <w:szCs w:val="28"/>
          <w:lang w:val="uk-UA"/>
        </w:rPr>
        <w:t xml:space="preserve">  років.</w:t>
      </w:r>
    </w:p>
    <w:p w:rsidR="00EF4A90" w:rsidRPr="000823EF" w:rsidRDefault="00EF4A90" w:rsidP="00856EEE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0823EF">
        <w:rPr>
          <w:sz w:val="28"/>
          <w:szCs w:val="28"/>
          <w:lang w:val="uk-UA"/>
        </w:rPr>
        <w:t xml:space="preserve">Для вирішення поставлених задач були використані наступні </w:t>
      </w:r>
      <w:r w:rsidRPr="000823EF">
        <w:rPr>
          <w:b/>
          <w:sz w:val="28"/>
          <w:szCs w:val="28"/>
          <w:lang w:val="uk-UA"/>
        </w:rPr>
        <w:t>методи дослідження</w:t>
      </w:r>
      <w:r w:rsidRPr="000823EF">
        <w:rPr>
          <w:sz w:val="28"/>
          <w:szCs w:val="28"/>
          <w:lang w:val="uk-UA"/>
        </w:rPr>
        <w:t>: а</w:t>
      </w:r>
      <w:r w:rsidRPr="000823EF">
        <w:rPr>
          <w:sz w:val="28"/>
          <w:lang w:val="uk-UA"/>
        </w:rPr>
        <w:t>наліз та узагальнення літературних джерел,</w:t>
      </w:r>
      <w:r w:rsidRPr="000823EF">
        <w:rPr>
          <w:bCs/>
          <w:sz w:val="28"/>
          <w:szCs w:val="28"/>
          <w:lang w:val="uk-UA"/>
        </w:rPr>
        <w:t xml:space="preserve"> п</w:t>
      </w:r>
      <w:r w:rsidRPr="000823EF">
        <w:rPr>
          <w:sz w:val="28"/>
          <w:lang w:val="uk-UA"/>
        </w:rPr>
        <w:t>едагогічне спостереження,</w:t>
      </w:r>
      <w:r w:rsidRPr="000823EF">
        <w:rPr>
          <w:bCs/>
          <w:sz w:val="28"/>
          <w:szCs w:val="28"/>
          <w:lang w:val="uk-UA"/>
        </w:rPr>
        <w:t xml:space="preserve"> п</w:t>
      </w:r>
      <w:r w:rsidRPr="000823EF">
        <w:rPr>
          <w:sz w:val="28"/>
          <w:lang w:val="uk-UA"/>
        </w:rPr>
        <w:t>едагогічні контрольні випробування (тестування), м</w:t>
      </w:r>
      <w:r w:rsidRPr="000823EF">
        <w:rPr>
          <w:bCs/>
          <w:sz w:val="28"/>
          <w:szCs w:val="28"/>
          <w:lang w:val="uk-UA"/>
        </w:rPr>
        <w:t>етоди математичної статистики.</w:t>
      </w:r>
    </w:p>
    <w:p w:rsidR="00EF4A90" w:rsidRPr="00631344" w:rsidRDefault="00EF4A90" w:rsidP="00490A37">
      <w:pPr>
        <w:spacing w:line="360" w:lineRule="auto"/>
        <w:ind w:firstLine="860"/>
        <w:jc w:val="both"/>
        <w:rPr>
          <w:bCs/>
          <w:sz w:val="28"/>
          <w:szCs w:val="28"/>
          <w:lang w:val="uk-UA"/>
        </w:rPr>
      </w:pPr>
      <w:r w:rsidRPr="00490A37">
        <w:rPr>
          <w:b/>
          <w:sz w:val="28"/>
          <w:szCs w:val="28"/>
          <w:lang w:val="uk-UA"/>
        </w:rPr>
        <w:t>Викладення основного матеріалу.</w:t>
      </w:r>
      <w:r w:rsidRPr="00490A37">
        <w:rPr>
          <w:sz w:val="28"/>
          <w:szCs w:val="28"/>
          <w:lang w:val="uk-UA" w:eastAsia="en-US"/>
        </w:rPr>
        <w:t xml:space="preserve"> Дослідження проводилися </w:t>
      </w:r>
      <w:r w:rsidRPr="00490A37">
        <w:rPr>
          <w:sz w:val="28"/>
          <w:szCs w:val="28"/>
          <w:lang w:val="uk-UA"/>
        </w:rPr>
        <w:t>на базі ДЮСШ з спортивної гімнастики МДА м. Дніпра.</w:t>
      </w:r>
      <w:r>
        <w:rPr>
          <w:sz w:val="28"/>
          <w:szCs w:val="28"/>
          <w:lang w:val="uk-UA"/>
        </w:rPr>
        <w:t xml:space="preserve"> </w:t>
      </w:r>
      <w:r w:rsidRPr="00490A37">
        <w:rPr>
          <w:sz w:val="28"/>
          <w:lang w:val="uk-UA"/>
        </w:rPr>
        <w:t xml:space="preserve">Завдання експерименту полягало у виявленні змін у показниках розвитку фізичних якостей у  хлопчиків під впливом </w:t>
      </w:r>
      <w:r w:rsidRPr="00490A37">
        <w:rPr>
          <w:bCs/>
          <w:sz w:val="28"/>
          <w:szCs w:val="28"/>
          <w:lang w:val="uk-UA"/>
        </w:rPr>
        <w:t>занять</w:t>
      </w:r>
      <w:r>
        <w:rPr>
          <w:bCs/>
          <w:sz w:val="28"/>
          <w:szCs w:val="28"/>
          <w:lang w:val="uk-UA"/>
        </w:rPr>
        <w:t xml:space="preserve"> </w:t>
      </w:r>
      <w:r w:rsidRPr="00490A37">
        <w:rPr>
          <w:sz w:val="28"/>
          <w:szCs w:val="28"/>
          <w:shd w:val="clear" w:color="auto" w:fill="FFFFFF"/>
          <w:lang w:val="uk-UA" w:eastAsia="en-US"/>
        </w:rPr>
        <w:t>спортивною гімнастикою</w:t>
      </w:r>
      <w:r w:rsidRPr="00490A37">
        <w:rPr>
          <w:sz w:val="28"/>
          <w:lang w:val="uk-UA"/>
        </w:rPr>
        <w:t>.</w:t>
      </w:r>
      <w:r w:rsidRPr="00490A37">
        <w:rPr>
          <w:sz w:val="28"/>
          <w:szCs w:val="28"/>
          <w:lang w:val="uk-UA" w:eastAsia="en-US"/>
        </w:rPr>
        <w:t xml:space="preserve">У дослідженні прийняли участь 12хлопчиків віком 7-8 років, які  займаються спортивною гімнастикою. </w:t>
      </w:r>
      <w:r w:rsidRPr="00490A37">
        <w:rPr>
          <w:sz w:val="28"/>
          <w:lang w:val="uk-UA"/>
        </w:rPr>
        <w:t xml:space="preserve">Усі гімнасти мають однаковий рівень спортивної підготовки. Всі учасники дослідження попередньо пройшли медичний огляд і протипоказань до навчально-тренувальних занять не мали. </w:t>
      </w:r>
      <w:r w:rsidRPr="00490A37">
        <w:rPr>
          <w:sz w:val="28"/>
          <w:szCs w:val="28"/>
          <w:lang w:val="uk-UA"/>
        </w:rPr>
        <w:t xml:space="preserve">Тренувальні заняття зі спортивної гімнастики проводились за традиційною методикою, яка застосовувалась в групах і була спрямована на розвиток фізичних якостей. </w:t>
      </w:r>
      <w:r w:rsidRPr="00490A37">
        <w:rPr>
          <w:sz w:val="28"/>
          <w:szCs w:val="28"/>
          <w:lang w:val="uk-UA" w:eastAsia="en-US"/>
        </w:rPr>
        <w:t>Заняття відбувалися 4 рази на тиждень, тривалість заняття 90 хв.</w:t>
      </w:r>
      <w:r>
        <w:rPr>
          <w:sz w:val="28"/>
          <w:szCs w:val="28"/>
          <w:lang w:val="uk-UA" w:eastAsia="en-US"/>
        </w:rPr>
        <w:t xml:space="preserve"> </w:t>
      </w:r>
      <w:r w:rsidRPr="00631344">
        <w:rPr>
          <w:sz w:val="28"/>
          <w:szCs w:val="22"/>
          <w:lang w:val="uk-UA" w:eastAsia="en-US"/>
        </w:rPr>
        <w:t>Проведення навчально-тренувальних занять спиралось на аналіз даних із літературних джерел, з опитування і думки тренерів, власний практичний досвід  і результати тестування.</w:t>
      </w:r>
      <w:r>
        <w:rPr>
          <w:sz w:val="28"/>
          <w:szCs w:val="22"/>
          <w:lang w:val="uk-UA" w:eastAsia="en-US"/>
        </w:rPr>
        <w:t xml:space="preserve"> </w:t>
      </w:r>
      <w:r>
        <w:rPr>
          <w:sz w:val="28"/>
          <w:lang w:val="uk-UA"/>
        </w:rPr>
        <w:t xml:space="preserve">За результатами попередніх досліджень можна зробити висновок, що група хлопчиків які займаються спортивною гімнастикою мають низький і нижче середнього рівні розвитку фізичних якостей. </w:t>
      </w:r>
      <w:r w:rsidRPr="00631344">
        <w:rPr>
          <w:sz w:val="28"/>
          <w:lang w:val="uk-UA"/>
        </w:rPr>
        <w:t>Тому систематичний розвиток фізичних якостей з чітким дозуванням навантажень був обов’язковою умовою на заняттях. Слід відзначити, що розвитку фізичних якостей не приділялось більше уваги ніж розвитку технічної майстерності і іншим аспектам спортивної підготовки. Використовувався комплексний підхід до розвитку всіх фізичних якостей, враховувались вікові особливості хлопчиків і рівень їхньої фізичної підготовленості. Реалізуючи принцип свідомості і активності забезпечували свідому та активну рухову діяльність хлопчиків шляхом створення в них чіткого уявлення про вплив на їхній організм систематичного виконання фізичних вправ.</w:t>
      </w:r>
    </w:p>
    <w:p w:rsidR="00EF4A90" w:rsidRPr="00D83E42" w:rsidRDefault="00EF4A90" w:rsidP="00E922A8">
      <w:pPr>
        <w:spacing w:line="360" w:lineRule="auto"/>
        <w:ind w:firstLine="709"/>
        <w:jc w:val="both"/>
        <w:rPr>
          <w:color w:val="FF0000"/>
          <w:sz w:val="28"/>
          <w:lang w:val="uk-UA"/>
        </w:rPr>
      </w:pPr>
      <w:r w:rsidRPr="003B11EF">
        <w:rPr>
          <w:b/>
          <w:sz w:val="28"/>
          <w:szCs w:val="28"/>
          <w:lang w:val="uk-UA"/>
        </w:rPr>
        <w:t>Результати дослідження.</w:t>
      </w:r>
      <w:r w:rsidRPr="003B11EF">
        <w:rPr>
          <w:sz w:val="28"/>
          <w:szCs w:val="28"/>
          <w:lang w:val="uk-UA"/>
        </w:rPr>
        <w:t xml:space="preserve"> Наприкінці експерименту нами було проведено остаточне визначення показників розвитку фізичних якостей</w:t>
      </w:r>
      <w:r>
        <w:rPr>
          <w:sz w:val="28"/>
          <w:szCs w:val="28"/>
          <w:lang w:val="uk-UA"/>
        </w:rPr>
        <w:t xml:space="preserve"> </w:t>
      </w:r>
      <w:r w:rsidRPr="003B11EF">
        <w:rPr>
          <w:sz w:val="28"/>
          <w:szCs w:val="28"/>
          <w:lang w:val="uk-UA"/>
        </w:rPr>
        <w:t xml:space="preserve">у хлопчиків 7-8 років, що займаються спортивною гімнастикою. </w:t>
      </w:r>
      <w:r w:rsidRPr="003B11EF">
        <w:rPr>
          <w:bCs/>
          <w:sz w:val="28"/>
          <w:szCs w:val="28"/>
          <w:lang w:val="uk-UA"/>
        </w:rPr>
        <w:t>Тестування гімнастів проводилося під час навчально-тренувальних занять, за умов спортивного залу з метою визначити підсумковий рівень розвитку фізичних якостей гімнастів 7-8 років. Рівень розвитку фізичних якостей гімнастів визначався на основі загальноприйнятих у спортивному тренуванні та спортивній гімнастиці тестів. Педагогічне тестування проводилось з метою встановлення ефективності розвитку фізичних якостей на заняттях спортивною гімнастикою. Всі оціночні випробування проводилися після стандартної розминки (12 - 15 хв.), що включає біг, загально розвиваючі і спеціальні вправи. П</w:t>
      </w:r>
      <w:r w:rsidRPr="003B11EF">
        <w:rPr>
          <w:sz w:val="28"/>
          <w:szCs w:val="28"/>
          <w:lang w:val="uk-UA"/>
        </w:rPr>
        <w:t>ісля закінчення дослідження була зроблена математична обробка результатів за t – критерієм Ст’юдента, отримані дані були занесені в таблицю 1.</w:t>
      </w:r>
    </w:p>
    <w:p w:rsidR="00EF4A90" w:rsidRPr="003B11EF" w:rsidRDefault="00EF4A90" w:rsidP="00E922A8">
      <w:pPr>
        <w:spacing w:line="360" w:lineRule="auto"/>
        <w:ind w:firstLine="851"/>
        <w:jc w:val="right"/>
        <w:rPr>
          <w:bCs/>
          <w:i/>
          <w:sz w:val="28"/>
          <w:szCs w:val="28"/>
          <w:lang w:val="uk-UA"/>
        </w:rPr>
      </w:pPr>
      <w:r w:rsidRPr="003B11EF">
        <w:rPr>
          <w:bCs/>
          <w:i/>
          <w:sz w:val="28"/>
          <w:szCs w:val="28"/>
          <w:lang w:val="uk-UA"/>
        </w:rPr>
        <w:t>Таблиця 1</w:t>
      </w:r>
    </w:p>
    <w:p w:rsidR="00EF4A90" w:rsidRPr="003B11EF" w:rsidRDefault="00EF4A90" w:rsidP="003B11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0"/>
          <w:lang w:val="uk-UA"/>
        </w:rPr>
      </w:pPr>
      <w:r w:rsidRPr="003B11EF">
        <w:rPr>
          <w:b/>
          <w:sz w:val="28"/>
          <w:szCs w:val="20"/>
          <w:lang w:val="uk-UA"/>
        </w:rPr>
        <w:t>Показники рівня розвитку фізичної підготовленості у хлопчиків 7-8 років після педагогічного експерименту,</w:t>
      </w:r>
      <w:r w:rsidRPr="005151D6">
        <w:rPr>
          <w:b/>
          <w:sz w:val="28"/>
          <w:szCs w:val="28"/>
        </w:rPr>
        <w:t xml:space="preserve"> </w:t>
      </w:r>
      <w:r w:rsidRPr="003B11EF">
        <w:rPr>
          <w:b/>
          <w:sz w:val="28"/>
          <w:szCs w:val="28"/>
          <w:lang w:val="en-US"/>
        </w:rPr>
        <w:t>n</w:t>
      </w:r>
      <w:r w:rsidRPr="003B11EF">
        <w:rPr>
          <w:b/>
          <w:sz w:val="28"/>
          <w:szCs w:val="28"/>
          <w:lang w:val="uk-UA"/>
        </w:rPr>
        <w:t xml:space="preserve"> = 12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8"/>
        <w:gridCol w:w="2463"/>
        <w:gridCol w:w="1447"/>
        <w:gridCol w:w="1421"/>
        <w:gridCol w:w="1544"/>
        <w:gridCol w:w="1544"/>
        <w:gridCol w:w="999"/>
      </w:tblGrid>
      <w:tr w:rsidR="00EF4A90" w:rsidRPr="003B11EF" w:rsidTr="00337D99">
        <w:tc>
          <w:tcPr>
            <w:tcW w:w="498" w:type="dxa"/>
          </w:tcPr>
          <w:p w:rsidR="00EF4A90" w:rsidRPr="003B11EF" w:rsidRDefault="00EF4A90" w:rsidP="003B11EF">
            <w:pPr>
              <w:jc w:val="center"/>
              <w:rPr>
                <w:b/>
                <w:lang w:val="uk-UA"/>
              </w:rPr>
            </w:pPr>
            <w:r w:rsidRPr="003B11EF">
              <w:rPr>
                <w:b/>
                <w:lang w:val="uk-UA"/>
              </w:rPr>
              <w:t>№</w:t>
            </w:r>
          </w:p>
        </w:tc>
        <w:tc>
          <w:tcPr>
            <w:tcW w:w="2463" w:type="dxa"/>
          </w:tcPr>
          <w:p w:rsidR="00EF4A90" w:rsidRPr="003B11EF" w:rsidRDefault="00EF4A90" w:rsidP="003B11EF">
            <w:pPr>
              <w:jc w:val="center"/>
              <w:rPr>
                <w:b/>
                <w:lang w:val="uk-UA"/>
              </w:rPr>
            </w:pPr>
            <w:r w:rsidRPr="003B11EF">
              <w:rPr>
                <w:b/>
                <w:lang w:val="uk-UA"/>
              </w:rPr>
              <w:t>Тести</w:t>
            </w:r>
          </w:p>
        </w:tc>
        <w:tc>
          <w:tcPr>
            <w:tcW w:w="1447" w:type="dxa"/>
          </w:tcPr>
          <w:p w:rsidR="00EF4A90" w:rsidRPr="003B11EF" w:rsidRDefault="00EF4A90" w:rsidP="003B11EF">
            <w:pPr>
              <w:jc w:val="center"/>
              <w:rPr>
                <w:b/>
                <w:lang w:val="uk-UA"/>
              </w:rPr>
            </w:pPr>
            <w:r w:rsidRPr="003B11EF">
              <w:rPr>
                <w:b/>
                <w:lang w:val="uk-UA"/>
              </w:rPr>
              <w:t>1</w:t>
            </w:r>
          </w:p>
          <w:p w:rsidR="00EF4A90" w:rsidRPr="003B11EF" w:rsidRDefault="00EF4A90" w:rsidP="003B11EF">
            <w:pPr>
              <w:jc w:val="center"/>
              <w:rPr>
                <w:b/>
                <w:lang w:val="uk-UA"/>
              </w:rPr>
            </w:pPr>
            <w:r w:rsidRPr="00744C78">
              <w:rPr>
                <w:position w:val="-4"/>
                <w:lang w:val="uk-UA" w:eastAsia="uk-U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pt;height:17.25pt">
                  <v:imagedata r:id="rId4" o:title=""/>
                </v:shape>
              </w:pict>
            </w:r>
            <w:r w:rsidRPr="003B11EF">
              <w:rPr>
                <w:lang w:val="uk-UA"/>
              </w:rPr>
              <w:t>1</w:t>
            </w:r>
            <w:r w:rsidRPr="003B11EF">
              <w:rPr>
                <w:b/>
                <w:lang w:val="uk-UA"/>
              </w:rPr>
              <w:sym w:font="Symbol" w:char="F0B1"/>
            </w:r>
            <w:r w:rsidRPr="003B11EF">
              <w:rPr>
                <w:lang w:val="uk-UA"/>
              </w:rPr>
              <w:t xml:space="preserve"> m1</w:t>
            </w:r>
          </w:p>
        </w:tc>
        <w:tc>
          <w:tcPr>
            <w:tcW w:w="1421" w:type="dxa"/>
          </w:tcPr>
          <w:p w:rsidR="00EF4A90" w:rsidRPr="003B11EF" w:rsidRDefault="00EF4A90" w:rsidP="003B11EF">
            <w:pPr>
              <w:jc w:val="center"/>
              <w:rPr>
                <w:b/>
                <w:lang w:val="uk-UA"/>
              </w:rPr>
            </w:pPr>
            <w:r w:rsidRPr="003B11EF">
              <w:rPr>
                <w:b/>
                <w:lang w:val="uk-UA"/>
              </w:rPr>
              <w:t>2</w:t>
            </w:r>
          </w:p>
          <w:p w:rsidR="00EF4A90" w:rsidRPr="003B11EF" w:rsidRDefault="00EF4A90" w:rsidP="003B11EF">
            <w:pPr>
              <w:jc w:val="center"/>
              <w:rPr>
                <w:b/>
                <w:lang w:val="uk-UA"/>
              </w:rPr>
            </w:pPr>
            <w:r w:rsidRPr="00744C78">
              <w:rPr>
                <w:position w:val="-4"/>
                <w:lang w:val="uk-UA" w:eastAsia="uk-UA"/>
              </w:rPr>
              <w:pict>
                <v:shape id="_x0000_i1026" type="#_x0000_t75" style="width:15pt;height:17.25pt">
                  <v:imagedata r:id="rId4" o:title=""/>
                </v:shape>
              </w:pict>
            </w:r>
            <w:r w:rsidRPr="003B11EF">
              <w:rPr>
                <w:lang w:val="uk-UA"/>
              </w:rPr>
              <w:t>2</w:t>
            </w:r>
            <w:r w:rsidRPr="003B11EF">
              <w:rPr>
                <w:b/>
                <w:lang w:val="uk-UA"/>
              </w:rPr>
              <w:sym w:font="Symbol" w:char="F0B1"/>
            </w:r>
            <w:r w:rsidRPr="003B11EF">
              <w:rPr>
                <w:lang w:val="uk-UA"/>
              </w:rPr>
              <w:t xml:space="preserve"> m2</w:t>
            </w:r>
          </w:p>
        </w:tc>
        <w:tc>
          <w:tcPr>
            <w:tcW w:w="1544" w:type="dxa"/>
          </w:tcPr>
          <w:p w:rsidR="00EF4A90" w:rsidRPr="003B11EF" w:rsidRDefault="00EF4A90" w:rsidP="003B11EF">
            <w:pPr>
              <w:jc w:val="center"/>
              <w:rPr>
                <w:lang w:val="uk-UA" w:eastAsia="en-US"/>
              </w:rPr>
            </w:pPr>
            <w:r w:rsidRPr="003B11EF">
              <w:rPr>
                <w:lang w:val="uk-UA" w:eastAsia="en-US"/>
              </w:rPr>
              <w:t>Рівень розвитку</w:t>
            </w:r>
          </w:p>
          <w:p w:rsidR="00EF4A90" w:rsidRPr="003B11EF" w:rsidRDefault="00EF4A90" w:rsidP="003B11EF">
            <w:pPr>
              <w:jc w:val="center"/>
              <w:rPr>
                <w:b/>
                <w:lang w:val="uk-UA"/>
              </w:rPr>
            </w:pPr>
            <w:r w:rsidRPr="003B11EF">
              <w:rPr>
                <w:lang w:val="uk-UA" w:eastAsia="en-US"/>
              </w:rPr>
              <w:t>до</w:t>
            </w:r>
          </w:p>
        </w:tc>
        <w:tc>
          <w:tcPr>
            <w:tcW w:w="1544" w:type="dxa"/>
          </w:tcPr>
          <w:p w:rsidR="00EF4A90" w:rsidRPr="003B11EF" w:rsidRDefault="00EF4A90" w:rsidP="003B11EF">
            <w:pPr>
              <w:jc w:val="center"/>
              <w:rPr>
                <w:lang w:val="uk-UA" w:eastAsia="en-US"/>
              </w:rPr>
            </w:pPr>
            <w:r w:rsidRPr="003B11EF">
              <w:rPr>
                <w:lang w:val="uk-UA" w:eastAsia="en-US"/>
              </w:rPr>
              <w:t>Рівень розвитку</w:t>
            </w:r>
          </w:p>
          <w:p w:rsidR="00EF4A90" w:rsidRPr="003B11EF" w:rsidRDefault="00EF4A90" w:rsidP="003B11EF">
            <w:pPr>
              <w:jc w:val="center"/>
              <w:rPr>
                <w:b/>
                <w:lang w:val="uk-UA"/>
              </w:rPr>
            </w:pPr>
            <w:r w:rsidRPr="003B11EF">
              <w:rPr>
                <w:lang w:val="uk-UA" w:eastAsia="en-US"/>
              </w:rPr>
              <w:t>після</w:t>
            </w:r>
          </w:p>
        </w:tc>
        <w:tc>
          <w:tcPr>
            <w:tcW w:w="999" w:type="dxa"/>
          </w:tcPr>
          <w:p w:rsidR="00EF4A90" w:rsidRPr="003B11EF" w:rsidRDefault="00EF4A90" w:rsidP="003B11EF">
            <w:pPr>
              <w:rPr>
                <w:b/>
                <w:lang w:val="uk-UA"/>
              </w:rPr>
            </w:pPr>
            <w:r w:rsidRPr="003B11EF">
              <w:rPr>
                <w:b/>
                <w:lang w:val="uk-UA"/>
              </w:rPr>
              <w:t>р</w:t>
            </w:r>
          </w:p>
          <w:p w:rsidR="00EF4A90" w:rsidRPr="003B11EF" w:rsidRDefault="00EF4A90" w:rsidP="003B11EF">
            <w:pPr>
              <w:rPr>
                <w:b/>
                <w:lang w:val="uk-UA"/>
              </w:rPr>
            </w:pPr>
          </w:p>
        </w:tc>
      </w:tr>
      <w:tr w:rsidR="00EF4A90" w:rsidRPr="003B11EF" w:rsidTr="003B11EF">
        <w:trPr>
          <w:trHeight w:val="599"/>
        </w:trPr>
        <w:tc>
          <w:tcPr>
            <w:tcW w:w="498" w:type="dxa"/>
          </w:tcPr>
          <w:p w:rsidR="00EF4A90" w:rsidRPr="003B11EF" w:rsidRDefault="00EF4A90" w:rsidP="003B11EF">
            <w:pPr>
              <w:rPr>
                <w:lang w:val="uk-UA"/>
              </w:rPr>
            </w:pPr>
            <w:r w:rsidRPr="003B11EF">
              <w:rPr>
                <w:lang w:val="uk-UA"/>
              </w:rPr>
              <w:t>1</w:t>
            </w:r>
          </w:p>
        </w:tc>
        <w:tc>
          <w:tcPr>
            <w:tcW w:w="2463" w:type="dxa"/>
          </w:tcPr>
          <w:p w:rsidR="00EF4A90" w:rsidRPr="003B11EF" w:rsidRDefault="00EF4A90" w:rsidP="003B11EF">
            <w:pPr>
              <w:jc w:val="center"/>
              <w:rPr>
                <w:lang w:val="uk-UA"/>
              </w:rPr>
            </w:pPr>
            <w:r w:rsidRPr="003B11EF">
              <w:rPr>
                <w:lang w:val="uk-UA"/>
              </w:rPr>
              <w:t>Міст, см</w:t>
            </w:r>
          </w:p>
          <w:p w:rsidR="00EF4A90" w:rsidRPr="003B11EF" w:rsidRDefault="00EF4A90" w:rsidP="003B11EF">
            <w:pPr>
              <w:jc w:val="center"/>
              <w:rPr>
                <w:b/>
                <w:lang w:val="uk-UA"/>
              </w:rPr>
            </w:pPr>
          </w:p>
        </w:tc>
        <w:tc>
          <w:tcPr>
            <w:tcW w:w="1447" w:type="dxa"/>
            <w:vAlign w:val="center"/>
          </w:tcPr>
          <w:p w:rsidR="00EF4A90" w:rsidRPr="003B11EF" w:rsidRDefault="00EF4A90" w:rsidP="003B11EF">
            <w:pPr>
              <w:rPr>
                <w:lang w:val="uk-UA"/>
              </w:rPr>
            </w:pPr>
            <w:r w:rsidRPr="003B11EF">
              <w:rPr>
                <w:lang w:val="uk-UA"/>
              </w:rPr>
              <w:t>51,7 ±0,18</w:t>
            </w:r>
          </w:p>
        </w:tc>
        <w:tc>
          <w:tcPr>
            <w:tcW w:w="1421" w:type="dxa"/>
            <w:vAlign w:val="center"/>
          </w:tcPr>
          <w:p w:rsidR="00EF4A90" w:rsidRPr="003B11EF" w:rsidRDefault="00EF4A90" w:rsidP="003B11EF">
            <w:pPr>
              <w:rPr>
                <w:lang w:val="uk-UA"/>
              </w:rPr>
            </w:pPr>
            <w:r w:rsidRPr="003B11EF">
              <w:rPr>
                <w:lang w:val="uk-UA"/>
              </w:rPr>
              <w:t xml:space="preserve">42,2 </w:t>
            </w:r>
            <w:r w:rsidRPr="003B11EF">
              <w:rPr>
                <w:lang w:val="uk-UA"/>
              </w:rPr>
              <w:sym w:font="Symbol" w:char="F0B1"/>
            </w:r>
            <w:r w:rsidRPr="003B11EF">
              <w:rPr>
                <w:lang w:val="uk-UA"/>
              </w:rPr>
              <w:t>0,28</w:t>
            </w:r>
          </w:p>
        </w:tc>
        <w:tc>
          <w:tcPr>
            <w:tcW w:w="1544" w:type="dxa"/>
          </w:tcPr>
          <w:p w:rsidR="00EF4A90" w:rsidRPr="003B11EF" w:rsidRDefault="00EF4A90" w:rsidP="003B11EF">
            <w:pPr>
              <w:widowControl w:val="0"/>
              <w:tabs>
                <w:tab w:val="left" w:pos="1245"/>
                <w:tab w:val="center" w:pos="468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3B11EF">
              <w:rPr>
                <w:noProof/>
                <w:lang w:val="uk-UA"/>
              </w:rPr>
              <w:t>Нижче середнього</w:t>
            </w:r>
          </w:p>
        </w:tc>
        <w:tc>
          <w:tcPr>
            <w:tcW w:w="1544" w:type="dxa"/>
          </w:tcPr>
          <w:p w:rsidR="00EF4A90" w:rsidRPr="003B11EF" w:rsidRDefault="00EF4A90" w:rsidP="003B11EF">
            <w:pPr>
              <w:jc w:val="both"/>
              <w:rPr>
                <w:lang w:val="uk-UA"/>
              </w:rPr>
            </w:pPr>
            <w:r w:rsidRPr="003B11EF">
              <w:rPr>
                <w:lang w:val="uk-UA"/>
              </w:rPr>
              <w:t>Середній</w:t>
            </w:r>
          </w:p>
        </w:tc>
        <w:tc>
          <w:tcPr>
            <w:tcW w:w="999" w:type="dxa"/>
          </w:tcPr>
          <w:p w:rsidR="00EF4A90" w:rsidRPr="003B11EF" w:rsidRDefault="00EF4A90" w:rsidP="003B11EF">
            <w:pPr>
              <w:rPr>
                <w:b/>
                <w:lang w:val="uk-UA"/>
              </w:rPr>
            </w:pPr>
            <w:r w:rsidRPr="003B11EF">
              <w:rPr>
                <w:lang w:val="uk-UA"/>
              </w:rPr>
              <w:sym w:font="Symbol" w:char="F03C"/>
            </w:r>
            <w:r w:rsidRPr="003B11EF">
              <w:rPr>
                <w:lang w:val="uk-UA"/>
              </w:rPr>
              <w:t>0.05</w:t>
            </w:r>
          </w:p>
        </w:tc>
      </w:tr>
      <w:tr w:rsidR="00EF4A90" w:rsidRPr="003B11EF" w:rsidTr="003B11EF">
        <w:trPr>
          <w:trHeight w:val="455"/>
        </w:trPr>
        <w:tc>
          <w:tcPr>
            <w:tcW w:w="498" w:type="dxa"/>
          </w:tcPr>
          <w:p w:rsidR="00EF4A90" w:rsidRPr="003B11EF" w:rsidRDefault="00EF4A90" w:rsidP="003B11EF">
            <w:pPr>
              <w:rPr>
                <w:lang w:val="uk-UA"/>
              </w:rPr>
            </w:pPr>
            <w:r w:rsidRPr="003B11EF">
              <w:rPr>
                <w:lang w:val="uk-UA"/>
              </w:rPr>
              <w:t>2</w:t>
            </w:r>
          </w:p>
        </w:tc>
        <w:tc>
          <w:tcPr>
            <w:tcW w:w="2463" w:type="dxa"/>
          </w:tcPr>
          <w:p w:rsidR="00EF4A90" w:rsidRPr="003B11EF" w:rsidRDefault="00EF4A90" w:rsidP="003B11EF">
            <w:pPr>
              <w:widowControl w:val="0"/>
              <w:tabs>
                <w:tab w:val="left" w:pos="1245"/>
                <w:tab w:val="center" w:pos="468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3B11EF">
              <w:rPr>
                <w:noProof/>
              </w:rPr>
              <w:t>Шпагати, см</w:t>
            </w:r>
            <w:r w:rsidRPr="003B11EF">
              <w:rPr>
                <w:noProof/>
                <w:lang w:val="uk-UA"/>
              </w:rPr>
              <w:t xml:space="preserve">. </w:t>
            </w:r>
          </w:p>
          <w:p w:rsidR="00EF4A90" w:rsidRPr="003B11EF" w:rsidRDefault="00EF4A90" w:rsidP="003B11EF">
            <w:pPr>
              <w:widowControl w:val="0"/>
              <w:tabs>
                <w:tab w:val="left" w:pos="1245"/>
                <w:tab w:val="center" w:pos="468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</w:p>
        </w:tc>
        <w:tc>
          <w:tcPr>
            <w:tcW w:w="1447" w:type="dxa"/>
            <w:vAlign w:val="center"/>
          </w:tcPr>
          <w:p w:rsidR="00EF4A90" w:rsidRPr="003B11EF" w:rsidRDefault="00EF4A90" w:rsidP="003B11EF">
            <w:pPr>
              <w:jc w:val="center"/>
              <w:rPr>
                <w:lang w:val="uk-UA"/>
              </w:rPr>
            </w:pPr>
            <w:r w:rsidRPr="003B11EF">
              <w:rPr>
                <w:lang w:val="uk-UA"/>
              </w:rPr>
              <w:t xml:space="preserve">12,5 </w:t>
            </w:r>
            <w:r w:rsidRPr="003B11EF">
              <w:rPr>
                <w:lang w:val="uk-UA"/>
              </w:rPr>
              <w:sym w:font="Symbol" w:char="F0B1"/>
            </w:r>
            <w:r w:rsidRPr="003B11EF">
              <w:rPr>
                <w:lang w:val="uk-UA"/>
              </w:rPr>
              <w:t xml:space="preserve"> 0,7</w:t>
            </w:r>
          </w:p>
        </w:tc>
        <w:tc>
          <w:tcPr>
            <w:tcW w:w="1421" w:type="dxa"/>
            <w:vAlign w:val="center"/>
          </w:tcPr>
          <w:p w:rsidR="00EF4A90" w:rsidRPr="003B11EF" w:rsidRDefault="00EF4A90" w:rsidP="003B11EF">
            <w:pPr>
              <w:jc w:val="center"/>
              <w:rPr>
                <w:lang w:val="uk-UA"/>
              </w:rPr>
            </w:pPr>
            <w:r w:rsidRPr="003B11EF">
              <w:rPr>
                <w:lang w:val="uk-UA"/>
              </w:rPr>
              <w:t xml:space="preserve">7,1 </w:t>
            </w:r>
            <w:r w:rsidRPr="003B11EF">
              <w:rPr>
                <w:lang w:val="uk-UA"/>
              </w:rPr>
              <w:sym w:font="Symbol" w:char="F0B1"/>
            </w:r>
            <w:r w:rsidRPr="003B11EF">
              <w:rPr>
                <w:lang w:val="uk-UA"/>
              </w:rPr>
              <w:t xml:space="preserve"> 0,15</w:t>
            </w:r>
          </w:p>
        </w:tc>
        <w:tc>
          <w:tcPr>
            <w:tcW w:w="1544" w:type="dxa"/>
          </w:tcPr>
          <w:p w:rsidR="00EF4A90" w:rsidRPr="003B11EF" w:rsidRDefault="00EF4A90" w:rsidP="003B11EF">
            <w:pPr>
              <w:widowControl w:val="0"/>
              <w:tabs>
                <w:tab w:val="left" w:pos="1245"/>
                <w:tab w:val="center" w:pos="468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3B11EF">
              <w:rPr>
                <w:noProof/>
                <w:lang w:val="uk-UA"/>
              </w:rPr>
              <w:t xml:space="preserve">Низький </w:t>
            </w:r>
          </w:p>
        </w:tc>
        <w:tc>
          <w:tcPr>
            <w:tcW w:w="1544" w:type="dxa"/>
          </w:tcPr>
          <w:p w:rsidR="00EF4A90" w:rsidRPr="003B11EF" w:rsidRDefault="00EF4A90" w:rsidP="003B11EF">
            <w:pPr>
              <w:jc w:val="both"/>
              <w:rPr>
                <w:lang w:val="uk-UA"/>
              </w:rPr>
            </w:pPr>
            <w:r w:rsidRPr="003B11EF">
              <w:rPr>
                <w:lang w:val="uk-UA"/>
              </w:rPr>
              <w:t>Середній</w:t>
            </w:r>
          </w:p>
        </w:tc>
        <w:tc>
          <w:tcPr>
            <w:tcW w:w="999" w:type="dxa"/>
          </w:tcPr>
          <w:p w:rsidR="00EF4A90" w:rsidRPr="003B11EF" w:rsidRDefault="00EF4A90" w:rsidP="003B11EF">
            <w:pPr>
              <w:rPr>
                <w:b/>
                <w:lang w:val="uk-UA"/>
              </w:rPr>
            </w:pPr>
            <w:r w:rsidRPr="003B11EF">
              <w:rPr>
                <w:lang w:val="uk-UA"/>
              </w:rPr>
              <w:sym w:font="Symbol" w:char="F03C"/>
            </w:r>
            <w:r w:rsidRPr="003B11EF">
              <w:rPr>
                <w:lang w:val="uk-UA"/>
              </w:rPr>
              <w:t>0.05</w:t>
            </w:r>
          </w:p>
        </w:tc>
      </w:tr>
      <w:tr w:rsidR="00EF4A90" w:rsidRPr="003B11EF" w:rsidTr="003B11EF">
        <w:trPr>
          <w:trHeight w:val="573"/>
        </w:trPr>
        <w:tc>
          <w:tcPr>
            <w:tcW w:w="498" w:type="dxa"/>
          </w:tcPr>
          <w:p w:rsidR="00EF4A90" w:rsidRPr="003B11EF" w:rsidRDefault="00EF4A90" w:rsidP="003B11EF">
            <w:pPr>
              <w:rPr>
                <w:lang w:val="uk-UA"/>
              </w:rPr>
            </w:pPr>
            <w:r w:rsidRPr="003B11EF">
              <w:rPr>
                <w:lang w:val="uk-UA"/>
              </w:rPr>
              <w:t>3</w:t>
            </w:r>
          </w:p>
        </w:tc>
        <w:tc>
          <w:tcPr>
            <w:tcW w:w="2463" w:type="dxa"/>
          </w:tcPr>
          <w:p w:rsidR="00EF4A90" w:rsidRPr="003B11EF" w:rsidRDefault="00EF4A90" w:rsidP="003B11EF">
            <w:pPr>
              <w:jc w:val="center"/>
              <w:rPr>
                <w:b/>
                <w:lang w:val="uk-UA"/>
              </w:rPr>
            </w:pPr>
            <w:r w:rsidRPr="003B11EF">
              <w:rPr>
                <w:lang w:val="uk-UA"/>
              </w:rPr>
              <w:t>Підтягування, рази</w:t>
            </w:r>
          </w:p>
        </w:tc>
        <w:tc>
          <w:tcPr>
            <w:tcW w:w="1447" w:type="dxa"/>
            <w:vAlign w:val="center"/>
          </w:tcPr>
          <w:p w:rsidR="00EF4A90" w:rsidRPr="003B11EF" w:rsidRDefault="00EF4A90" w:rsidP="003B11EF">
            <w:pPr>
              <w:jc w:val="center"/>
              <w:rPr>
                <w:highlight w:val="cyan"/>
                <w:lang w:val="uk-UA"/>
              </w:rPr>
            </w:pPr>
            <w:r w:rsidRPr="003B11EF">
              <w:rPr>
                <w:lang w:val="uk-UA"/>
              </w:rPr>
              <w:t>2,9 ± 1,1</w:t>
            </w:r>
          </w:p>
        </w:tc>
        <w:tc>
          <w:tcPr>
            <w:tcW w:w="1421" w:type="dxa"/>
            <w:vAlign w:val="center"/>
          </w:tcPr>
          <w:p w:rsidR="00EF4A90" w:rsidRPr="003B11EF" w:rsidRDefault="00EF4A90" w:rsidP="003B11EF">
            <w:pPr>
              <w:jc w:val="center"/>
              <w:rPr>
                <w:highlight w:val="cyan"/>
                <w:lang w:val="uk-UA"/>
              </w:rPr>
            </w:pPr>
            <w:r w:rsidRPr="003B11EF">
              <w:rPr>
                <w:lang w:val="uk-UA"/>
              </w:rPr>
              <w:t xml:space="preserve">5,1 </w:t>
            </w:r>
            <w:r w:rsidRPr="003B11EF">
              <w:rPr>
                <w:lang w:val="uk-UA"/>
              </w:rPr>
              <w:sym w:font="Symbol" w:char="F0B1"/>
            </w:r>
            <w:r w:rsidRPr="003B11EF">
              <w:rPr>
                <w:lang w:val="uk-UA"/>
              </w:rPr>
              <w:t xml:space="preserve"> 0,35</w:t>
            </w:r>
          </w:p>
        </w:tc>
        <w:tc>
          <w:tcPr>
            <w:tcW w:w="1544" w:type="dxa"/>
          </w:tcPr>
          <w:p w:rsidR="00EF4A90" w:rsidRPr="003B11EF" w:rsidRDefault="00EF4A90" w:rsidP="003B11EF">
            <w:pPr>
              <w:widowControl w:val="0"/>
              <w:tabs>
                <w:tab w:val="left" w:pos="1245"/>
                <w:tab w:val="center" w:pos="468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3B11EF">
              <w:rPr>
                <w:noProof/>
                <w:lang w:val="uk-UA"/>
              </w:rPr>
              <w:t>Нижче середнього</w:t>
            </w:r>
          </w:p>
        </w:tc>
        <w:tc>
          <w:tcPr>
            <w:tcW w:w="1544" w:type="dxa"/>
          </w:tcPr>
          <w:p w:rsidR="00EF4A90" w:rsidRPr="003B11EF" w:rsidRDefault="00EF4A90" w:rsidP="003B11EF">
            <w:pPr>
              <w:jc w:val="both"/>
              <w:rPr>
                <w:lang w:val="uk-UA"/>
              </w:rPr>
            </w:pPr>
            <w:r w:rsidRPr="003B11EF">
              <w:rPr>
                <w:bCs/>
                <w:lang w:val="uk-UA"/>
              </w:rPr>
              <w:t>Вище середнього</w:t>
            </w:r>
          </w:p>
        </w:tc>
        <w:tc>
          <w:tcPr>
            <w:tcW w:w="999" w:type="dxa"/>
          </w:tcPr>
          <w:p w:rsidR="00EF4A90" w:rsidRPr="003B11EF" w:rsidRDefault="00EF4A90" w:rsidP="003B11EF">
            <w:pPr>
              <w:rPr>
                <w:b/>
                <w:lang w:val="uk-UA"/>
              </w:rPr>
            </w:pPr>
            <w:r w:rsidRPr="003B11EF">
              <w:rPr>
                <w:lang w:val="uk-UA"/>
              </w:rPr>
              <w:sym w:font="Symbol" w:char="F03C"/>
            </w:r>
            <w:r w:rsidRPr="003B11EF">
              <w:rPr>
                <w:lang w:val="uk-UA"/>
              </w:rPr>
              <w:t>0.05</w:t>
            </w:r>
          </w:p>
        </w:tc>
      </w:tr>
      <w:tr w:rsidR="00EF4A90" w:rsidRPr="003B11EF" w:rsidTr="00337D99">
        <w:trPr>
          <w:trHeight w:val="919"/>
        </w:trPr>
        <w:tc>
          <w:tcPr>
            <w:tcW w:w="498" w:type="dxa"/>
          </w:tcPr>
          <w:p w:rsidR="00EF4A90" w:rsidRPr="003B11EF" w:rsidRDefault="00EF4A90" w:rsidP="003B11EF">
            <w:pPr>
              <w:rPr>
                <w:lang w:val="uk-UA"/>
              </w:rPr>
            </w:pPr>
            <w:r w:rsidRPr="003B11EF">
              <w:rPr>
                <w:lang w:val="uk-UA"/>
              </w:rPr>
              <w:t>4</w:t>
            </w:r>
          </w:p>
        </w:tc>
        <w:tc>
          <w:tcPr>
            <w:tcW w:w="2463" w:type="dxa"/>
          </w:tcPr>
          <w:p w:rsidR="00EF4A90" w:rsidRPr="003B11EF" w:rsidRDefault="00EF4A90" w:rsidP="003B11EF">
            <w:pPr>
              <w:widowControl w:val="0"/>
              <w:tabs>
                <w:tab w:val="left" w:pos="1245"/>
                <w:tab w:val="center" w:pos="468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3B11EF">
              <w:rPr>
                <w:noProof/>
                <w:lang w:val="uk-UA"/>
              </w:rPr>
              <w:t>Згинання і розгинання рук в упорі лежачи, рази</w:t>
            </w:r>
          </w:p>
        </w:tc>
        <w:tc>
          <w:tcPr>
            <w:tcW w:w="1447" w:type="dxa"/>
            <w:vAlign w:val="center"/>
          </w:tcPr>
          <w:p w:rsidR="00EF4A90" w:rsidRPr="003B11EF" w:rsidRDefault="00EF4A90" w:rsidP="003B11EF">
            <w:pPr>
              <w:jc w:val="center"/>
              <w:rPr>
                <w:lang w:val="uk-UA"/>
              </w:rPr>
            </w:pPr>
            <w:r w:rsidRPr="003B11EF">
              <w:rPr>
                <w:lang w:val="uk-UA"/>
              </w:rPr>
              <w:t>4,9 ± 0,6</w:t>
            </w:r>
          </w:p>
        </w:tc>
        <w:tc>
          <w:tcPr>
            <w:tcW w:w="1421" w:type="dxa"/>
            <w:vAlign w:val="center"/>
          </w:tcPr>
          <w:p w:rsidR="00EF4A90" w:rsidRPr="003B11EF" w:rsidRDefault="00EF4A90" w:rsidP="003B11EF">
            <w:pPr>
              <w:rPr>
                <w:lang w:val="uk-UA"/>
              </w:rPr>
            </w:pPr>
            <w:r w:rsidRPr="003B11EF">
              <w:rPr>
                <w:lang w:val="uk-UA"/>
              </w:rPr>
              <w:t xml:space="preserve">11,5 </w:t>
            </w:r>
            <w:r w:rsidRPr="003B11EF">
              <w:rPr>
                <w:lang w:val="uk-UA"/>
              </w:rPr>
              <w:sym w:font="Symbol" w:char="F0B1"/>
            </w:r>
            <w:r w:rsidRPr="003B11EF">
              <w:rPr>
                <w:lang w:val="uk-UA"/>
              </w:rPr>
              <w:t>0,52</w:t>
            </w:r>
          </w:p>
        </w:tc>
        <w:tc>
          <w:tcPr>
            <w:tcW w:w="1544" w:type="dxa"/>
          </w:tcPr>
          <w:p w:rsidR="00EF4A90" w:rsidRPr="003B11EF" w:rsidRDefault="00EF4A90" w:rsidP="003B11EF">
            <w:pPr>
              <w:widowControl w:val="0"/>
              <w:tabs>
                <w:tab w:val="left" w:pos="1245"/>
                <w:tab w:val="center" w:pos="468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3B11EF">
              <w:rPr>
                <w:noProof/>
                <w:lang w:val="uk-UA"/>
              </w:rPr>
              <w:t>Нижче середнього</w:t>
            </w:r>
          </w:p>
        </w:tc>
        <w:tc>
          <w:tcPr>
            <w:tcW w:w="1544" w:type="dxa"/>
          </w:tcPr>
          <w:p w:rsidR="00EF4A90" w:rsidRPr="003B11EF" w:rsidRDefault="00EF4A90" w:rsidP="003B11EF">
            <w:pPr>
              <w:jc w:val="both"/>
              <w:rPr>
                <w:lang w:val="uk-UA"/>
              </w:rPr>
            </w:pPr>
            <w:r w:rsidRPr="003B11EF">
              <w:rPr>
                <w:bCs/>
                <w:lang w:val="uk-UA"/>
              </w:rPr>
              <w:t>Вище середнього</w:t>
            </w:r>
          </w:p>
        </w:tc>
        <w:tc>
          <w:tcPr>
            <w:tcW w:w="999" w:type="dxa"/>
          </w:tcPr>
          <w:p w:rsidR="00EF4A90" w:rsidRPr="003B11EF" w:rsidRDefault="00EF4A90" w:rsidP="003B11EF">
            <w:pPr>
              <w:rPr>
                <w:b/>
                <w:lang w:val="uk-UA"/>
              </w:rPr>
            </w:pPr>
            <w:r w:rsidRPr="003B11EF">
              <w:rPr>
                <w:lang w:val="uk-UA"/>
              </w:rPr>
              <w:sym w:font="Symbol" w:char="F03C"/>
            </w:r>
            <w:r w:rsidRPr="003B11EF">
              <w:rPr>
                <w:lang w:val="uk-UA"/>
              </w:rPr>
              <w:t>0.05</w:t>
            </w:r>
          </w:p>
        </w:tc>
      </w:tr>
      <w:tr w:rsidR="00EF4A90" w:rsidRPr="003B11EF" w:rsidTr="003B11EF">
        <w:trPr>
          <w:trHeight w:val="623"/>
        </w:trPr>
        <w:tc>
          <w:tcPr>
            <w:tcW w:w="498" w:type="dxa"/>
          </w:tcPr>
          <w:p w:rsidR="00EF4A90" w:rsidRPr="003B11EF" w:rsidRDefault="00EF4A90" w:rsidP="003B11EF">
            <w:pPr>
              <w:rPr>
                <w:lang w:val="uk-UA"/>
              </w:rPr>
            </w:pPr>
            <w:r w:rsidRPr="003B11EF">
              <w:rPr>
                <w:lang w:val="uk-UA"/>
              </w:rPr>
              <w:t>5</w:t>
            </w:r>
          </w:p>
        </w:tc>
        <w:tc>
          <w:tcPr>
            <w:tcW w:w="2463" w:type="dxa"/>
          </w:tcPr>
          <w:p w:rsidR="00EF4A90" w:rsidRPr="003B11EF" w:rsidRDefault="00EF4A90" w:rsidP="003B11EF">
            <w:pPr>
              <w:jc w:val="center"/>
              <w:rPr>
                <w:b/>
                <w:lang w:val="uk-UA"/>
              </w:rPr>
            </w:pPr>
            <w:r w:rsidRPr="003B11EF">
              <w:rPr>
                <w:lang w:val="uk-UA"/>
              </w:rPr>
              <w:t>Човниковий біг, с</w:t>
            </w:r>
          </w:p>
        </w:tc>
        <w:tc>
          <w:tcPr>
            <w:tcW w:w="1447" w:type="dxa"/>
            <w:vAlign w:val="center"/>
          </w:tcPr>
          <w:p w:rsidR="00EF4A90" w:rsidRPr="003B11EF" w:rsidRDefault="00EF4A90" w:rsidP="003B11EF">
            <w:pPr>
              <w:jc w:val="center"/>
              <w:rPr>
                <w:highlight w:val="cyan"/>
                <w:lang w:val="uk-UA"/>
              </w:rPr>
            </w:pPr>
            <w:r w:rsidRPr="003B11EF">
              <w:rPr>
                <w:lang w:val="uk-UA"/>
              </w:rPr>
              <w:t>10,1 ± 0,8</w:t>
            </w:r>
          </w:p>
        </w:tc>
        <w:tc>
          <w:tcPr>
            <w:tcW w:w="1421" w:type="dxa"/>
            <w:vAlign w:val="center"/>
          </w:tcPr>
          <w:p w:rsidR="00EF4A90" w:rsidRPr="003B11EF" w:rsidRDefault="00EF4A90" w:rsidP="003B11EF">
            <w:pPr>
              <w:jc w:val="center"/>
              <w:rPr>
                <w:highlight w:val="cyan"/>
                <w:lang w:val="uk-UA"/>
              </w:rPr>
            </w:pPr>
            <w:r w:rsidRPr="003B11EF">
              <w:rPr>
                <w:lang w:val="uk-UA"/>
              </w:rPr>
              <w:t xml:space="preserve">9,8 </w:t>
            </w:r>
            <w:r w:rsidRPr="003B11EF">
              <w:rPr>
                <w:lang w:val="uk-UA"/>
              </w:rPr>
              <w:sym w:font="Symbol" w:char="F0B1"/>
            </w:r>
            <w:r w:rsidRPr="003B11EF">
              <w:rPr>
                <w:lang w:val="uk-UA"/>
              </w:rPr>
              <w:t xml:space="preserve"> 0,35</w:t>
            </w:r>
          </w:p>
        </w:tc>
        <w:tc>
          <w:tcPr>
            <w:tcW w:w="1544" w:type="dxa"/>
          </w:tcPr>
          <w:p w:rsidR="00EF4A90" w:rsidRPr="003B11EF" w:rsidRDefault="00EF4A90" w:rsidP="003B11EF">
            <w:pPr>
              <w:widowControl w:val="0"/>
              <w:tabs>
                <w:tab w:val="left" w:pos="1245"/>
                <w:tab w:val="center" w:pos="468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3B11EF">
              <w:rPr>
                <w:noProof/>
                <w:lang w:val="uk-UA"/>
              </w:rPr>
              <w:t>Нижче середнього</w:t>
            </w:r>
          </w:p>
        </w:tc>
        <w:tc>
          <w:tcPr>
            <w:tcW w:w="1544" w:type="dxa"/>
          </w:tcPr>
          <w:p w:rsidR="00EF4A90" w:rsidRPr="003B11EF" w:rsidRDefault="00EF4A90" w:rsidP="003B11EF">
            <w:pPr>
              <w:jc w:val="both"/>
              <w:rPr>
                <w:bCs/>
                <w:lang w:val="uk-UA"/>
              </w:rPr>
            </w:pPr>
            <w:r w:rsidRPr="003B11EF">
              <w:rPr>
                <w:lang w:val="uk-UA"/>
              </w:rPr>
              <w:t>Середній</w:t>
            </w:r>
          </w:p>
        </w:tc>
        <w:tc>
          <w:tcPr>
            <w:tcW w:w="999" w:type="dxa"/>
          </w:tcPr>
          <w:p w:rsidR="00EF4A90" w:rsidRPr="003B11EF" w:rsidRDefault="00EF4A90" w:rsidP="003B11EF">
            <w:pPr>
              <w:rPr>
                <w:lang w:val="uk-UA"/>
              </w:rPr>
            </w:pPr>
            <w:r w:rsidRPr="003B11EF">
              <w:rPr>
                <w:lang w:val="uk-UA"/>
              </w:rPr>
              <w:sym w:font="Symbol" w:char="F03C"/>
            </w:r>
            <w:r w:rsidRPr="003B11EF">
              <w:rPr>
                <w:lang w:val="uk-UA"/>
              </w:rPr>
              <w:t>0.05</w:t>
            </w:r>
          </w:p>
        </w:tc>
      </w:tr>
      <w:tr w:rsidR="00EF4A90" w:rsidRPr="003B11EF" w:rsidTr="00337D99">
        <w:trPr>
          <w:trHeight w:val="919"/>
        </w:trPr>
        <w:tc>
          <w:tcPr>
            <w:tcW w:w="498" w:type="dxa"/>
          </w:tcPr>
          <w:p w:rsidR="00EF4A90" w:rsidRDefault="00EF4A90" w:rsidP="003B11EF">
            <w:pPr>
              <w:rPr>
                <w:lang w:val="uk-UA"/>
              </w:rPr>
            </w:pPr>
          </w:p>
          <w:p w:rsidR="00EF4A90" w:rsidRPr="003B11EF" w:rsidRDefault="00EF4A90" w:rsidP="003B11EF">
            <w:pPr>
              <w:rPr>
                <w:lang w:val="uk-UA"/>
              </w:rPr>
            </w:pPr>
            <w:r w:rsidRPr="003B11EF">
              <w:rPr>
                <w:lang w:val="uk-UA"/>
              </w:rPr>
              <w:t>6</w:t>
            </w:r>
          </w:p>
        </w:tc>
        <w:tc>
          <w:tcPr>
            <w:tcW w:w="2463" w:type="dxa"/>
            <w:vAlign w:val="center"/>
          </w:tcPr>
          <w:p w:rsidR="00EF4A90" w:rsidRPr="003B11EF" w:rsidRDefault="00EF4A90" w:rsidP="003B11EF">
            <w:pPr>
              <w:rPr>
                <w:lang w:val="uk-UA"/>
              </w:rPr>
            </w:pPr>
            <w:r w:rsidRPr="003B11EF">
              <w:rPr>
                <w:lang w:val="uk-UA"/>
              </w:rPr>
              <w:t>Статична рівновага, с</w:t>
            </w:r>
          </w:p>
        </w:tc>
        <w:tc>
          <w:tcPr>
            <w:tcW w:w="1447" w:type="dxa"/>
            <w:vAlign w:val="center"/>
          </w:tcPr>
          <w:p w:rsidR="00EF4A90" w:rsidRPr="003B11EF" w:rsidRDefault="00EF4A90" w:rsidP="003B11EF">
            <w:pPr>
              <w:jc w:val="center"/>
              <w:rPr>
                <w:highlight w:val="cyan"/>
                <w:lang w:val="uk-UA"/>
              </w:rPr>
            </w:pPr>
            <w:r w:rsidRPr="003B11EF">
              <w:rPr>
                <w:lang w:val="uk-UA"/>
              </w:rPr>
              <w:t>4,2 ± 1,8</w:t>
            </w:r>
          </w:p>
        </w:tc>
        <w:tc>
          <w:tcPr>
            <w:tcW w:w="1421" w:type="dxa"/>
            <w:vAlign w:val="center"/>
          </w:tcPr>
          <w:p w:rsidR="00EF4A90" w:rsidRPr="003B11EF" w:rsidRDefault="00EF4A90" w:rsidP="003B11EF">
            <w:pPr>
              <w:jc w:val="center"/>
              <w:rPr>
                <w:highlight w:val="cyan"/>
                <w:lang w:val="uk-UA"/>
              </w:rPr>
            </w:pPr>
            <w:r w:rsidRPr="003B11EF">
              <w:rPr>
                <w:lang w:val="uk-UA"/>
              </w:rPr>
              <w:t xml:space="preserve">8,1 </w:t>
            </w:r>
            <w:r w:rsidRPr="003B11EF">
              <w:rPr>
                <w:lang w:val="uk-UA"/>
              </w:rPr>
              <w:sym w:font="Symbol" w:char="F0B1"/>
            </w:r>
            <w:r w:rsidRPr="003B11EF">
              <w:rPr>
                <w:lang w:val="uk-UA"/>
              </w:rPr>
              <w:t xml:space="preserve"> 0,35</w:t>
            </w:r>
          </w:p>
        </w:tc>
        <w:tc>
          <w:tcPr>
            <w:tcW w:w="1544" w:type="dxa"/>
          </w:tcPr>
          <w:p w:rsidR="00EF4A90" w:rsidRPr="003B11EF" w:rsidRDefault="00EF4A90" w:rsidP="003B11EF">
            <w:pPr>
              <w:widowControl w:val="0"/>
              <w:tabs>
                <w:tab w:val="left" w:pos="1245"/>
                <w:tab w:val="center" w:pos="4680"/>
              </w:tabs>
              <w:autoSpaceDE w:val="0"/>
              <w:autoSpaceDN w:val="0"/>
              <w:adjustRightInd w:val="0"/>
              <w:jc w:val="center"/>
              <w:rPr>
                <w:noProof/>
                <w:lang w:val="uk-UA"/>
              </w:rPr>
            </w:pPr>
            <w:r w:rsidRPr="003B11EF">
              <w:rPr>
                <w:noProof/>
                <w:lang w:val="uk-UA"/>
              </w:rPr>
              <w:t>Нижче середнього</w:t>
            </w:r>
          </w:p>
        </w:tc>
        <w:tc>
          <w:tcPr>
            <w:tcW w:w="1544" w:type="dxa"/>
          </w:tcPr>
          <w:p w:rsidR="00EF4A90" w:rsidRPr="003B11EF" w:rsidRDefault="00EF4A90" w:rsidP="003B11EF">
            <w:pPr>
              <w:jc w:val="both"/>
              <w:rPr>
                <w:bCs/>
                <w:lang w:val="uk-UA"/>
              </w:rPr>
            </w:pPr>
            <w:r w:rsidRPr="003B11EF">
              <w:rPr>
                <w:bCs/>
                <w:lang w:val="uk-UA"/>
              </w:rPr>
              <w:t>Вище середнього</w:t>
            </w:r>
          </w:p>
        </w:tc>
        <w:tc>
          <w:tcPr>
            <w:tcW w:w="999" w:type="dxa"/>
          </w:tcPr>
          <w:p w:rsidR="00EF4A90" w:rsidRPr="003B11EF" w:rsidRDefault="00EF4A90" w:rsidP="003B11EF">
            <w:pPr>
              <w:rPr>
                <w:lang w:val="uk-UA"/>
              </w:rPr>
            </w:pPr>
            <w:r w:rsidRPr="003B11EF">
              <w:rPr>
                <w:lang w:val="uk-UA"/>
              </w:rPr>
              <w:sym w:font="Symbol" w:char="F03C"/>
            </w:r>
            <w:r w:rsidRPr="003B11EF">
              <w:rPr>
                <w:lang w:val="uk-UA"/>
              </w:rPr>
              <w:t>0.05</w:t>
            </w:r>
          </w:p>
        </w:tc>
      </w:tr>
    </w:tbl>
    <w:p w:rsidR="00EF4A90" w:rsidRPr="002B2432" w:rsidRDefault="00EF4A90" w:rsidP="001A1BB6">
      <w:pPr>
        <w:spacing w:line="360" w:lineRule="auto"/>
        <w:ind w:firstLine="851"/>
        <w:jc w:val="both"/>
        <w:rPr>
          <w:sz w:val="28"/>
          <w:szCs w:val="28"/>
          <w:lang w:val="uk-UA"/>
        </w:rPr>
      </w:pPr>
      <w:r w:rsidRPr="002B2432">
        <w:rPr>
          <w:sz w:val="28"/>
          <w:szCs w:val="28"/>
          <w:lang w:val="uk-UA"/>
        </w:rPr>
        <w:t>Порівняльний аналіз результатів педагогічного тестування показав, що у групі рівень розвитку фізичних якостей зріс і спостерігався достовірний приріст показників (р</w:t>
      </w:r>
      <w:r w:rsidRPr="002B2432">
        <w:rPr>
          <w:sz w:val="28"/>
          <w:szCs w:val="28"/>
          <w:lang w:val="uk-UA"/>
        </w:rPr>
        <w:sym w:font="Symbol" w:char="F03C"/>
      </w:r>
      <w:r w:rsidRPr="002B2432">
        <w:rPr>
          <w:sz w:val="28"/>
          <w:szCs w:val="28"/>
          <w:lang w:val="uk-UA"/>
        </w:rPr>
        <w:t xml:space="preserve">0,05). Слід відзначити, що найкращі показники в зростанні рівня розвитку відзначались в тестах на визначення силових якостей і координаційних здібностей. Порівнюючи показники результатів розвитку фізичних якостей попереднього та заключного досліджень ми виявили, що: в тесті № 1 результат покращився із нижче середнього рівня до середнього; в тесті № 2 результат покращився  з низького рівня до середнього рівня; в  тесті № 3 рівень зріс із нижче середнього до вище середнього; в  тесті № 4 показники зросли із нижче середнього до вище середнього; в  тесті № 5 показники зросли із нижче середнього </w:t>
      </w:r>
      <w:r>
        <w:rPr>
          <w:sz w:val="28"/>
          <w:szCs w:val="28"/>
          <w:lang w:val="uk-UA"/>
        </w:rPr>
        <w:t>до середнього; в</w:t>
      </w:r>
      <w:r w:rsidRPr="002B2432">
        <w:rPr>
          <w:sz w:val="28"/>
          <w:szCs w:val="28"/>
          <w:lang w:val="uk-UA"/>
        </w:rPr>
        <w:t xml:space="preserve"> тесті № 6 показники зросли із нижче середнього до вище середнього.</w:t>
      </w:r>
    </w:p>
    <w:p w:rsidR="00EF4A90" w:rsidRPr="002B2432" w:rsidRDefault="00EF4A90" w:rsidP="00010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2" w:firstLine="709"/>
        <w:jc w:val="both"/>
        <w:rPr>
          <w:sz w:val="28"/>
          <w:szCs w:val="28"/>
          <w:lang w:val="uk-UA"/>
        </w:rPr>
      </w:pPr>
      <w:r w:rsidRPr="002B2432">
        <w:rPr>
          <w:sz w:val="28"/>
          <w:szCs w:val="28"/>
          <w:lang w:val="uk-UA"/>
        </w:rPr>
        <w:t xml:space="preserve">Як видно з таблиці 1 в якій представленні результати порівняльного аналізу педагогічного тестування хлопчиків 7-8 років, які займаються спортивною гімнастикою, ми робимо висновок, що показники рівня розвитку фізичних якостей зросли. Порівнюючи результати тестування розвитку фізичних якостей до і після експерименту у  групі нами доведена достовірність різниці між результатами, що підтверджується порівнянням значень </w:t>
      </w:r>
      <w:r w:rsidRPr="002B2432">
        <w:rPr>
          <w:sz w:val="28"/>
          <w:szCs w:val="28"/>
          <w:lang w:val="en-US"/>
        </w:rPr>
        <w:t>t</w:t>
      </w:r>
      <w:r w:rsidRPr="002B2432">
        <w:rPr>
          <w:sz w:val="28"/>
          <w:szCs w:val="28"/>
          <w:lang w:val="uk-UA"/>
        </w:rPr>
        <w:t xml:space="preserve"> критерію Ст'юдента  (t &gt;Т</w:t>
      </w:r>
      <w:r w:rsidRPr="002B2432">
        <w:rPr>
          <w:lang w:val="uk-UA"/>
        </w:rPr>
        <w:t>гр,</w:t>
      </w:r>
      <w:r w:rsidRPr="002B2432">
        <w:rPr>
          <w:sz w:val="28"/>
          <w:szCs w:val="28"/>
          <w:lang w:val="uk-UA"/>
        </w:rPr>
        <w:t xml:space="preserve"> р </w:t>
      </w:r>
      <w:r w:rsidRPr="002B2432">
        <w:rPr>
          <w:sz w:val="28"/>
          <w:szCs w:val="28"/>
          <w:lang w:val="uk-UA"/>
        </w:rPr>
        <w:sym w:font="Symbol" w:char="F03C"/>
      </w:r>
      <w:r w:rsidRPr="002B2432">
        <w:rPr>
          <w:sz w:val="28"/>
          <w:szCs w:val="28"/>
          <w:lang w:val="uk-UA"/>
        </w:rPr>
        <w:t xml:space="preserve"> 0,05). Це можна пояснити тим, що заняття спортивною гімнастикою сприяють розвитку фізичних якостей, так як на заняттях виконуються вправи структурно схожі із тестовими завданнями, а також вправи спрямовані на розвиток фізичних якостей.</w:t>
      </w:r>
    </w:p>
    <w:p w:rsidR="00EF4A90" w:rsidRPr="002B2432" w:rsidRDefault="00EF4A90" w:rsidP="00010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2" w:firstLine="709"/>
        <w:jc w:val="both"/>
        <w:rPr>
          <w:sz w:val="28"/>
          <w:szCs w:val="28"/>
          <w:lang w:val="uk-UA"/>
        </w:rPr>
      </w:pPr>
      <w:r w:rsidRPr="002B2432">
        <w:rPr>
          <w:sz w:val="28"/>
          <w:szCs w:val="20"/>
          <w:lang w:val="uk-UA"/>
        </w:rPr>
        <w:t xml:space="preserve">Подальші дослідження будуть спрямовані на розвиток </w:t>
      </w:r>
      <w:r w:rsidRPr="002B2432">
        <w:rPr>
          <w:sz w:val="28"/>
          <w:szCs w:val="28"/>
          <w:lang w:val="uk-UA"/>
        </w:rPr>
        <w:t>фізичних якостей</w:t>
      </w:r>
      <w:r w:rsidRPr="002B2432">
        <w:rPr>
          <w:sz w:val="28"/>
          <w:szCs w:val="20"/>
          <w:lang w:val="uk-UA"/>
        </w:rPr>
        <w:t xml:space="preserve"> у хлопчиків 9-10 років, що займаються</w:t>
      </w:r>
      <w:r>
        <w:rPr>
          <w:sz w:val="28"/>
          <w:szCs w:val="20"/>
          <w:lang w:val="uk-UA"/>
        </w:rPr>
        <w:t xml:space="preserve"> </w:t>
      </w:r>
      <w:r w:rsidRPr="002B2432">
        <w:rPr>
          <w:sz w:val="28"/>
          <w:szCs w:val="28"/>
          <w:lang w:val="uk-UA"/>
        </w:rPr>
        <w:t>спортивною гімнастикою</w:t>
      </w:r>
      <w:r w:rsidRPr="002B2432">
        <w:rPr>
          <w:sz w:val="28"/>
          <w:szCs w:val="20"/>
          <w:lang w:val="uk-UA"/>
        </w:rPr>
        <w:t>.</w:t>
      </w:r>
    </w:p>
    <w:p w:rsidR="00EF4A90" w:rsidRPr="00654CC6" w:rsidRDefault="00EF4A90" w:rsidP="001A1BB6">
      <w:pPr>
        <w:spacing w:line="360" w:lineRule="auto"/>
        <w:ind w:firstLine="709"/>
        <w:jc w:val="both"/>
        <w:rPr>
          <w:sz w:val="28"/>
          <w:lang w:val="uk-UA"/>
        </w:rPr>
      </w:pPr>
      <w:r w:rsidRPr="00654CC6">
        <w:rPr>
          <w:b/>
          <w:iCs/>
          <w:sz w:val="28"/>
          <w:szCs w:val="28"/>
          <w:lang w:val="uk-UA"/>
        </w:rPr>
        <w:t xml:space="preserve">Висновки. </w:t>
      </w:r>
      <w:r w:rsidRPr="00654CC6">
        <w:rPr>
          <w:sz w:val="28"/>
          <w:lang w:val="uk-UA"/>
        </w:rPr>
        <w:t xml:space="preserve">Нами було проведене дослідження розвитку фізичних якостей у </w:t>
      </w:r>
      <w:r w:rsidRPr="00654CC6">
        <w:rPr>
          <w:sz w:val="28"/>
          <w:szCs w:val="28"/>
          <w:lang w:val="uk-UA"/>
        </w:rPr>
        <w:t>хлопчиків 7-8 років, які займаються спортивною гімнастикою</w:t>
      </w:r>
      <w:r w:rsidRPr="00654CC6">
        <w:rPr>
          <w:sz w:val="28"/>
          <w:lang w:val="uk-UA"/>
        </w:rPr>
        <w:t>. На підставі отриманих даних до і після педагогічного експерименту, можна зробити такі висновки:</w:t>
      </w:r>
    </w:p>
    <w:p w:rsidR="00EF4A90" w:rsidRPr="00654CC6" w:rsidRDefault="00EF4A90" w:rsidP="00010AE6">
      <w:pPr>
        <w:spacing w:line="360" w:lineRule="auto"/>
        <w:ind w:firstLine="709"/>
        <w:jc w:val="both"/>
        <w:rPr>
          <w:sz w:val="28"/>
          <w:szCs w:val="28"/>
          <w:lang w:val="uk-UA" w:eastAsia="en-US"/>
        </w:rPr>
      </w:pPr>
      <w:r w:rsidRPr="00654CC6">
        <w:rPr>
          <w:sz w:val="28"/>
          <w:szCs w:val="28"/>
          <w:lang w:val="uk-UA" w:eastAsia="en-US"/>
        </w:rPr>
        <w:t xml:space="preserve">1. Досліджено проблему розвитку фізичних якостей, як важливої складової фізичної підготовленості і виконавської майстерності гімнастів 7-8 років, що займаються </w:t>
      </w:r>
      <w:r w:rsidRPr="00654CC6">
        <w:rPr>
          <w:sz w:val="28"/>
          <w:szCs w:val="28"/>
          <w:lang w:val="uk-UA"/>
        </w:rPr>
        <w:t>спортивною гімнастикою</w:t>
      </w:r>
      <w:r w:rsidRPr="00654CC6">
        <w:rPr>
          <w:sz w:val="28"/>
          <w:szCs w:val="28"/>
          <w:lang w:val="uk-UA" w:eastAsia="en-US"/>
        </w:rPr>
        <w:t xml:space="preserve">. Аналіз науково-методичної літератури свідчить про необхідність наукових досліджень з питань розвитку </w:t>
      </w:r>
      <w:r w:rsidRPr="00654CC6">
        <w:rPr>
          <w:sz w:val="28"/>
          <w:lang w:val="uk-UA"/>
        </w:rPr>
        <w:t>фізичних якостей</w:t>
      </w:r>
      <w:r>
        <w:rPr>
          <w:sz w:val="28"/>
          <w:lang w:val="uk-UA"/>
        </w:rPr>
        <w:t xml:space="preserve"> </w:t>
      </w:r>
      <w:r w:rsidRPr="00654CC6">
        <w:rPr>
          <w:sz w:val="28"/>
          <w:szCs w:val="28"/>
          <w:lang w:val="uk-UA" w:eastAsia="en-US"/>
        </w:rPr>
        <w:t>у підготовці юних спортсменів в спортивній гімнастиці.</w:t>
      </w:r>
    </w:p>
    <w:p w:rsidR="00EF4A90" w:rsidRPr="00654CC6" w:rsidRDefault="00EF4A90" w:rsidP="00010AE6">
      <w:pPr>
        <w:spacing w:line="360" w:lineRule="auto"/>
        <w:ind w:firstLine="709"/>
        <w:jc w:val="both"/>
        <w:rPr>
          <w:sz w:val="28"/>
          <w:szCs w:val="28"/>
          <w:lang w:val="uk-UA" w:eastAsia="en-US"/>
        </w:rPr>
      </w:pPr>
      <w:r w:rsidRPr="00654CC6">
        <w:rPr>
          <w:sz w:val="28"/>
          <w:lang w:val="uk-UA"/>
        </w:rPr>
        <w:t xml:space="preserve">2. До предмету дослідження розвитку </w:t>
      </w:r>
      <w:r w:rsidRPr="00654CC6">
        <w:rPr>
          <w:sz w:val="28"/>
          <w:szCs w:val="28"/>
          <w:lang w:val="uk-UA" w:eastAsia="en-US"/>
        </w:rPr>
        <w:t>фізичних якостей</w:t>
      </w:r>
      <w:r w:rsidRPr="00654CC6">
        <w:rPr>
          <w:sz w:val="28"/>
          <w:lang w:val="uk-UA"/>
        </w:rPr>
        <w:t xml:space="preserve"> на заняттях </w:t>
      </w:r>
      <w:r w:rsidRPr="00654CC6">
        <w:rPr>
          <w:sz w:val="28"/>
          <w:szCs w:val="28"/>
          <w:lang w:val="uk-UA"/>
        </w:rPr>
        <w:t>хлопчиків 7-8 років, які займаються спортивною гімнастикою</w:t>
      </w:r>
      <w:r w:rsidRPr="00654CC6">
        <w:rPr>
          <w:sz w:val="28"/>
          <w:lang w:val="uk-UA"/>
        </w:rPr>
        <w:t xml:space="preserve"> було переглянуто і проаналізовано 25 літературних джерела з різних галузей знань. В яких науково обґрунтована необхідність і важливість використання нових методик, спрямованих на розвиток фізичних якостей.                         </w:t>
      </w:r>
    </w:p>
    <w:p w:rsidR="00EF4A90" w:rsidRPr="00462E11" w:rsidRDefault="00EF4A90" w:rsidP="00010AE6">
      <w:pPr>
        <w:spacing w:line="360" w:lineRule="auto"/>
        <w:ind w:firstLine="709"/>
        <w:jc w:val="both"/>
        <w:rPr>
          <w:sz w:val="28"/>
          <w:szCs w:val="28"/>
          <w:lang w:val="uk-UA" w:eastAsia="en-US"/>
        </w:rPr>
      </w:pPr>
      <w:r w:rsidRPr="00462E11">
        <w:rPr>
          <w:sz w:val="28"/>
          <w:lang w:val="uk-UA"/>
        </w:rPr>
        <w:t xml:space="preserve">3. За результатами дослідження вихідного рівня розвитку фізичних якостей виявлено, що </w:t>
      </w:r>
      <w:r w:rsidRPr="00462E11">
        <w:rPr>
          <w:sz w:val="28"/>
          <w:szCs w:val="28"/>
          <w:lang w:val="uk-UA"/>
        </w:rPr>
        <w:t>хлопчики 7-8 років, які займаються спортивною гімнастикою</w:t>
      </w:r>
      <w:r w:rsidRPr="00462E11">
        <w:rPr>
          <w:sz w:val="28"/>
          <w:lang w:val="uk-UA"/>
        </w:rPr>
        <w:t xml:space="preserve">, мали низький і нижче середнього рівень розвитку фізичних якостей. У ході дослідження було виявлено, що заняття гімнастикою спортивною позитивно вплинули на розвиток і удосконалювання фізичних якостей у </w:t>
      </w:r>
      <w:r w:rsidRPr="00462E11">
        <w:rPr>
          <w:sz w:val="28"/>
          <w:szCs w:val="28"/>
          <w:lang w:val="uk-UA"/>
        </w:rPr>
        <w:t>хлопчиків 7-8 років</w:t>
      </w:r>
      <w:r w:rsidRPr="00462E11">
        <w:rPr>
          <w:sz w:val="28"/>
          <w:lang w:val="uk-UA"/>
        </w:rPr>
        <w:t xml:space="preserve">. Показники рівня розвитку фізичних якостей в групі зросли з до середнього і  вище середнього рівня. </w:t>
      </w:r>
    </w:p>
    <w:p w:rsidR="00EF4A90" w:rsidRDefault="00EF4A90" w:rsidP="00010AE6">
      <w:pPr>
        <w:spacing w:line="360" w:lineRule="auto"/>
        <w:ind w:firstLine="709"/>
        <w:jc w:val="both"/>
        <w:rPr>
          <w:sz w:val="28"/>
          <w:lang w:val="uk-UA"/>
        </w:rPr>
      </w:pPr>
      <w:r w:rsidRPr="00462E11">
        <w:rPr>
          <w:sz w:val="28"/>
          <w:lang w:val="uk-UA"/>
        </w:rPr>
        <w:t xml:space="preserve">4. За отриманими результатами ми можемо рекомендувати заняття спортивною гімнастикою для розвитку фізичних якостей у </w:t>
      </w:r>
      <w:r w:rsidRPr="00462E11">
        <w:rPr>
          <w:sz w:val="28"/>
          <w:szCs w:val="28"/>
          <w:lang w:val="uk-UA"/>
        </w:rPr>
        <w:t xml:space="preserve">хлопчиків 7-8 </w:t>
      </w:r>
      <w:r w:rsidRPr="00462E11">
        <w:rPr>
          <w:sz w:val="28"/>
          <w:lang w:val="uk-UA"/>
        </w:rPr>
        <w:t xml:space="preserve"> років.</w:t>
      </w:r>
    </w:p>
    <w:p w:rsidR="00EF4A90" w:rsidRPr="00462E11" w:rsidRDefault="00EF4A90" w:rsidP="00010AE6">
      <w:pPr>
        <w:spacing w:line="360" w:lineRule="auto"/>
        <w:ind w:firstLine="709"/>
        <w:jc w:val="both"/>
        <w:rPr>
          <w:sz w:val="28"/>
          <w:szCs w:val="28"/>
          <w:lang w:val="uk-UA" w:eastAsia="en-US"/>
        </w:rPr>
      </w:pPr>
    </w:p>
    <w:p w:rsidR="00EF4A90" w:rsidRPr="003B0950" w:rsidRDefault="00EF4A90" w:rsidP="005151D6">
      <w:pPr>
        <w:spacing w:line="360" w:lineRule="auto"/>
        <w:ind w:firstLine="567"/>
        <w:rPr>
          <w:b/>
          <w:sz w:val="28"/>
          <w:szCs w:val="28"/>
          <w:lang w:val="uk-UA"/>
        </w:rPr>
      </w:pPr>
      <w:r w:rsidRPr="003B0950">
        <w:rPr>
          <w:b/>
          <w:sz w:val="28"/>
          <w:szCs w:val="28"/>
          <w:lang w:val="uk-UA"/>
        </w:rPr>
        <w:t>Список літературних джерел:</w:t>
      </w:r>
    </w:p>
    <w:p w:rsidR="00EF4A90" w:rsidRPr="003B0950" w:rsidRDefault="00EF4A90" w:rsidP="000245B1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B0950">
        <w:rPr>
          <w:sz w:val="28"/>
          <w:szCs w:val="28"/>
          <w:lang w:val="uk-UA"/>
        </w:rPr>
        <w:t>1. Андрєєва А. В. Підвищення вестибулярної стійкості у гімнасток 6–7 років на етапі початкової підготовки : робота на здобуття кваліфікаційного ступеня магістра; спец.: 017 «Фізична культура і спорт» . Суми : СумДУ; Мед. ін-т, 2020. 89 с</w:t>
      </w:r>
    </w:p>
    <w:p w:rsidR="00EF4A90" w:rsidRPr="003B0950" w:rsidRDefault="00EF4A90" w:rsidP="000245B1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3B0950">
        <w:rPr>
          <w:sz w:val="28"/>
          <w:szCs w:val="28"/>
          <w:lang w:val="uk-UA"/>
        </w:rPr>
        <w:t>2. Бондаренко Т. В. Організаційні аспекти диференційованого навчання  художній гімнастиці / Т. В. Бондаренко // Теорія та методика фізичного виховання. – 2010. – № 1. – С. 11–15.</w:t>
      </w:r>
    </w:p>
    <w:p w:rsidR="00EF4A90" w:rsidRPr="00DB62C7" w:rsidRDefault="00EF4A90" w:rsidP="000245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 w:eastAsia="en-US"/>
        </w:rPr>
      </w:pPr>
      <w:r w:rsidRPr="003B0950">
        <w:rPr>
          <w:bCs/>
          <w:sz w:val="28"/>
          <w:szCs w:val="28"/>
          <w:lang w:val="uk-UA"/>
        </w:rPr>
        <w:t>3</w:t>
      </w:r>
      <w:r w:rsidRPr="00DB62C7">
        <w:rPr>
          <w:bCs/>
          <w:sz w:val="28"/>
          <w:szCs w:val="28"/>
          <w:lang w:val="uk-UA"/>
        </w:rPr>
        <w:t xml:space="preserve">. </w:t>
      </w:r>
      <w:r w:rsidRPr="00DB62C7">
        <w:rPr>
          <w:sz w:val="28"/>
          <w:szCs w:val="28"/>
          <w:lang w:val="uk-UA" w:eastAsia="en-US"/>
        </w:rPr>
        <w:t xml:space="preserve">Власюк О. Деякі проблеми фізичного виховання школярів і сучасні шляхи їх розв’язання. </w:t>
      </w:r>
      <w:r w:rsidRPr="00DB62C7">
        <w:rPr>
          <w:i/>
          <w:sz w:val="28"/>
          <w:szCs w:val="28"/>
          <w:lang w:val="uk-UA" w:eastAsia="en-US"/>
        </w:rPr>
        <w:t>Спортивний вісник Придніпров’я.</w:t>
      </w:r>
      <w:r w:rsidRPr="00DB62C7">
        <w:rPr>
          <w:sz w:val="28"/>
          <w:szCs w:val="28"/>
          <w:lang w:val="uk-UA" w:eastAsia="en-US"/>
        </w:rPr>
        <w:t xml:space="preserve">  Дніпропетровськ, ДДІФКіС. 2016. – № 3. – С. 30-33</w:t>
      </w:r>
    </w:p>
    <w:p w:rsidR="00EF4A90" w:rsidRPr="00DB62C7" w:rsidRDefault="00EF4A90" w:rsidP="000245B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3B0950">
        <w:rPr>
          <w:bCs/>
          <w:sz w:val="28"/>
          <w:szCs w:val="28"/>
          <w:lang w:val="uk-UA"/>
        </w:rPr>
        <w:t>4</w:t>
      </w:r>
      <w:r w:rsidRPr="00DB62C7">
        <w:rPr>
          <w:bCs/>
          <w:sz w:val="28"/>
          <w:szCs w:val="28"/>
          <w:lang w:val="uk-UA"/>
        </w:rPr>
        <w:t>. Волков Л. В. Теорія та методика дитячого та юнацького спорту. – Вид. 2-е перероб. і доп. – К. : Освіта України, 2016. – 464 с.</w:t>
      </w:r>
    </w:p>
    <w:p w:rsidR="00EF4A90" w:rsidRPr="003B0950" w:rsidRDefault="00EF4A90" w:rsidP="000245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0950">
        <w:rPr>
          <w:sz w:val="28"/>
          <w:szCs w:val="28"/>
          <w:lang w:val="uk-UA"/>
        </w:rPr>
        <w:t>5. Герасимішин В.П. Характеристика фізичної підготовленості дітей 6-7 років, які займаються спортивною гімнастикою. URl:</w:t>
      </w:r>
      <w:hyperlink w:history="1">
        <w:r>
          <w:rPr>
            <w:b/>
            <w:bCs/>
          </w:rPr>
          <w:t>Ошибка! Недопустимый объект гиперссылки.</w:t>
        </w:r>
      </w:hyperlink>
    </w:p>
    <w:p w:rsidR="00EF4A90" w:rsidRPr="003B0950" w:rsidRDefault="00EF4A90" w:rsidP="000245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0950">
        <w:rPr>
          <w:sz w:val="28"/>
          <w:szCs w:val="28"/>
          <w:lang w:val="uk-UA"/>
        </w:rPr>
        <w:t>6. Дейнеко А.Х, Щербак Р.М, Фішев ЮО. Силова підготовленість хлопців 6-7 років в спортивній гімнастиці: досвід використання ігрового методу. Науковий часопис НПУ імені М. П. Драгоманова. 2021;1:31–34.</w:t>
      </w:r>
    </w:p>
    <w:p w:rsidR="00EF4A90" w:rsidRPr="003B0950" w:rsidRDefault="00EF4A90" w:rsidP="000245B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950">
        <w:rPr>
          <w:sz w:val="28"/>
          <w:szCs w:val="28"/>
        </w:rPr>
        <w:t>7. Кашуба В., Гордеева, М., Жук А., Ризатдинова А., Литвиненко Ю. Программа повышения эффективности техники двигательных действий в видах спорта со сложнокоординационной структурой движения. Revistăteoretico-tiinţifică «Stiinţaculturiifizice». 2017. № 27/1. С. 93-98. 23. Ковальчук А. М., Антошків Ю. М. Гімнастика. Львів : ЛДУ БЖД, 2010. 84 с</w:t>
      </w:r>
    </w:p>
    <w:p w:rsidR="00EF4A90" w:rsidRPr="003B0950" w:rsidRDefault="00EF4A90" w:rsidP="000245B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3B0950">
        <w:rPr>
          <w:sz w:val="28"/>
          <w:szCs w:val="28"/>
          <w:lang w:val="uk-UA"/>
        </w:rPr>
        <w:t>8. Колісник І., Салямін Ю. Аналіз показників фізичної підготовленості юних спортсменів у гімнастиці спортивній.</w:t>
      </w:r>
      <w:r>
        <w:rPr>
          <w:sz w:val="28"/>
          <w:szCs w:val="28"/>
          <w:lang w:val="uk-UA"/>
        </w:rPr>
        <w:t xml:space="preserve"> </w:t>
      </w:r>
      <w:r w:rsidRPr="003B0950">
        <w:rPr>
          <w:i/>
          <w:sz w:val="28"/>
          <w:szCs w:val="28"/>
          <w:lang w:val="uk-UA"/>
        </w:rPr>
        <w:t>Теорія і методика фізичного виховання і спорту.</w:t>
      </w:r>
      <w:r>
        <w:rPr>
          <w:i/>
          <w:sz w:val="28"/>
          <w:szCs w:val="28"/>
          <w:lang w:val="uk-UA"/>
        </w:rPr>
        <w:t xml:space="preserve"> </w:t>
      </w:r>
      <w:r w:rsidRPr="003B0950">
        <w:rPr>
          <w:sz w:val="28"/>
          <w:szCs w:val="28"/>
          <w:lang w:val="uk-UA"/>
        </w:rPr>
        <w:t>Національний університет фізичного виховання і спорту України, Київ. 2022. –  № 4. – С. 3-6</w:t>
      </w:r>
    </w:p>
    <w:p w:rsidR="00EF4A90" w:rsidRPr="003B0950" w:rsidRDefault="00EF4A90" w:rsidP="000245B1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  <w:lang w:val="uk-UA" w:eastAsia="en-US"/>
        </w:rPr>
      </w:pPr>
      <w:r w:rsidRPr="003B0950">
        <w:rPr>
          <w:sz w:val="28"/>
          <w:szCs w:val="28"/>
          <w:shd w:val="clear" w:color="auto" w:fill="FFFFFF"/>
          <w:lang w:val="uk-UA" w:eastAsia="en-US"/>
        </w:rPr>
        <w:t>9. Федоряка А. В. Розвиток і вдосконалення фізичних якостей у дівчаток 9-10 років, що займаються художньою гімнастикою. / А. В. Федоряка, Ю. Ю. Борисова. // Проблеми та перспективи розвитку сучасної науки в країнах Європи та Азії. – 2021. – С. 142–144.</w:t>
      </w:r>
    </w:p>
    <w:p w:rsidR="00EF4A90" w:rsidRPr="003B0950" w:rsidRDefault="00EF4A90" w:rsidP="003B095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B0950">
        <w:rPr>
          <w:sz w:val="28"/>
          <w:szCs w:val="28"/>
        </w:rPr>
        <w:t>10. Худолей О. Н. Законом</w:t>
      </w:r>
      <w:r>
        <w:rPr>
          <w:sz w:val="28"/>
          <w:szCs w:val="28"/>
        </w:rPr>
        <w:t>ерности формирования двигательны</w:t>
      </w:r>
      <w:r w:rsidRPr="003B0950">
        <w:rPr>
          <w:sz w:val="28"/>
          <w:szCs w:val="28"/>
        </w:rPr>
        <w:t xml:space="preserve">х навыков у юных гимнастов. Наука в олимпийском спорте, 2012. № 1. С. 36- 46. </w:t>
      </w:r>
    </w:p>
    <w:p w:rsidR="00EF4A90" w:rsidRPr="003B0950" w:rsidRDefault="00EF4A90" w:rsidP="003B0950">
      <w:pPr>
        <w:widowControl w:val="0"/>
        <w:spacing w:line="360" w:lineRule="auto"/>
        <w:ind w:firstLine="709"/>
        <w:jc w:val="both"/>
        <w:rPr>
          <w:sz w:val="28"/>
          <w:szCs w:val="20"/>
          <w:lang w:val="uk-UA"/>
        </w:rPr>
      </w:pPr>
      <w:r w:rsidRPr="003B0950">
        <w:rPr>
          <w:sz w:val="28"/>
          <w:szCs w:val="20"/>
          <w:lang w:val="uk-UA"/>
        </w:rPr>
        <w:t>11. Marjeta</w:t>
      </w:r>
      <w:r>
        <w:rPr>
          <w:sz w:val="28"/>
          <w:szCs w:val="20"/>
          <w:lang w:val="uk-UA"/>
        </w:rPr>
        <w:t xml:space="preserve"> </w:t>
      </w:r>
      <w:r w:rsidRPr="003B0950">
        <w:rPr>
          <w:sz w:val="28"/>
          <w:szCs w:val="20"/>
          <w:lang w:val="uk-UA"/>
        </w:rPr>
        <w:t>Kovač, Vedrana</w:t>
      </w:r>
      <w:r>
        <w:rPr>
          <w:sz w:val="28"/>
          <w:szCs w:val="20"/>
          <w:lang w:val="uk-UA"/>
        </w:rPr>
        <w:t xml:space="preserve"> </w:t>
      </w:r>
      <w:r w:rsidRPr="003B0950">
        <w:rPr>
          <w:sz w:val="28"/>
          <w:szCs w:val="20"/>
          <w:lang w:val="uk-UA"/>
        </w:rPr>
        <w:t>Semberand</w:t>
      </w:r>
      <w:r>
        <w:rPr>
          <w:sz w:val="28"/>
          <w:szCs w:val="20"/>
          <w:lang w:val="uk-UA"/>
        </w:rPr>
        <w:t xml:space="preserve"> </w:t>
      </w:r>
      <w:r w:rsidRPr="003B0950">
        <w:rPr>
          <w:sz w:val="28"/>
          <w:szCs w:val="20"/>
          <w:lang w:val="uk-UA"/>
        </w:rPr>
        <w:t>Maja</w:t>
      </w:r>
      <w:r>
        <w:rPr>
          <w:sz w:val="28"/>
          <w:szCs w:val="20"/>
          <w:lang w:val="uk-UA"/>
        </w:rPr>
        <w:t xml:space="preserve"> </w:t>
      </w:r>
      <w:r w:rsidRPr="003B0950">
        <w:rPr>
          <w:sz w:val="28"/>
          <w:szCs w:val="20"/>
          <w:lang w:val="uk-UA"/>
        </w:rPr>
        <w:t>Pajek. Implementationofthegymnasticscurriculuminthefirstthree-yearcycleoftheprimaryschoolinSlovenia. Scienceof</w:t>
      </w:r>
      <w:r>
        <w:rPr>
          <w:sz w:val="28"/>
          <w:szCs w:val="20"/>
          <w:lang w:val="uk-UA"/>
        </w:rPr>
        <w:t xml:space="preserve"> </w:t>
      </w:r>
      <w:r w:rsidRPr="003B0950">
        <w:rPr>
          <w:sz w:val="28"/>
          <w:szCs w:val="20"/>
          <w:lang w:val="uk-UA"/>
        </w:rPr>
        <w:t>Gymnastics</w:t>
      </w:r>
      <w:r>
        <w:rPr>
          <w:sz w:val="28"/>
          <w:szCs w:val="20"/>
          <w:lang w:val="uk-UA"/>
        </w:rPr>
        <w:t xml:space="preserve"> </w:t>
      </w:r>
      <w:r w:rsidRPr="003B0950">
        <w:rPr>
          <w:sz w:val="28"/>
          <w:szCs w:val="20"/>
          <w:lang w:val="uk-UA"/>
        </w:rPr>
        <w:t>Journal. 2020:299–312.</w:t>
      </w:r>
    </w:p>
    <w:p w:rsidR="00EF4A90" w:rsidRPr="005151D6" w:rsidRDefault="00EF4A90" w:rsidP="000245B1">
      <w:pPr>
        <w:shd w:val="clear" w:color="auto" w:fill="FFFFFF"/>
        <w:ind w:firstLine="709"/>
        <w:jc w:val="both"/>
        <w:rPr>
          <w:sz w:val="28"/>
          <w:szCs w:val="28"/>
          <w:lang w:val="en-US"/>
        </w:rPr>
      </w:pPr>
      <w:r w:rsidRPr="003B0950">
        <w:rPr>
          <w:sz w:val="28"/>
          <w:szCs w:val="28"/>
          <w:lang w:val="uk-UA"/>
        </w:rPr>
        <w:t>12</w:t>
      </w:r>
      <w:r w:rsidRPr="005151D6">
        <w:rPr>
          <w:sz w:val="28"/>
          <w:szCs w:val="28"/>
          <w:lang w:val="en-US"/>
        </w:rPr>
        <w:t>. Ukrainian</w:t>
      </w:r>
      <w:r>
        <w:rPr>
          <w:sz w:val="28"/>
          <w:szCs w:val="28"/>
          <w:lang w:val="uk-UA"/>
        </w:rPr>
        <w:t xml:space="preserve"> </w:t>
      </w:r>
      <w:r w:rsidRPr="005151D6">
        <w:rPr>
          <w:sz w:val="28"/>
          <w:szCs w:val="28"/>
          <w:lang w:val="en-US"/>
        </w:rPr>
        <w:t>Gymnastics</w:t>
      </w:r>
      <w:r>
        <w:rPr>
          <w:sz w:val="28"/>
          <w:szCs w:val="28"/>
          <w:lang w:val="uk-UA"/>
        </w:rPr>
        <w:t xml:space="preserve"> </w:t>
      </w:r>
      <w:r w:rsidRPr="005151D6">
        <w:rPr>
          <w:sz w:val="28"/>
          <w:szCs w:val="28"/>
          <w:lang w:val="en-US"/>
        </w:rPr>
        <w:t>Federation. Official</w:t>
      </w:r>
      <w:r>
        <w:rPr>
          <w:sz w:val="28"/>
          <w:szCs w:val="28"/>
          <w:lang w:val="uk-UA"/>
        </w:rPr>
        <w:t xml:space="preserve"> </w:t>
      </w:r>
      <w:r w:rsidRPr="005151D6">
        <w:rPr>
          <w:sz w:val="28"/>
          <w:szCs w:val="28"/>
          <w:lang w:val="en-US"/>
        </w:rPr>
        <w:t>web-page. Accessed: https: //ugf.org.ua/</w:t>
      </w:r>
    </w:p>
    <w:p w:rsidR="00EF4A90" w:rsidRDefault="00EF4A90" w:rsidP="0059718A">
      <w:pPr>
        <w:spacing w:after="160" w:line="360" w:lineRule="auto"/>
        <w:jc w:val="center"/>
        <w:rPr>
          <w:b/>
          <w:color w:val="FF0000"/>
          <w:sz w:val="28"/>
          <w:szCs w:val="28"/>
          <w:lang w:val="uk-UA" w:eastAsia="en-US"/>
        </w:rPr>
      </w:pPr>
    </w:p>
    <w:p w:rsidR="00EF4A90" w:rsidRDefault="00EF4A90" w:rsidP="0059718A">
      <w:pPr>
        <w:spacing w:after="160" w:line="360" w:lineRule="auto"/>
        <w:jc w:val="center"/>
        <w:rPr>
          <w:b/>
          <w:color w:val="FF0000"/>
          <w:sz w:val="28"/>
          <w:szCs w:val="28"/>
          <w:lang w:val="uk-UA" w:eastAsia="en-US"/>
        </w:rPr>
      </w:pPr>
    </w:p>
    <w:p w:rsidR="00EF4A90" w:rsidRDefault="00EF4A90" w:rsidP="0059718A">
      <w:pPr>
        <w:spacing w:after="160" w:line="360" w:lineRule="auto"/>
        <w:jc w:val="center"/>
        <w:rPr>
          <w:b/>
          <w:color w:val="FF0000"/>
          <w:sz w:val="28"/>
          <w:szCs w:val="28"/>
          <w:lang w:val="uk-UA" w:eastAsia="en-US"/>
        </w:rPr>
      </w:pPr>
    </w:p>
    <w:sectPr w:rsidR="00EF4A90" w:rsidSect="00FD172F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3C71"/>
    <w:rsid w:val="00010AE6"/>
    <w:rsid w:val="000245B1"/>
    <w:rsid w:val="000823EF"/>
    <w:rsid w:val="001A1BB6"/>
    <w:rsid w:val="001B2E93"/>
    <w:rsid w:val="002B2432"/>
    <w:rsid w:val="00335DCC"/>
    <w:rsid w:val="00337D99"/>
    <w:rsid w:val="003B0950"/>
    <w:rsid w:val="003B11EF"/>
    <w:rsid w:val="003C6520"/>
    <w:rsid w:val="00462E11"/>
    <w:rsid w:val="0048064D"/>
    <w:rsid w:val="00490A37"/>
    <w:rsid w:val="004A2568"/>
    <w:rsid w:val="00502B76"/>
    <w:rsid w:val="005151D6"/>
    <w:rsid w:val="0059718A"/>
    <w:rsid w:val="005E6914"/>
    <w:rsid w:val="00631344"/>
    <w:rsid w:val="00654CC6"/>
    <w:rsid w:val="006C0B77"/>
    <w:rsid w:val="00744C78"/>
    <w:rsid w:val="008242FF"/>
    <w:rsid w:val="00856EEE"/>
    <w:rsid w:val="00870751"/>
    <w:rsid w:val="008A33D3"/>
    <w:rsid w:val="009038FE"/>
    <w:rsid w:val="00922C48"/>
    <w:rsid w:val="00946545"/>
    <w:rsid w:val="00993C71"/>
    <w:rsid w:val="009B7D7D"/>
    <w:rsid w:val="00A12A3C"/>
    <w:rsid w:val="00A37C52"/>
    <w:rsid w:val="00AD6BBF"/>
    <w:rsid w:val="00AE44AE"/>
    <w:rsid w:val="00B77DFE"/>
    <w:rsid w:val="00B915B7"/>
    <w:rsid w:val="00C752CC"/>
    <w:rsid w:val="00CA0F26"/>
    <w:rsid w:val="00CE1511"/>
    <w:rsid w:val="00CE2C34"/>
    <w:rsid w:val="00D55DEE"/>
    <w:rsid w:val="00D83E42"/>
    <w:rsid w:val="00DB62C7"/>
    <w:rsid w:val="00DE6FB4"/>
    <w:rsid w:val="00E8045E"/>
    <w:rsid w:val="00E922A8"/>
    <w:rsid w:val="00EA59DF"/>
    <w:rsid w:val="00EE4070"/>
    <w:rsid w:val="00EF4A90"/>
    <w:rsid w:val="00F12C76"/>
    <w:rsid w:val="00F82D26"/>
    <w:rsid w:val="00F928EA"/>
    <w:rsid w:val="00FD1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72F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iPriority w:val="99"/>
    <w:rsid w:val="003C65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C6520"/>
    <w:rPr>
      <w:rFonts w:ascii="Times New Roman" w:hAnsi="Times New Roman" w:cs="Times New Roman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AE44AE"/>
    <w:rPr>
      <w:rFonts w:cs="Times New Roman"/>
      <w:color w:val="0563C1"/>
      <w:u w:val="single"/>
    </w:rPr>
  </w:style>
  <w:style w:type="table" w:styleId="TableGrid">
    <w:name w:val="Table Grid"/>
    <w:basedOn w:val="TableNormal"/>
    <w:uiPriority w:val="99"/>
    <w:rsid w:val="00010AE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D83E4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83E42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3B11E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B11EF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376</TotalTime>
  <Pages>8</Pages>
  <Words>8463</Words>
  <Characters>4824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15</cp:revision>
  <dcterms:created xsi:type="dcterms:W3CDTF">2023-10-29T06:57:00Z</dcterms:created>
  <dcterms:modified xsi:type="dcterms:W3CDTF">2025-02-26T10:58:00Z</dcterms:modified>
</cp:coreProperties>
</file>