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01" w:rsidRPr="005073B9" w:rsidRDefault="00962001" w:rsidP="00DC617C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073B9">
        <w:rPr>
          <w:rFonts w:ascii="Times New Roman" w:hAnsi="Times New Roman"/>
          <w:b/>
          <w:sz w:val="28"/>
          <w:szCs w:val="28"/>
        </w:rPr>
        <w:t>Влада Драгуль</w:t>
      </w:r>
    </w:p>
    <w:p w:rsidR="00962001" w:rsidRPr="005073B9" w:rsidRDefault="00962001" w:rsidP="00DC617C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073B9">
        <w:rPr>
          <w:rFonts w:ascii="Times New Roman" w:hAnsi="Times New Roman"/>
          <w:b/>
          <w:sz w:val="28"/>
          <w:szCs w:val="28"/>
        </w:rPr>
        <w:t>(Київ, Україна)</w:t>
      </w:r>
    </w:p>
    <w:p w:rsidR="00962001" w:rsidRPr="00DC617C" w:rsidRDefault="00962001" w:rsidP="00DC617C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АКТУАЛЬНІ ПИТАННЯ ОБЛІКУ В ГОТЕЛЬНО-РЕСТОРАННОМУ БІЗНЕСІ </w:t>
      </w:r>
    </w:p>
    <w:p w:rsidR="00962001" w:rsidRPr="00DC617C" w:rsidRDefault="00962001" w:rsidP="00DC61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sz w:val="28"/>
          <w:szCs w:val="28"/>
          <w:lang w:eastAsia="uk-UA"/>
        </w:rPr>
        <w:t>Готельно-ресторанна сфера є однією з найдинамічніших галузей економіки, яка водночас поєднує у собі функції виробництва, торгівлі та надання послуг. Особливості її функціонування вимагають спеціального підходу до організації бухгалтерського та податкового обліку. Саме тому постає необхідність аналізу актуальних проблем, пов’язаних з веденням обліку в цій галузі, а також пошуку шляхів їх вирішення.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bCs/>
          <w:sz w:val="28"/>
          <w:szCs w:val="28"/>
          <w:lang w:eastAsia="uk-UA"/>
        </w:rPr>
        <w:t>Метою дослідження є</w:t>
      </w:r>
      <w:r w:rsidRPr="00DC617C">
        <w:rPr>
          <w:rFonts w:ascii="Times New Roman" w:hAnsi="Times New Roman"/>
          <w:sz w:val="28"/>
          <w:szCs w:val="28"/>
          <w:lang w:eastAsia="uk-UA"/>
        </w:rPr>
        <w:t xml:space="preserve"> аналіз особливостей бухгалтерського та податкового обліку в готельно-ресторанному бізнесі, а також виявлення сучасних тенденцій і практичних рішень, які сприяють підвищенню ефективності фінансового контролю в цій галузі. </w:t>
      </w:r>
      <w:r w:rsidRPr="00DC617C">
        <w:rPr>
          <w:rFonts w:ascii="Times New Roman" w:hAnsi="Times New Roman"/>
          <w:bCs/>
          <w:sz w:val="28"/>
          <w:szCs w:val="28"/>
          <w:lang w:eastAsia="uk-UA"/>
        </w:rPr>
        <w:t>Відповідно до сформульованої мети завданням цього дослідження є:</w:t>
      </w:r>
      <w:r w:rsidRPr="00DC617C">
        <w:rPr>
          <w:rFonts w:ascii="Times New Roman" w:hAnsi="Times New Roman"/>
          <w:sz w:val="28"/>
          <w:szCs w:val="28"/>
          <w:lang w:eastAsia="uk-UA"/>
        </w:rPr>
        <w:t xml:space="preserve"> охарактеризувати специфіку обліку в готельно-ресторанному бізнесі; визначити основні проблеми обліку товарно-матеріальних цінностей; розглянути сучасні засоби автоматизації облікових процесів.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Специфіка обліку в готельно-ресторанному бізнесі. </w:t>
      </w:r>
      <w:r w:rsidRPr="00DC617C">
        <w:rPr>
          <w:rFonts w:ascii="Times New Roman" w:hAnsi="Times New Roman"/>
          <w:sz w:val="28"/>
          <w:szCs w:val="28"/>
          <w:lang w:eastAsia="uk-UA"/>
        </w:rPr>
        <w:t>Готельно-ресторанний бізнес об’єднує у собі функції закладу громадського харчування, обслуговування гостей, а також надання послуг, тож бухгалтерський облік повинен враховувати змішаність видів діяльності. Це ускладнює визначення облікової політики: підприємство повинне застосовувати одночасно підходи до обліку торговельної діяльності, виробництва та послуг. Такий гібридний характер створює проблему класифікації доходів та витрат, а також ускладнює формування достовірної фінансової звітності [1, с. 112].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Проблеми обліку товарно-матеріальних цінностей. </w:t>
      </w:r>
      <w:r w:rsidRPr="00DC617C">
        <w:rPr>
          <w:rFonts w:ascii="Times New Roman" w:hAnsi="Times New Roman"/>
          <w:sz w:val="28"/>
          <w:szCs w:val="28"/>
          <w:lang w:eastAsia="uk-UA"/>
        </w:rPr>
        <w:t xml:space="preserve">ТМЦ становлять основу собівартості продукції, однак у практиці часто трапляються розбіжності між фактичними й обліковими залишками, складності у списанні продуктів при багатокомпонентному виробництві, а також помилки під час інвентаризації. Причиною є недостатня інтеграція облікових систем із виробництвом. Ефективним рішенням є впровадження електронного обліку з калькуляційними картами та регулярна інвентаризація ключових позицій[2]. Проблеми обліку товарно-матеріальних цінностей наведено в таблиці 1. </w:t>
      </w:r>
    </w:p>
    <w:p w:rsidR="00962001" w:rsidRPr="00DC617C" w:rsidRDefault="00962001" w:rsidP="00DC617C">
      <w:pPr>
        <w:spacing w:after="0" w:line="360" w:lineRule="auto"/>
        <w:ind w:firstLine="709"/>
        <w:jc w:val="right"/>
        <w:outlineLvl w:val="2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i/>
          <w:sz w:val="28"/>
          <w:szCs w:val="28"/>
          <w:lang w:eastAsia="uk-UA"/>
        </w:rPr>
        <w:t>Таблиця 1</w:t>
      </w:r>
    </w:p>
    <w:p w:rsidR="00962001" w:rsidRPr="00DC617C" w:rsidRDefault="00962001" w:rsidP="00DC617C">
      <w:pPr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F6EEE">
        <w:rPr>
          <w:rFonts w:ascii="Times New Roman" w:hAnsi="Times New Roman"/>
          <w:b/>
          <w:bCs/>
          <w:sz w:val="28"/>
          <w:szCs w:val="28"/>
          <w:lang w:eastAsia="uk-UA"/>
        </w:rPr>
        <w:t>Проблеми обліку товарно-матеріальних цінносте</w:t>
      </w: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>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3118"/>
        <w:gridCol w:w="3402"/>
      </w:tblGrid>
      <w:tr w:rsidR="00962001" w:rsidRPr="00543E22" w:rsidTr="00543E22">
        <w:tc>
          <w:tcPr>
            <w:tcW w:w="3114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Проблема</w:t>
            </w:r>
          </w:p>
        </w:tc>
        <w:tc>
          <w:tcPr>
            <w:tcW w:w="3118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Причина</w:t>
            </w:r>
          </w:p>
        </w:tc>
        <w:tc>
          <w:tcPr>
            <w:tcW w:w="3402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Рекомендоване рішення</w:t>
            </w:r>
          </w:p>
        </w:tc>
      </w:tr>
      <w:tr w:rsidR="00962001" w:rsidRPr="00543E22" w:rsidTr="00543E22">
        <w:tc>
          <w:tcPr>
            <w:tcW w:w="3114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Розбіжність залишків</w:t>
            </w:r>
          </w:p>
        </w:tc>
        <w:tc>
          <w:tcPr>
            <w:tcW w:w="3118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Несвоєчасна інвентаризація</w:t>
            </w:r>
          </w:p>
        </w:tc>
        <w:tc>
          <w:tcPr>
            <w:tcW w:w="3402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Щотижнева інвентаризація</w:t>
            </w:r>
          </w:p>
        </w:tc>
      </w:tr>
      <w:tr w:rsidR="00962001" w:rsidRPr="00543E22" w:rsidTr="00543E22">
        <w:tc>
          <w:tcPr>
            <w:tcW w:w="3114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Помилки калькулювання</w:t>
            </w:r>
          </w:p>
        </w:tc>
        <w:tc>
          <w:tcPr>
            <w:tcW w:w="3118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Недостатня деталізація</w:t>
            </w:r>
          </w:p>
        </w:tc>
        <w:tc>
          <w:tcPr>
            <w:tcW w:w="3402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Впровадження калькуляційних карт</w:t>
            </w:r>
          </w:p>
        </w:tc>
      </w:tr>
      <w:tr w:rsidR="00962001" w:rsidRPr="00543E22" w:rsidTr="00543E22">
        <w:tc>
          <w:tcPr>
            <w:tcW w:w="3114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Втрати сировини</w:t>
            </w:r>
          </w:p>
        </w:tc>
        <w:tc>
          <w:tcPr>
            <w:tcW w:w="3118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Неконтрольоване списання</w:t>
            </w:r>
          </w:p>
        </w:tc>
        <w:tc>
          <w:tcPr>
            <w:tcW w:w="3402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Облік за центрами відповідальності</w:t>
            </w:r>
          </w:p>
        </w:tc>
      </w:tr>
    </w:tbl>
    <w:p w:rsidR="00962001" w:rsidRPr="00DC617C" w:rsidRDefault="00962001" w:rsidP="00DC617C">
      <w:pPr>
        <w:spacing w:after="0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val="ru-RU"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Калькулювання собівартості як інструмент управління. </w:t>
      </w:r>
      <w:r w:rsidRPr="00DC617C">
        <w:rPr>
          <w:rFonts w:ascii="Times New Roman" w:hAnsi="Times New Roman"/>
          <w:sz w:val="28"/>
          <w:szCs w:val="28"/>
          <w:lang w:eastAsia="uk-UA"/>
        </w:rPr>
        <w:t xml:space="preserve">Розрахунок собівартості важливий не лише для звітності, а й для ціноутворення та аналізу прибутковості. Часто не враховуються додаткові витрати – утилізація, втрати, знижки. Це призводить до заниження реальної собівартості. Використання повного калькулювання дозволяє оптимізувати меню, виявити збиткові страви, оцінити рентабельність окремих позицій </w:t>
      </w:r>
      <w:r w:rsidRPr="00DC617C">
        <w:rPr>
          <w:rFonts w:ascii="Times New Roman" w:hAnsi="Times New Roman"/>
          <w:sz w:val="28"/>
          <w:szCs w:val="28"/>
          <w:lang w:val="ru-RU" w:eastAsia="uk-UA"/>
        </w:rPr>
        <w:t>[1,с. 157].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Податковий облік і контроль. </w:t>
      </w:r>
      <w:r w:rsidRPr="00DC617C">
        <w:rPr>
          <w:rFonts w:ascii="Times New Roman" w:hAnsi="Times New Roman"/>
          <w:sz w:val="28"/>
          <w:szCs w:val="28"/>
          <w:lang w:eastAsia="uk-UA"/>
        </w:rPr>
        <w:t>Податковий облік повинен бути логічно узгоджений з бухгалтерським. У ресторанах, які продають алкоголь, виникають додаткові складнощі: обов’язкове використання РРО/ПРРО, ведення ліцензійного обліку, подання специфічних форм звітності. Часті зміни у законодавстві (наприклад, розширення функцій контролюючих органів) вимагають постійного моніторингу нормативної бази. Порушення, навіть ненавмисні, можуть призвести до штрафів і втрати репутації. Саме тому важливо не лише використовувати програмне забезпечення, а й налагодити регулярну співпрацю з фахівцями-податківцями чи аутсорсинговими бухгалтерами [3].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  <w:lang w:eastAsia="uk-UA"/>
        </w:rPr>
      </w:pPr>
      <w:r w:rsidRPr="00DC617C">
        <w:rPr>
          <w:rFonts w:ascii="Times New Roman" w:hAnsi="Times New Roman"/>
          <w:bCs/>
          <w:sz w:val="28"/>
          <w:szCs w:val="28"/>
          <w:lang w:eastAsia="uk-UA"/>
        </w:rPr>
        <w:t>Особлива увага приділяється ліцензійному обліку алкоголю та регулярному моніторингу змін у законодавстві. У 2024 році в Україні запроваджено обов'язкову подачу звітності через електронні кабінети, що спрощує контроль за відповідністю податковим вимогам. Також зростає роль електронних акцизних марок і обліку продажу підакцизних товарів через ПРРО.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>Автоматизація як засіб покращення обліку</w:t>
      </w:r>
      <w:r w:rsidRPr="00DC617C">
        <w:rPr>
          <w:rFonts w:ascii="Times New Roman" w:hAnsi="Times New Roman"/>
          <w:sz w:val="28"/>
          <w:szCs w:val="28"/>
          <w:lang w:eastAsia="uk-UA"/>
        </w:rPr>
        <w:t>. Інформаційні системи дозволяють інтегрувати управлінський, фінансовий і податковий облік в єдине середовище. Це знижує ймовірність помилок, мінімізує ризики, покращує аналітику, спрощує доступ до звітності, а також забезпечує відповідність обліку вимогам законодавства. Автоматизація також допомагає контролювати рух сировини, списання, націнку й рентабельність кожного продукту або категорії товарів. Аналіз систем автоматизації обліку наведено в таблиці 2.</w:t>
      </w:r>
    </w:p>
    <w:p w:rsidR="00962001" w:rsidRPr="00DC617C" w:rsidRDefault="00962001" w:rsidP="00DC617C">
      <w:pPr>
        <w:spacing w:after="0" w:line="360" w:lineRule="auto"/>
        <w:ind w:firstLine="709"/>
        <w:jc w:val="right"/>
        <w:outlineLvl w:val="2"/>
        <w:rPr>
          <w:rFonts w:ascii="Times New Roman" w:hAnsi="Times New Roman"/>
          <w:i/>
          <w:sz w:val="28"/>
          <w:szCs w:val="28"/>
          <w:lang w:eastAsia="uk-UA"/>
        </w:rPr>
      </w:pPr>
      <w:r w:rsidRPr="00DC617C">
        <w:rPr>
          <w:rFonts w:ascii="Times New Roman" w:hAnsi="Times New Roman"/>
          <w:i/>
          <w:sz w:val="28"/>
          <w:szCs w:val="28"/>
          <w:lang w:eastAsia="uk-UA"/>
        </w:rPr>
        <w:t>Таблиця 2</w:t>
      </w:r>
    </w:p>
    <w:p w:rsidR="00962001" w:rsidRPr="00DC617C" w:rsidRDefault="00962001" w:rsidP="00DC617C">
      <w:pPr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sz w:val="28"/>
          <w:szCs w:val="28"/>
          <w:lang w:eastAsia="uk-UA"/>
        </w:rPr>
        <w:t>Системи автоматизації обліку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3"/>
        <w:gridCol w:w="2593"/>
        <w:gridCol w:w="2748"/>
        <w:gridCol w:w="2910"/>
      </w:tblGrid>
      <w:tr w:rsidR="00962001" w:rsidRPr="00543E22" w:rsidTr="00543E22">
        <w:tc>
          <w:tcPr>
            <w:tcW w:w="1260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Система</w:t>
            </w:r>
          </w:p>
        </w:tc>
        <w:tc>
          <w:tcPr>
            <w:tcW w:w="2515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Можливості</w:t>
            </w:r>
          </w:p>
        </w:tc>
        <w:tc>
          <w:tcPr>
            <w:tcW w:w="3026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Переваги</w:t>
            </w:r>
          </w:p>
        </w:tc>
        <w:tc>
          <w:tcPr>
            <w:tcW w:w="2833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Недоліки</w:t>
            </w:r>
          </w:p>
        </w:tc>
      </w:tr>
      <w:tr w:rsidR="00962001" w:rsidRPr="00543E22" w:rsidTr="00543E22">
        <w:tc>
          <w:tcPr>
            <w:tcW w:w="1260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R-Keeper</w:t>
            </w:r>
          </w:p>
        </w:tc>
        <w:tc>
          <w:tcPr>
            <w:tcW w:w="2515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продажами, облік складу, модуль лояльності, аналітика витрат і прибутків</w:t>
            </w:r>
          </w:p>
        </w:tc>
        <w:tc>
          <w:tcPr>
            <w:tcW w:w="3026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Висока надійність, можливість інтеграції з іншими системами, розширені функції управління персоналом</w:t>
            </w:r>
          </w:p>
        </w:tc>
        <w:tc>
          <w:tcPr>
            <w:tcW w:w="2833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Висока вартість впровадження та обслуговування, потреба у тривалому навчанні персоналу</w:t>
            </w:r>
          </w:p>
        </w:tc>
      </w:tr>
      <w:tr w:rsidR="00962001" w:rsidRPr="00543E22" w:rsidTr="00543E22">
        <w:tc>
          <w:tcPr>
            <w:tcW w:w="1260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Poster POS</w:t>
            </w:r>
          </w:p>
        </w:tc>
        <w:tc>
          <w:tcPr>
            <w:tcW w:w="2515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Касові операції, облік інгредієнтів, автоматизація замовлень, мобільний доступ</w:t>
            </w:r>
          </w:p>
        </w:tc>
        <w:tc>
          <w:tcPr>
            <w:tcW w:w="3026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Доступна вартість, простота впровадження, можливість роботи без інтернету</w:t>
            </w:r>
          </w:p>
        </w:tc>
        <w:tc>
          <w:tcPr>
            <w:tcW w:w="2833" w:type="dxa"/>
            <w:vAlign w:val="center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Обмежені функціональні можливості для великих закладів, обмеження в кастомізації</w:t>
            </w:r>
          </w:p>
        </w:tc>
      </w:tr>
      <w:tr w:rsidR="00962001" w:rsidRPr="00543E22" w:rsidTr="00543E22">
        <w:tc>
          <w:tcPr>
            <w:tcW w:w="0" w:type="auto"/>
          </w:tcPr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62001" w:rsidRPr="00543E22" w:rsidRDefault="00962001" w:rsidP="00543E2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PalmaBox</w:t>
            </w:r>
          </w:p>
        </w:tc>
        <w:tc>
          <w:tcPr>
            <w:tcW w:w="0" w:type="auto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Автоматизація касових операцій, облік складу, калькуляція меню, інтеграція з фінансовим обліком</w:t>
            </w:r>
          </w:p>
        </w:tc>
        <w:tc>
          <w:tcPr>
            <w:tcW w:w="0" w:type="auto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Інтуїтивно зрозумілий інтерфейс, оптимальне рішення для малих і середніх ресторанів, підтримка аналітики продажів</w:t>
            </w:r>
          </w:p>
        </w:tc>
        <w:tc>
          <w:tcPr>
            <w:tcW w:w="0" w:type="auto"/>
          </w:tcPr>
          <w:p w:rsidR="00962001" w:rsidRPr="00543E22" w:rsidRDefault="00962001" w:rsidP="00543E2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43E22">
              <w:rPr>
                <w:rFonts w:ascii="Times New Roman" w:hAnsi="Times New Roman"/>
                <w:sz w:val="28"/>
                <w:szCs w:val="28"/>
                <w:lang w:eastAsia="uk-UA"/>
              </w:rPr>
              <w:t>Потреба у додатковому налаштуванні для специфічних процесів, обмежена кількість інтеграцій з іншими сервісами</w:t>
            </w:r>
          </w:p>
        </w:tc>
      </w:tr>
    </w:tbl>
    <w:p w:rsidR="00962001" w:rsidRPr="00DC617C" w:rsidRDefault="00962001" w:rsidP="00DC61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62001" w:rsidRPr="00DC617C" w:rsidRDefault="00962001" w:rsidP="00DC61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0F6EEE">
        <w:rPr>
          <w:rFonts w:ascii="Times New Roman" w:hAnsi="Times New Roman"/>
          <w:sz w:val="28"/>
          <w:szCs w:val="28"/>
          <w:lang w:eastAsia="uk-UA"/>
        </w:rPr>
        <w:t>Додатково автоматизація дозволяє вести динамічний облік залишків, прогнозувати попит, управляти лояльністю клієнтів через бонусні програми та CRM-системи.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Інтеграція фінансового та управлінського обліку. </w:t>
      </w:r>
      <w:r w:rsidRPr="00DC617C">
        <w:rPr>
          <w:rFonts w:ascii="Times New Roman" w:hAnsi="Times New Roman"/>
          <w:sz w:val="28"/>
          <w:szCs w:val="28"/>
          <w:lang w:eastAsia="uk-UA"/>
        </w:rPr>
        <w:t>Сучасні готельно-ресторанні заклади переходять до моделі інтегрованого обліку, де дані фінансової, виробничої та маркетингової діяльності об'єднуються в єдиній системі BI-аналітики. Це дозволяє керівникам оперативно приймати рішення щодо зміни асортименту, цінової політики чи оптимізації витрат [4,с. 215].</w:t>
      </w:r>
    </w:p>
    <w:p w:rsidR="00962001" w:rsidRPr="00DC617C" w:rsidRDefault="00962001" w:rsidP="00DC617C">
      <w:pPr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sz w:val="28"/>
          <w:szCs w:val="28"/>
          <w:lang w:eastAsia="uk-UA"/>
        </w:rPr>
        <w:t>Отже, у сучасних умовах автоматизація, гнучкість і системний підхід стають ключовими факторами для побудови ефективної облікової політики. Підприємства готельно-ресторанного бізнесу повинні активно впроваджувати автоматизацію, удосконалювати калькулювання, налагоджувати точний облік товарів і послуг та постійно моніторити зміни в податковому законодавстві. Важливим кроком є також розробка облікової політики із врахуванням реальних умов діяльності. Комплексний підхід до обліку, орієнтація на цифровізацію і гнучкі системи контролю допоможуть підвищити ефективність роботи та конкурентоспроможність підприємства.</w:t>
      </w:r>
    </w:p>
    <w:p w:rsidR="00962001" w:rsidRPr="005073B9" w:rsidRDefault="00962001" w:rsidP="005073B9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/>
          <w:bCs/>
          <w:sz w:val="28"/>
          <w:szCs w:val="28"/>
          <w:lang w:val="ru-RU" w:eastAsia="uk-UA"/>
        </w:rPr>
      </w:pPr>
      <w:r w:rsidRPr="00DC617C">
        <w:rPr>
          <w:rFonts w:ascii="Times New Roman" w:hAnsi="Times New Roman"/>
          <w:b/>
          <w:bCs/>
          <w:sz w:val="28"/>
          <w:szCs w:val="28"/>
          <w:lang w:eastAsia="uk-UA"/>
        </w:rPr>
        <w:t>Джерел</w:t>
      </w:r>
      <w:r>
        <w:rPr>
          <w:rFonts w:ascii="Times New Roman" w:hAnsi="Times New Roman"/>
          <w:b/>
          <w:bCs/>
          <w:sz w:val="28"/>
          <w:szCs w:val="28"/>
          <w:lang w:val="en-US" w:eastAsia="uk-UA"/>
        </w:rPr>
        <w:t>:</w:t>
      </w:r>
    </w:p>
    <w:p w:rsidR="00962001" w:rsidRPr="00DC617C" w:rsidRDefault="00962001" w:rsidP="00DC617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sz w:val="28"/>
          <w:szCs w:val="28"/>
          <w:lang w:eastAsia="uk-UA"/>
        </w:rPr>
        <w:t>Ганна Блакита. Бухгалтерський облік в торгівлі та ресторанному господарстві. 2021. – 288 с.</w:t>
      </w:r>
    </w:p>
    <w:p w:rsidR="00962001" w:rsidRPr="00DC617C" w:rsidRDefault="00962001" w:rsidP="00DC617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sz w:val="28"/>
          <w:szCs w:val="28"/>
          <w:lang w:eastAsia="uk-UA"/>
        </w:rPr>
        <w:t xml:space="preserve">Податковий та бухгалтерський облік ресторанів та кафе в Україні. [Електронний ресурс] – URL: </w:t>
      </w:r>
      <w:hyperlink r:id="rId5" w:history="1">
        <w:r w:rsidRPr="00DC617C">
          <w:rPr>
            <w:rStyle w:val="Hyperlink"/>
            <w:rFonts w:ascii="Times New Roman" w:hAnsi="Times New Roman"/>
            <w:sz w:val="28"/>
            <w:szCs w:val="28"/>
            <w:lang w:eastAsia="uk-UA"/>
          </w:rPr>
          <w:t>https://joinposter.com/ua/post/bukhhalterskyy-oblik-restoranu-v-ukrayini</w:t>
        </w:r>
      </w:hyperlink>
    </w:p>
    <w:p w:rsidR="00962001" w:rsidRPr="00DC617C" w:rsidRDefault="00962001" w:rsidP="00DC617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sz w:val="28"/>
          <w:szCs w:val="28"/>
          <w:lang w:eastAsia="uk-UA"/>
        </w:rPr>
        <w:t xml:space="preserve">Положення (стандарти) бухгалтерського обліку в Україні. [Електронний ресурс] – URL: </w:t>
      </w:r>
      <w:hyperlink r:id="rId6" w:anchor="Text" w:history="1">
        <w:r w:rsidRPr="00DC617C">
          <w:rPr>
            <w:rStyle w:val="Hyperlink"/>
            <w:rFonts w:ascii="Times New Roman" w:hAnsi="Times New Roman"/>
            <w:sz w:val="28"/>
            <w:szCs w:val="28"/>
            <w:lang w:eastAsia="uk-UA"/>
          </w:rPr>
          <w:t>https://zakon.rada.gov.ua/laws/show/z0391-99#Text</w:t>
        </w:r>
      </w:hyperlink>
    </w:p>
    <w:p w:rsidR="00962001" w:rsidRPr="00DC617C" w:rsidRDefault="00962001" w:rsidP="00DC617C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uk-UA"/>
        </w:rPr>
      </w:pPr>
      <w:r w:rsidRPr="00DC617C">
        <w:rPr>
          <w:rFonts w:ascii="Times New Roman" w:hAnsi="Times New Roman"/>
          <w:sz w:val="28"/>
          <w:szCs w:val="28"/>
          <w:lang w:eastAsia="uk-UA"/>
        </w:rPr>
        <w:t>American Hotel &amp; Lodging Association. Hospitality Financial and Technology Professionals. Uniform System of Accounts for the Lodging Industry. 12th Revised Edition. 2022. – 432 с.</w:t>
      </w:r>
    </w:p>
    <w:p w:rsidR="00962001" w:rsidRPr="00DC617C" w:rsidRDefault="00962001" w:rsidP="00DC617C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C617C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Науковий керівник:</w:t>
      </w:r>
    </w:p>
    <w:p w:rsidR="00962001" w:rsidRDefault="00962001" w:rsidP="00DC617C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C617C">
        <w:rPr>
          <w:rFonts w:ascii="Times New Roman" w:hAnsi="Times New Roman"/>
          <w:color w:val="000000"/>
          <w:sz w:val="28"/>
          <w:szCs w:val="28"/>
          <w:lang w:eastAsia="ru-RU"/>
        </w:rPr>
        <w:t>старший викладач, Зябченкова Анна Василівна</w:t>
      </w:r>
    </w:p>
    <w:p w:rsidR="00962001" w:rsidRPr="005F020A" w:rsidRDefault="00962001" w:rsidP="005F020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sectPr w:rsidR="00962001" w:rsidRPr="005F020A" w:rsidSect="00DC61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35E23"/>
    <w:multiLevelType w:val="multilevel"/>
    <w:tmpl w:val="8280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B816A5"/>
    <w:multiLevelType w:val="multilevel"/>
    <w:tmpl w:val="F9DC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DC75C49"/>
    <w:multiLevelType w:val="multilevel"/>
    <w:tmpl w:val="268C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A4B"/>
    <w:rsid w:val="000F5B7C"/>
    <w:rsid w:val="000F6EEE"/>
    <w:rsid w:val="00354C34"/>
    <w:rsid w:val="00390015"/>
    <w:rsid w:val="00417301"/>
    <w:rsid w:val="00465212"/>
    <w:rsid w:val="004B2ACF"/>
    <w:rsid w:val="005040C7"/>
    <w:rsid w:val="005073B9"/>
    <w:rsid w:val="005360BA"/>
    <w:rsid w:val="00543E22"/>
    <w:rsid w:val="005F020A"/>
    <w:rsid w:val="0070460E"/>
    <w:rsid w:val="007308FC"/>
    <w:rsid w:val="0086359E"/>
    <w:rsid w:val="00865652"/>
    <w:rsid w:val="0087117A"/>
    <w:rsid w:val="00917C5E"/>
    <w:rsid w:val="00962001"/>
    <w:rsid w:val="00A5107E"/>
    <w:rsid w:val="00A82D33"/>
    <w:rsid w:val="00AA219F"/>
    <w:rsid w:val="00AC04C6"/>
    <w:rsid w:val="00B8164D"/>
    <w:rsid w:val="00B92A4B"/>
    <w:rsid w:val="00BF3469"/>
    <w:rsid w:val="00CD2C85"/>
    <w:rsid w:val="00D77A97"/>
    <w:rsid w:val="00DC617C"/>
    <w:rsid w:val="00E20A47"/>
    <w:rsid w:val="00E666BB"/>
    <w:rsid w:val="00F7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C34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5107E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0F6E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391-99" TargetMode="External"/><Relationship Id="rId5" Type="http://schemas.openxmlformats.org/officeDocument/2006/relationships/hyperlink" Target="https://joinposter.com/ua/post/bukhhalterskyy-oblik-restoranu-v-ukrayi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5</Pages>
  <Words>4587</Words>
  <Characters>2616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7</cp:revision>
  <dcterms:created xsi:type="dcterms:W3CDTF">2025-04-23T11:21:00Z</dcterms:created>
  <dcterms:modified xsi:type="dcterms:W3CDTF">2025-04-29T17:03:00Z</dcterms:modified>
</cp:coreProperties>
</file>