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0C5" w:rsidRPr="0059306F" w:rsidRDefault="000770C5" w:rsidP="00480420">
      <w:pPr>
        <w:spacing w:line="360" w:lineRule="auto"/>
        <w:jc w:val="right"/>
        <w:rPr>
          <w:b/>
          <w:sz w:val="28"/>
          <w:szCs w:val="28"/>
          <w:lang w:val="uk-UA"/>
        </w:rPr>
      </w:pPr>
      <w:r w:rsidRPr="0059306F">
        <w:rPr>
          <w:b/>
          <w:sz w:val="28"/>
          <w:szCs w:val="28"/>
          <w:lang w:val="uk-UA"/>
        </w:rPr>
        <w:t>Марія Волчкова</w:t>
      </w:r>
    </w:p>
    <w:p w:rsidR="000770C5" w:rsidRPr="0059306F" w:rsidRDefault="000770C5" w:rsidP="00480420">
      <w:pPr>
        <w:spacing w:line="360" w:lineRule="auto"/>
        <w:jc w:val="right"/>
        <w:rPr>
          <w:b/>
          <w:sz w:val="28"/>
          <w:szCs w:val="28"/>
          <w:lang w:val="uk-UA"/>
        </w:rPr>
      </w:pPr>
      <w:r w:rsidRPr="0059306F">
        <w:rPr>
          <w:b/>
          <w:sz w:val="28"/>
          <w:szCs w:val="28"/>
          <w:lang w:val="uk-UA"/>
        </w:rPr>
        <w:t>(Полтава, Україна)</w:t>
      </w:r>
    </w:p>
    <w:p w:rsidR="000770C5" w:rsidRPr="00480420" w:rsidRDefault="000770C5" w:rsidP="00480420">
      <w:pPr>
        <w:spacing w:line="360" w:lineRule="auto"/>
        <w:jc w:val="right"/>
        <w:rPr>
          <w:i/>
          <w:sz w:val="28"/>
          <w:szCs w:val="28"/>
          <w:lang w:val="uk-UA"/>
        </w:rPr>
      </w:pPr>
    </w:p>
    <w:p w:rsidR="000770C5" w:rsidRPr="00480420" w:rsidRDefault="000770C5" w:rsidP="00480420">
      <w:pPr>
        <w:spacing w:line="360" w:lineRule="auto"/>
        <w:jc w:val="center"/>
        <w:rPr>
          <w:b/>
          <w:sz w:val="28"/>
          <w:szCs w:val="28"/>
          <w:lang w:val="uk-UA"/>
        </w:rPr>
      </w:pPr>
      <w:r w:rsidRPr="00480420">
        <w:rPr>
          <w:b/>
          <w:sz w:val="28"/>
          <w:szCs w:val="28"/>
          <w:lang w:val="uk-UA"/>
        </w:rPr>
        <w:t>ФОРМУВАННЯ ІНТЕЛЕКТУАЛЬНОЇ ОБДАРОВАНОСТІ СТУДЕНТСТВА</w:t>
      </w:r>
    </w:p>
    <w:p w:rsidR="000770C5" w:rsidRPr="00480420" w:rsidRDefault="000770C5" w:rsidP="00480420">
      <w:pPr>
        <w:spacing w:line="360" w:lineRule="auto"/>
        <w:jc w:val="both"/>
        <w:rPr>
          <w:sz w:val="28"/>
          <w:szCs w:val="28"/>
          <w:lang w:val="uk-UA"/>
        </w:rPr>
      </w:pPr>
    </w:p>
    <w:p w:rsidR="000770C5" w:rsidRPr="00480420" w:rsidRDefault="000770C5" w:rsidP="00480420">
      <w:pPr>
        <w:pStyle w:val="NormalWeb"/>
        <w:spacing w:before="0" w:beforeAutospacing="0" w:after="0" w:afterAutospacing="0" w:line="360" w:lineRule="auto"/>
        <w:ind w:firstLine="709"/>
        <w:jc w:val="both"/>
        <w:rPr>
          <w:sz w:val="28"/>
          <w:szCs w:val="28"/>
          <w:lang w:val="uk-UA"/>
        </w:rPr>
      </w:pPr>
      <w:r w:rsidRPr="00480420">
        <w:rPr>
          <w:bCs/>
          <w:sz w:val="28"/>
          <w:szCs w:val="28"/>
          <w:lang w:val="uk-UA"/>
        </w:rPr>
        <w:t>Інтелект</w:t>
      </w:r>
      <w:r w:rsidRPr="00480420">
        <w:rPr>
          <w:sz w:val="28"/>
          <w:szCs w:val="28"/>
          <w:lang w:val="uk-UA"/>
        </w:rPr>
        <w:t xml:space="preserve"> (від лат. розуміння, розум) – це система психічних процесів, які забезпечують реалізацію здатності індивіда до оцінки ситуації, прийняття рішення та відповідної регуляції поведінки. Інтелект має особливе значення в нестандартних ситуаціях, оскільки саме їх розв'язання символізує здатність людини до навчання. Найважливіша</w:t>
      </w:r>
      <w:r w:rsidRPr="00480420">
        <w:rPr>
          <w:b/>
          <w:bCs/>
          <w:sz w:val="28"/>
          <w:szCs w:val="28"/>
          <w:lang w:val="uk-UA"/>
        </w:rPr>
        <w:t xml:space="preserve"> </w:t>
      </w:r>
      <w:r w:rsidRPr="00480420">
        <w:rPr>
          <w:bCs/>
          <w:sz w:val="28"/>
          <w:szCs w:val="28"/>
          <w:lang w:val="uk-UA"/>
        </w:rPr>
        <w:t>функція інтелекту</w:t>
      </w:r>
      <w:r w:rsidRPr="00480420">
        <w:rPr>
          <w:sz w:val="28"/>
          <w:szCs w:val="28"/>
          <w:lang w:val="uk-UA"/>
        </w:rPr>
        <w:t xml:space="preserve"> – адаптований взаємозв'язок з природою, тобто вміння орієнтуватися в умовах, що склалися, і відповідно до них діяти.</w:t>
      </w:r>
      <w:r w:rsidRPr="00480420">
        <w:rPr>
          <w:b/>
          <w:bCs/>
          <w:sz w:val="28"/>
          <w:szCs w:val="28"/>
          <w:lang w:val="uk-UA"/>
        </w:rPr>
        <w:t xml:space="preserve"> </w:t>
      </w:r>
      <w:r w:rsidRPr="00480420">
        <w:rPr>
          <w:bCs/>
          <w:sz w:val="28"/>
          <w:szCs w:val="28"/>
          <w:lang w:val="uk-UA"/>
        </w:rPr>
        <w:t>Адаптація</w:t>
      </w:r>
      <w:r w:rsidRPr="00480420">
        <w:rPr>
          <w:sz w:val="28"/>
          <w:szCs w:val="28"/>
          <w:lang w:val="uk-UA"/>
        </w:rPr>
        <w:t xml:space="preserve"> може здійснюватися двома шляхами – асиміляцією та акомодацією.</w:t>
      </w:r>
      <w:r w:rsidRPr="00480420">
        <w:rPr>
          <w:b/>
          <w:bCs/>
          <w:sz w:val="28"/>
          <w:szCs w:val="28"/>
          <w:lang w:val="uk-UA"/>
        </w:rPr>
        <w:t xml:space="preserve"> </w:t>
      </w:r>
      <w:r w:rsidRPr="00480420">
        <w:rPr>
          <w:bCs/>
          <w:sz w:val="28"/>
          <w:szCs w:val="28"/>
          <w:lang w:val="uk-UA"/>
        </w:rPr>
        <w:t>Асиміляція</w:t>
      </w:r>
      <w:r w:rsidRPr="00480420">
        <w:rPr>
          <w:sz w:val="28"/>
          <w:szCs w:val="28"/>
          <w:lang w:val="uk-UA"/>
        </w:rPr>
        <w:t xml:space="preserve"> – це пристосування ситуації через зміну умов, обставин до людини, її індивідуального стилю діяльності.</w:t>
      </w:r>
      <w:r w:rsidRPr="00480420">
        <w:rPr>
          <w:b/>
          <w:bCs/>
          <w:sz w:val="28"/>
          <w:szCs w:val="28"/>
          <w:lang w:val="uk-UA"/>
        </w:rPr>
        <w:t xml:space="preserve"> </w:t>
      </w:r>
      <w:r w:rsidRPr="00480420">
        <w:rPr>
          <w:bCs/>
          <w:sz w:val="28"/>
          <w:szCs w:val="28"/>
        </w:rPr>
        <w:t>Акомодація</w:t>
      </w:r>
      <w:r w:rsidRPr="00480420">
        <w:rPr>
          <w:sz w:val="28"/>
          <w:szCs w:val="28"/>
        </w:rPr>
        <w:t xml:space="preserve"> </w:t>
      </w:r>
      <w:r w:rsidRPr="00480420">
        <w:rPr>
          <w:sz w:val="28"/>
          <w:szCs w:val="28"/>
          <w:lang w:val="uk-UA"/>
        </w:rPr>
        <w:t>–</w:t>
      </w:r>
      <w:r w:rsidRPr="00480420">
        <w:rPr>
          <w:sz w:val="28"/>
          <w:szCs w:val="28"/>
        </w:rPr>
        <w:t xml:space="preserve"> пристосування людини до ситуації, що змінюється, через зміну стилю мислення</w:t>
      </w:r>
      <w:r w:rsidRPr="00480420">
        <w:rPr>
          <w:sz w:val="28"/>
          <w:szCs w:val="28"/>
          <w:lang w:val="uk-UA"/>
        </w:rPr>
        <w:t xml:space="preserve"> </w:t>
      </w:r>
      <w:r w:rsidRPr="00480420">
        <w:rPr>
          <w:sz w:val="28"/>
          <w:szCs w:val="28"/>
        </w:rPr>
        <w:t>[</w:t>
      </w:r>
      <w:r w:rsidRPr="00480420">
        <w:rPr>
          <w:sz w:val="28"/>
          <w:szCs w:val="28"/>
          <w:lang w:val="uk-UA"/>
        </w:rPr>
        <w:t>5</w:t>
      </w:r>
      <w:r w:rsidRPr="00480420">
        <w:rPr>
          <w:sz w:val="28"/>
          <w:szCs w:val="28"/>
        </w:rPr>
        <w:t>].</w:t>
      </w:r>
    </w:p>
    <w:p w:rsidR="000770C5" w:rsidRPr="00480420" w:rsidRDefault="000770C5" w:rsidP="00480420">
      <w:pPr>
        <w:pStyle w:val="NormalWeb"/>
        <w:spacing w:before="0" w:beforeAutospacing="0" w:after="0" w:afterAutospacing="0" w:line="360" w:lineRule="auto"/>
        <w:ind w:firstLine="709"/>
        <w:jc w:val="both"/>
        <w:rPr>
          <w:sz w:val="28"/>
          <w:szCs w:val="28"/>
        </w:rPr>
      </w:pPr>
      <w:r w:rsidRPr="00480420">
        <w:rPr>
          <w:sz w:val="28"/>
          <w:szCs w:val="28"/>
        </w:rPr>
        <w:t xml:space="preserve">М.О. Холодна, спираючись на структурно-інтегративний підхід, дійшла висновку, що інтелект </w:t>
      </w:r>
      <w:r w:rsidRPr="00480420">
        <w:rPr>
          <w:sz w:val="28"/>
          <w:szCs w:val="28"/>
          <w:lang w:val="uk-UA"/>
        </w:rPr>
        <w:t>–</w:t>
      </w:r>
      <w:r w:rsidRPr="00480420">
        <w:rPr>
          <w:sz w:val="28"/>
          <w:szCs w:val="28"/>
        </w:rPr>
        <w:t xml:space="preserve"> це форма організації індивідуального ментального (розумового) досвіду. На її думку, критерії розвитку індивідуального інтелекту слід шукати в особливостях того, як людина сприймає, розуміє та пояснює те, що відбувається.</w:t>
      </w:r>
      <w:r w:rsidRPr="00480420">
        <w:rPr>
          <w:sz w:val="28"/>
          <w:szCs w:val="28"/>
          <w:lang w:val="uk-UA"/>
        </w:rPr>
        <w:t xml:space="preserve"> Оцінювання рівня інтелектуального розвитку здійснюють на основі співвіднесення реального хронологічного віку людини з її "розумовим віком". Показником розвитку інтелекту є "коефіцієнт інтелектуальності. Середнє значення його відповідає 100 балам, найнижчі можуть наближатися до 0, а високі – 200. </w:t>
      </w:r>
      <w:r w:rsidRPr="00480420">
        <w:rPr>
          <w:sz w:val="28"/>
          <w:szCs w:val="28"/>
        </w:rPr>
        <w:t>Стандартне</w:t>
      </w:r>
      <w:r w:rsidRPr="00480420">
        <w:rPr>
          <w:sz w:val="28"/>
          <w:szCs w:val="28"/>
          <w:lang w:val="uk-UA"/>
        </w:rPr>
        <w:t xml:space="preserve"> </w:t>
      </w:r>
      <w:r w:rsidRPr="00480420">
        <w:rPr>
          <w:sz w:val="28"/>
          <w:szCs w:val="28"/>
        </w:rPr>
        <w:t xml:space="preserve">(тобто середнє для всіх груп) відхилення </w:t>
      </w:r>
      <w:r w:rsidRPr="00480420">
        <w:rPr>
          <w:sz w:val="28"/>
          <w:szCs w:val="28"/>
          <w:lang w:val="uk-UA"/>
        </w:rPr>
        <w:t>–</w:t>
      </w:r>
      <w:r w:rsidRPr="00480420">
        <w:rPr>
          <w:sz w:val="28"/>
          <w:szCs w:val="28"/>
        </w:rPr>
        <w:t xml:space="preserve"> 16 балів у кожний бік. У кожного третього IQ перебуває між 84 і 100 балами, і така сама частина (34%) </w:t>
      </w:r>
      <w:r w:rsidRPr="00480420">
        <w:rPr>
          <w:sz w:val="28"/>
          <w:szCs w:val="28"/>
          <w:lang w:val="uk-UA"/>
        </w:rPr>
        <w:t>–</w:t>
      </w:r>
      <w:r w:rsidRPr="00480420">
        <w:rPr>
          <w:sz w:val="28"/>
          <w:szCs w:val="28"/>
        </w:rPr>
        <w:t xml:space="preserve"> з показниками від 100 до 116 балів. Дві інші частини людей (у кожній по 16%) розглядаються як крайні групи з низькими (від 10</w:t>
      </w:r>
      <w:r w:rsidRPr="00480420">
        <w:rPr>
          <w:sz w:val="28"/>
          <w:szCs w:val="28"/>
          <w:lang w:val="uk-UA"/>
        </w:rPr>
        <w:t>–</w:t>
      </w:r>
      <w:r w:rsidRPr="00480420">
        <w:rPr>
          <w:sz w:val="28"/>
          <w:szCs w:val="28"/>
        </w:rPr>
        <w:t xml:space="preserve">84) і високим інтелектом IQ </w:t>
      </w:r>
      <w:r w:rsidRPr="00480420">
        <w:rPr>
          <w:sz w:val="28"/>
          <w:szCs w:val="28"/>
          <w:lang w:val="uk-UA"/>
        </w:rPr>
        <w:t>(</w:t>
      </w:r>
      <w:r w:rsidRPr="00480420">
        <w:rPr>
          <w:sz w:val="28"/>
          <w:szCs w:val="28"/>
        </w:rPr>
        <w:t>від 1</w:t>
      </w:r>
      <w:r w:rsidRPr="00480420">
        <w:rPr>
          <w:rStyle w:val="Strong"/>
          <w:b w:val="0"/>
          <w:iCs/>
          <w:sz w:val="28"/>
          <w:szCs w:val="28"/>
        </w:rPr>
        <w:t>16</w:t>
      </w:r>
      <w:r w:rsidRPr="00480420">
        <w:rPr>
          <w:sz w:val="28"/>
          <w:szCs w:val="28"/>
          <w:lang w:val="uk-UA"/>
        </w:rPr>
        <w:t>–</w:t>
      </w:r>
      <w:r w:rsidRPr="00480420">
        <w:rPr>
          <w:rStyle w:val="Strong"/>
          <w:b w:val="0"/>
          <w:iCs/>
          <w:sz w:val="28"/>
          <w:szCs w:val="28"/>
        </w:rPr>
        <w:t>180) [</w:t>
      </w:r>
      <w:r w:rsidRPr="00480420">
        <w:rPr>
          <w:rStyle w:val="Strong"/>
          <w:b w:val="0"/>
          <w:iCs/>
          <w:sz w:val="28"/>
          <w:szCs w:val="28"/>
          <w:lang w:val="uk-UA"/>
        </w:rPr>
        <w:t>4, с. 32</w:t>
      </w:r>
      <w:r w:rsidRPr="00480420">
        <w:rPr>
          <w:rStyle w:val="Strong"/>
          <w:b w:val="0"/>
          <w:iCs/>
          <w:sz w:val="28"/>
          <w:szCs w:val="28"/>
        </w:rPr>
        <w:t>]</w:t>
      </w:r>
      <w:r w:rsidRPr="00480420">
        <w:rPr>
          <w:rStyle w:val="Strong"/>
          <w:i/>
          <w:iCs/>
          <w:sz w:val="28"/>
          <w:szCs w:val="28"/>
        </w:rPr>
        <w:t>.</w:t>
      </w:r>
    </w:p>
    <w:p w:rsidR="000770C5" w:rsidRPr="00480420" w:rsidRDefault="000770C5" w:rsidP="00480420">
      <w:pPr>
        <w:pStyle w:val="NormalWeb"/>
        <w:spacing w:before="0" w:beforeAutospacing="0" w:after="0" w:afterAutospacing="0" w:line="360" w:lineRule="auto"/>
        <w:ind w:firstLine="709"/>
        <w:jc w:val="both"/>
        <w:rPr>
          <w:sz w:val="28"/>
          <w:szCs w:val="28"/>
        </w:rPr>
      </w:pPr>
      <w:r w:rsidRPr="00480420">
        <w:rPr>
          <w:sz w:val="28"/>
          <w:szCs w:val="28"/>
          <w:lang w:val="uk-UA"/>
        </w:rPr>
        <w:t>П</w:t>
      </w:r>
      <w:r w:rsidRPr="00480420">
        <w:rPr>
          <w:sz w:val="28"/>
          <w:szCs w:val="28"/>
        </w:rPr>
        <w:t>сихолог</w:t>
      </w:r>
      <w:r w:rsidRPr="00480420">
        <w:rPr>
          <w:sz w:val="28"/>
          <w:szCs w:val="28"/>
          <w:lang w:val="uk-UA"/>
        </w:rPr>
        <w:t>и</w:t>
      </w:r>
      <w:r w:rsidRPr="00480420">
        <w:rPr>
          <w:sz w:val="28"/>
          <w:szCs w:val="28"/>
        </w:rPr>
        <w:t>, об'єднуючи прояви інтелекту в поведінці (оперування абстракціями, здатність вчитися, адаптуватися до обставин тощо), називають його загальною здатністю до переробки інформації.</w:t>
      </w:r>
      <w:r w:rsidRPr="00480420">
        <w:rPr>
          <w:sz w:val="28"/>
          <w:szCs w:val="28"/>
          <w:lang w:val="uk-UA"/>
        </w:rPr>
        <w:t xml:space="preserve"> Розглядають також</w:t>
      </w:r>
      <w:r w:rsidRPr="00480420">
        <w:rPr>
          <w:sz w:val="28"/>
          <w:szCs w:val="28"/>
        </w:rPr>
        <w:t xml:space="preserve"> поняття конкретного практичного, абстрактного, потенційного та набутого інтелекту.</w:t>
      </w:r>
    </w:p>
    <w:p w:rsidR="000770C5" w:rsidRPr="00480420" w:rsidRDefault="000770C5" w:rsidP="00480420">
      <w:pPr>
        <w:spacing w:line="360" w:lineRule="auto"/>
        <w:ind w:firstLine="709"/>
        <w:jc w:val="both"/>
        <w:rPr>
          <w:sz w:val="28"/>
          <w:szCs w:val="28"/>
          <w:lang w:val="uk-UA"/>
        </w:rPr>
      </w:pPr>
      <w:r w:rsidRPr="00480420">
        <w:rPr>
          <w:sz w:val="28"/>
          <w:szCs w:val="28"/>
          <w:lang w:val="uk-UA"/>
        </w:rPr>
        <w:t xml:space="preserve">Перші спроби віднайти способи формування в молоді умінь аналізувати, послідовно та логічно розмірковувати, обґрунтовувати, робити висновки належать філософам стародавньої Греції – Сократу, Платону, Аристотелю. Більш широкий спектр навчально-інтелектуальних умінь (раціонально запам’ятовувати, усно та письмово викладати думку, чітко визначати точку зору) представлено у працях відомих діячів римської імперії (Квінтиліан, Цицерон), які розглядали питання інтелектуального розвитку молоді у тісному зв’язку з теорією ораторського мистецтва. Та першість теоретичного обґрунтування методів формування навчально-інтелектуальних умінь («виділяти головне». «виокремлювати», «узагальнювати», «послідовно розмірковувати», «порівнювати») належить Р. Декарту («Правила для керівництва розуму»). На необхідність формування саме в юнацькому віці навчально-інтелектуальних умінь (аналіз, розкладання цілого на частини, розподіл за видами, синтез, порівняння, зіставлення) вказував Я. Коменський. Англійський педагог Дж. Локк доповнив перелік навчально-інтелектуальних умінь (узагальнення, розрізнення, наведення аналогій) і доводив, що оволодіння зазначеними вміннями «допомагає розуму наполегливо та правильно рухатися по шляху до знань». За часів діяльності Києво-Могилянської академії до зазначеної групи вмінь відносили «уміння доводити власні переконання», «спростовувати аргументи опонента», «виводити силогістичні судження», «уважно читати та аналізувати твори найкращих авторів», «запам’ятовувати», «робити логічні та послідовні висновки» тощо. Педагоги і філософи минулого не лише визначили основні види інтелектуальних вмінь, а й обґрунтували доцільність формування їх. Провідні педагоги ХІХ – ХХ століття визначили, що необхідною умовою є формування навчально- інтелектуальних умінь, завдяки яким у людини збуджується здібність до систематизації та упорядкування знань, закладається міцний фундамент для формування світогляду, спостерігається перехід від механічного засвоєння понять до їх осмислення [1, с. 249, 2, с. 107]. </w:t>
      </w:r>
    </w:p>
    <w:p w:rsidR="000770C5" w:rsidRPr="00480420" w:rsidRDefault="000770C5" w:rsidP="00480420">
      <w:pPr>
        <w:spacing w:line="360" w:lineRule="auto"/>
        <w:ind w:firstLine="708"/>
        <w:jc w:val="both"/>
        <w:rPr>
          <w:sz w:val="28"/>
          <w:szCs w:val="28"/>
          <w:lang w:val="uk-UA"/>
        </w:rPr>
      </w:pPr>
      <w:r w:rsidRPr="00480420">
        <w:rPr>
          <w:sz w:val="28"/>
          <w:szCs w:val="28"/>
          <w:lang w:val="uk-UA"/>
        </w:rPr>
        <w:t>В сучасних психолого-педагогічних дослідженнях визначено, що психологічним механізмом, який стимулює до продуктивної діяльності, є інтелектуальна активність особистості (Богоявленська Д.Б.). Яка до речі уявляє собою єдність інтелектуальних і мотиваційних компонентів, про які наголошує в своїх досліженнях В.М.Дружинін.</w:t>
      </w:r>
    </w:p>
    <w:p w:rsidR="000770C5" w:rsidRPr="00480420" w:rsidRDefault="000770C5" w:rsidP="00480420">
      <w:pPr>
        <w:spacing w:line="360" w:lineRule="auto"/>
        <w:ind w:firstLine="709"/>
        <w:jc w:val="both"/>
        <w:rPr>
          <w:sz w:val="28"/>
          <w:szCs w:val="28"/>
          <w:lang w:val="uk-UA"/>
        </w:rPr>
      </w:pPr>
      <w:r w:rsidRPr="00480420">
        <w:rPr>
          <w:sz w:val="28"/>
          <w:szCs w:val="28"/>
          <w:lang w:val="uk-UA"/>
        </w:rPr>
        <w:t>Критеріями ідентифікації обдарованості особистості за Дж. Рензуллі є:</w:t>
      </w:r>
    </w:p>
    <w:p w:rsidR="000770C5" w:rsidRPr="00480420" w:rsidRDefault="000770C5" w:rsidP="00480420">
      <w:pPr>
        <w:pStyle w:val="ListParagraph"/>
        <w:numPr>
          <w:ilvl w:val="0"/>
          <w:numId w:val="5"/>
        </w:numPr>
        <w:spacing w:line="360" w:lineRule="auto"/>
        <w:ind w:left="426" w:hanging="66"/>
        <w:jc w:val="both"/>
        <w:rPr>
          <w:sz w:val="28"/>
          <w:szCs w:val="28"/>
          <w:lang w:val="uk-UA"/>
        </w:rPr>
      </w:pPr>
      <w:r w:rsidRPr="00480420">
        <w:rPr>
          <w:sz w:val="28"/>
          <w:szCs w:val="28"/>
          <w:lang w:val="uk-UA"/>
        </w:rPr>
        <w:t>інтелектуальні здібності вище середнього рівня (це загальні здібності – вербальні, просторові, цифрові, абстрактно логічні та спеціальні здібності – можливості засвоєння знань і навичок у конкретних предметних галузях, наприклад у математиці, балеті, тощо);</w:t>
      </w:r>
    </w:p>
    <w:p w:rsidR="000770C5" w:rsidRPr="00480420" w:rsidRDefault="000770C5" w:rsidP="00480420">
      <w:pPr>
        <w:pStyle w:val="ListParagraph"/>
        <w:numPr>
          <w:ilvl w:val="0"/>
          <w:numId w:val="5"/>
        </w:numPr>
        <w:spacing w:line="360" w:lineRule="auto"/>
        <w:ind w:left="426" w:hanging="66"/>
        <w:jc w:val="both"/>
        <w:rPr>
          <w:sz w:val="28"/>
          <w:szCs w:val="28"/>
          <w:lang w:val="uk-UA"/>
        </w:rPr>
      </w:pPr>
      <w:r w:rsidRPr="00480420">
        <w:rPr>
          <w:sz w:val="28"/>
          <w:szCs w:val="28"/>
          <w:lang w:val="uk-UA"/>
        </w:rPr>
        <w:t>креативність (гнучкість і оригінальність мислення, сприйнятливість до нового, готовність до ризику);</w:t>
      </w:r>
    </w:p>
    <w:p w:rsidR="000770C5" w:rsidRPr="00480420" w:rsidRDefault="000770C5" w:rsidP="00480420">
      <w:pPr>
        <w:pStyle w:val="ListParagraph"/>
        <w:numPr>
          <w:ilvl w:val="0"/>
          <w:numId w:val="5"/>
        </w:numPr>
        <w:spacing w:line="360" w:lineRule="auto"/>
        <w:ind w:left="426" w:hanging="66"/>
        <w:jc w:val="both"/>
        <w:rPr>
          <w:sz w:val="28"/>
          <w:szCs w:val="28"/>
          <w:lang w:val="uk-UA"/>
        </w:rPr>
      </w:pPr>
      <w:r w:rsidRPr="00480420">
        <w:rPr>
          <w:sz w:val="28"/>
          <w:szCs w:val="28"/>
          <w:lang w:val="uk-UA"/>
        </w:rPr>
        <w:t>висока мотиваційна включеність у завдання (інтерес, ентузіазм, наполегливість і терпіння у вирішенні проблем, витривалість у роботі)</w:t>
      </w:r>
      <w:r w:rsidRPr="00480420">
        <w:rPr>
          <w:sz w:val="28"/>
          <w:szCs w:val="28"/>
        </w:rPr>
        <w:t xml:space="preserve"> [</w:t>
      </w:r>
      <w:r w:rsidRPr="00480420">
        <w:rPr>
          <w:sz w:val="28"/>
          <w:szCs w:val="28"/>
          <w:lang w:val="uk-UA"/>
        </w:rPr>
        <w:t>7</w:t>
      </w:r>
      <w:r w:rsidRPr="00480420">
        <w:rPr>
          <w:sz w:val="28"/>
          <w:szCs w:val="28"/>
        </w:rPr>
        <w:t>].</w:t>
      </w:r>
    </w:p>
    <w:p w:rsidR="000770C5" w:rsidRPr="00480420" w:rsidRDefault="000770C5" w:rsidP="00480420">
      <w:pPr>
        <w:spacing w:line="360" w:lineRule="auto"/>
        <w:ind w:firstLine="708"/>
        <w:jc w:val="both"/>
        <w:rPr>
          <w:sz w:val="28"/>
          <w:szCs w:val="28"/>
          <w:lang w:val="uk-UA"/>
        </w:rPr>
      </w:pPr>
      <w:r w:rsidRPr="00480420">
        <w:rPr>
          <w:sz w:val="28"/>
          <w:szCs w:val="28"/>
          <w:lang w:val="uk-UA"/>
        </w:rPr>
        <w:t xml:space="preserve">По закінченню школи молода людина приходить до вищого навчального закладу і тут проявляється та продовжує формуватись її інтелект, зокрема навчально-інтелектуальні здібності. Саме в студентські роки особливого значення набуває інтелектуальний розвиток. </w:t>
      </w:r>
      <w:r w:rsidRPr="00480420">
        <w:rPr>
          <w:sz w:val="28"/>
          <w:szCs w:val="28"/>
        </w:rPr>
        <w:t xml:space="preserve">В основі інтелектуальних умінь лежать розумові операції. </w:t>
      </w:r>
      <w:r w:rsidRPr="00480420">
        <w:rPr>
          <w:sz w:val="28"/>
          <w:szCs w:val="28"/>
          <w:lang w:val="uk-UA"/>
        </w:rPr>
        <w:t xml:space="preserve">Існують певні властивості особистості, що зумовлюють продуктивність мислення, його творчий характер. До них належать: швидкість мисленнєвих процесів, глибина та широта мислення, гнучкість, стратегічність та самостійність мислення. </w:t>
      </w:r>
    </w:p>
    <w:p w:rsidR="000770C5" w:rsidRPr="00480420" w:rsidRDefault="000770C5" w:rsidP="00480420">
      <w:pPr>
        <w:spacing w:line="360" w:lineRule="auto"/>
        <w:ind w:firstLine="709"/>
        <w:jc w:val="both"/>
        <w:rPr>
          <w:sz w:val="28"/>
          <w:szCs w:val="28"/>
          <w:lang w:val="uk-UA"/>
        </w:rPr>
      </w:pPr>
      <w:r w:rsidRPr="00480420">
        <w:rPr>
          <w:sz w:val="28"/>
          <w:szCs w:val="28"/>
        </w:rPr>
        <w:t xml:space="preserve">Сам по собі зміст освіти — без спеціальної системи формування прийомів учбової роботи — не може автоматично розвивати мислення студентів. Він створює сприятливі передумови, можливості для формування мислення, а реалізувати їх покликаний викладач за допомогою спеціальної системи, в основі якої має бути послідовність і етапність. </w:t>
      </w:r>
      <w:r w:rsidRPr="00480420">
        <w:rPr>
          <w:sz w:val="28"/>
          <w:szCs w:val="28"/>
          <w:lang w:val="uk-UA"/>
        </w:rPr>
        <w:t>Завдання викладача вищого навчального закладу сприяти розвитку потенціалу обдарованості особистості студента. Інтелектуальна обдарованість – це стан індивідуальних психологічних ресурсів (передусім розумових), який забезпечує можливість творчої інтелектуальної діяльності. Викладач заохочує і підтримує студента у створенні суб’єктивно і об’єктивно нових ідей, використанні нестандартних підходів до розроблення проблем, чутливості до ключових, найперспективніших способів пошуку рішень поставлених завдань, відкритості будь-яким інноваціям.</w:t>
      </w:r>
    </w:p>
    <w:p w:rsidR="000770C5" w:rsidRPr="00480420" w:rsidRDefault="000770C5" w:rsidP="00480420">
      <w:pPr>
        <w:spacing w:line="360" w:lineRule="auto"/>
        <w:ind w:firstLine="709"/>
        <w:jc w:val="both"/>
        <w:rPr>
          <w:sz w:val="28"/>
          <w:szCs w:val="28"/>
          <w:lang w:val="uk-UA"/>
        </w:rPr>
      </w:pPr>
      <w:r w:rsidRPr="00480420">
        <w:rPr>
          <w:sz w:val="28"/>
          <w:szCs w:val="28"/>
          <w:lang w:val="uk-UA"/>
        </w:rPr>
        <w:t>Ефективність формування навчально-інтелектуальних умінь у студентської молоді забезпечується реалізацією таких умов:</w:t>
      </w:r>
    </w:p>
    <w:p w:rsidR="000770C5" w:rsidRPr="00480420" w:rsidRDefault="000770C5" w:rsidP="00480420">
      <w:pPr>
        <w:numPr>
          <w:ilvl w:val="0"/>
          <w:numId w:val="2"/>
        </w:numPr>
        <w:spacing w:line="360" w:lineRule="auto"/>
        <w:jc w:val="both"/>
        <w:rPr>
          <w:sz w:val="28"/>
          <w:szCs w:val="28"/>
          <w:lang w:val="uk-UA"/>
        </w:rPr>
      </w:pPr>
      <w:r w:rsidRPr="00480420">
        <w:rPr>
          <w:sz w:val="28"/>
          <w:szCs w:val="28"/>
          <w:lang w:val="uk-UA"/>
        </w:rPr>
        <w:t>дотримання принципів дидактики вищої школи ( посильності та доступності, науковості, самостійності, позитивного емоційного фону процесу навчання та поваги до особистості студента, академізму, виховального навчання), що є підґрунтям ефективної інтелектуальної праці, оскільки наштовхують студентів на самостійну роботу, закладають фундамент міцних знань та нових поглядів на вирішення задач;</w:t>
      </w:r>
    </w:p>
    <w:p w:rsidR="000770C5" w:rsidRPr="00480420" w:rsidRDefault="000770C5" w:rsidP="00480420">
      <w:pPr>
        <w:numPr>
          <w:ilvl w:val="0"/>
          <w:numId w:val="2"/>
        </w:numPr>
        <w:spacing w:line="360" w:lineRule="auto"/>
        <w:jc w:val="both"/>
        <w:rPr>
          <w:sz w:val="28"/>
          <w:szCs w:val="28"/>
          <w:lang w:val="uk-UA"/>
        </w:rPr>
      </w:pPr>
      <w:r w:rsidRPr="00480420">
        <w:rPr>
          <w:sz w:val="28"/>
          <w:szCs w:val="28"/>
          <w:lang w:val="uk-UA"/>
        </w:rPr>
        <w:t>високим рівнем професійно-педагогічної майстерності викладача, що проявляється у володінні прийомами ораторського мистецтва, методиці організації індивідуальних бесід, створенні сприятливої інтелектуальної атмосфери, що забезпечує міцне та свідоме засвоєння матеріалу;</w:t>
      </w:r>
    </w:p>
    <w:p w:rsidR="000770C5" w:rsidRPr="00480420" w:rsidRDefault="000770C5" w:rsidP="00480420">
      <w:pPr>
        <w:numPr>
          <w:ilvl w:val="0"/>
          <w:numId w:val="2"/>
        </w:numPr>
        <w:spacing w:line="360" w:lineRule="auto"/>
        <w:jc w:val="both"/>
        <w:rPr>
          <w:sz w:val="28"/>
          <w:szCs w:val="28"/>
          <w:lang w:val="uk-UA"/>
        </w:rPr>
      </w:pPr>
      <w:r w:rsidRPr="00480420">
        <w:rPr>
          <w:sz w:val="28"/>
          <w:szCs w:val="28"/>
          <w:lang w:val="uk-UA"/>
        </w:rPr>
        <w:t>методичне забезпечення процесу навчальної, пізнавальної, наукової, дослідницької діяльності студентів;</w:t>
      </w:r>
    </w:p>
    <w:p w:rsidR="000770C5" w:rsidRPr="00480420" w:rsidRDefault="000770C5" w:rsidP="00480420">
      <w:pPr>
        <w:numPr>
          <w:ilvl w:val="0"/>
          <w:numId w:val="2"/>
        </w:numPr>
        <w:spacing w:line="360" w:lineRule="auto"/>
        <w:jc w:val="both"/>
        <w:rPr>
          <w:sz w:val="28"/>
          <w:szCs w:val="28"/>
          <w:lang w:val="uk-UA"/>
        </w:rPr>
      </w:pPr>
      <w:r w:rsidRPr="00480420">
        <w:rPr>
          <w:sz w:val="28"/>
          <w:szCs w:val="28"/>
          <w:lang w:val="uk-UA"/>
        </w:rPr>
        <w:t>створенні у вищих навчальних закладах умов для творчої, самостійної праці студентів;</w:t>
      </w:r>
    </w:p>
    <w:p w:rsidR="000770C5" w:rsidRPr="00480420" w:rsidRDefault="000770C5" w:rsidP="00480420">
      <w:pPr>
        <w:numPr>
          <w:ilvl w:val="0"/>
          <w:numId w:val="2"/>
        </w:numPr>
        <w:spacing w:line="360" w:lineRule="auto"/>
        <w:jc w:val="both"/>
        <w:rPr>
          <w:sz w:val="28"/>
          <w:szCs w:val="28"/>
          <w:lang w:val="uk-UA"/>
        </w:rPr>
      </w:pPr>
      <w:r w:rsidRPr="00480420">
        <w:rPr>
          <w:sz w:val="28"/>
          <w:szCs w:val="28"/>
          <w:lang w:val="uk-UA"/>
        </w:rPr>
        <w:t>якісному та систематичному контролі за навчально-пізнавальною діяльністю студентів, що сприяє формуванню серйозного ставлення до занять і опосередковано впливає на виховання таких якостей, як відповідальність, самостійність, систематичність в роботі.</w:t>
      </w:r>
    </w:p>
    <w:p w:rsidR="000770C5" w:rsidRPr="00480420" w:rsidRDefault="000770C5" w:rsidP="00480420">
      <w:pPr>
        <w:spacing w:line="360" w:lineRule="auto"/>
        <w:ind w:firstLine="709"/>
        <w:jc w:val="both"/>
        <w:rPr>
          <w:sz w:val="28"/>
          <w:szCs w:val="28"/>
          <w:lang w:val="uk-UA"/>
        </w:rPr>
      </w:pPr>
      <w:r w:rsidRPr="00480420">
        <w:rPr>
          <w:sz w:val="28"/>
          <w:szCs w:val="28"/>
          <w:lang w:val="uk-UA"/>
        </w:rPr>
        <w:t>Особливо розвитку інтелектуальної обдарованості студентства сприяє наукова робота. Навчальна та наукова робота студента виробляє звичку думати – порівнювати, протиставляти, виявляти незрозуміле, виділяти логічно завершені частини в прочитаному, установлювати взаємозв’язок і взаємозалежність у ньому. Спеціальні завдання виробляють навички спостереження, дослідження, аналізу, осмислення, обґрунтування результатів, інформативності досліджень. Розв’язування задач тісно пов’язаних з життям формує у студентської молоді прагнення до активної самостійної діяльності. Якщо викладач вказує напрямок  проведення дослідження, студенти самі виявляють питання, які варто більш глибше розглянути. Ключ до розгляду вони знаходять у засвоєних знаннях, відчувши нестачу знань самостійно поглиблюють їх і використовують. Викладач включено коригує процес. Результати, одержані в наслідок дослідження можуть бути передбачувані або ні, але стає очевидним певний стан справ. Під час досліджень розвивається самосвідомість студента, поглиблюються мотивовано знання, підвищується самооцінка, впевненість у власних силах, зростає натхнення людини для подальшого поглибленого розгляду питання, розвивається креативність.</w:t>
      </w:r>
    </w:p>
    <w:p w:rsidR="000770C5" w:rsidRPr="00480420" w:rsidRDefault="000770C5" w:rsidP="00480420">
      <w:pPr>
        <w:spacing w:line="360" w:lineRule="auto"/>
        <w:ind w:firstLine="709"/>
        <w:jc w:val="both"/>
        <w:rPr>
          <w:sz w:val="28"/>
          <w:szCs w:val="28"/>
          <w:lang w:val="uk-UA"/>
        </w:rPr>
      </w:pPr>
      <w:r w:rsidRPr="00480420">
        <w:rPr>
          <w:sz w:val="28"/>
          <w:szCs w:val="28"/>
          <w:lang w:val="uk-UA"/>
        </w:rPr>
        <w:t>Ускладнюючи завдання формуємо інтелектуальну освіту молоді –  цілісний та упорядкований світогляд, прищеплюємо прагнення до самостійного здобуття знань, викорінюємо звички до пасивного та догматичного мислення. Цим пояснюється місце навчально-інтелектуальних умінь у розумовому вихованні, що водночас розглядається як результат, і як знаряддя інтелектуального розвитку.</w:t>
      </w:r>
    </w:p>
    <w:p w:rsidR="000770C5" w:rsidRPr="00480420" w:rsidRDefault="000770C5" w:rsidP="00480420">
      <w:pPr>
        <w:spacing w:line="360" w:lineRule="auto"/>
        <w:ind w:firstLine="709"/>
        <w:jc w:val="both"/>
        <w:rPr>
          <w:sz w:val="28"/>
          <w:szCs w:val="28"/>
          <w:lang w:val="uk-UA"/>
        </w:rPr>
      </w:pPr>
      <w:r w:rsidRPr="00480420">
        <w:rPr>
          <w:sz w:val="28"/>
          <w:szCs w:val="28"/>
          <w:lang w:val="uk-UA"/>
        </w:rPr>
        <w:t xml:space="preserve">В період ранньої юності добре розвивається логічне мислення. Логічність мислення сприяє успішному оволодінню дисциплінами, особливо математичного циклу. Важливою характеристикою мислення є аналітичність. Вона являє собою головний компонент здатності теоретизувати, відшукувати причинно-наслідкові зв’язки між явищами, становить основи загальних здібностей і необхідна для успішного оволодіння різноманітними видами діяльності. Динаміка аналітичного мислення прослідковується саме у студентів від першого по четвертий курс, що свідчить про їх інтелектуальний розвиток </w:t>
      </w:r>
      <w:r w:rsidRPr="00480420">
        <w:rPr>
          <w:sz w:val="28"/>
          <w:szCs w:val="28"/>
        </w:rPr>
        <w:t>[</w:t>
      </w:r>
      <w:r w:rsidRPr="00480420">
        <w:rPr>
          <w:sz w:val="28"/>
          <w:szCs w:val="28"/>
          <w:lang w:val="uk-UA"/>
        </w:rPr>
        <w:t>3, с. 223</w:t>
      </w:r>
      <w:r w:rsidRPr="00480420">
        <w:rPr>
          <w:sz w:val="28"/>
          <w:szCs w:val="28"/>
        </w:rPr>
        <w:t>].</w:t>
      </w:r>
    </w:p>
    <w:p w:rsidR="000770C5" w:rsidRPr="00480420" w:rsidRDefault="000770C5" w:rsidP="00480420">
      <w:pPr>
        <w:pStyle w:val="NormalWeb"/>
        <w:spacing w:before="0" w:beforeAutospacing="0" w:after="0" w:afterAutospacing="0" w:line="360" w:lineRule="auto"/>
        <w:ind w:firstLine="709"/>
        <w:jc w:val="both"/>
        <w:rPr>
          <w:sz w:val="28"/>
          <w:szCs w:val="28"/>
          <w:lang w:val="uk-UA"/>
        </w:rPr>
      </w:pPr>
      <w:r w:rsidRPr="00480420">
        <w:rPr>
          <w:sz w:val="28"/>
          <w:szCs w:val="28"/>
          <w:lang w:val="uk-UA"/>
        </w:rPr>
        <w:t>Стимулюючи розвиток інтелектуальної обдарованості, вузи цілеспрямовано і систематично формують наступні уміння:</w:t>
      </w:r>
    </w:p>
    <w:p w:rsidR="000770C5" w:rsidRPr="00480420" w:rsidRDefault="000770C5" w:rsidP="00480420">
      <w:pPr>
        <w:pStyle w:val="ListParagraph"/>
        <w:numPr>
          <w:ilvl w:val="0"/>
          <w:numId w:val="7"/>
        </w:numPr>
        <w:spacing w:line="360" w:lineRule="auto"/>
        <w:jc w:val="both"/>
        <w:rPr>
          <w:sz w:val="28"/>
          <w:szCs w:val="28"/>
        </w:rPr>
      </w:pPr>
      <w:r w:rsidRPr="00480420">
        <w:rPr>
          <w:sz w:val="28"/>
          <w:szCs w:val="28"/>
          <w:lang w:val="uk-UA"/>
        </w:rPr>
        <w:t>у</w:t>
      </w:r>
      <w:r w:rsidRPr="00480420">
        <w:rPr>
          <w:sz w:val="28"/>
          <w:szCs w:val="28"/>
        </w:rPr>
        <w:t>міння отримувати інформацію:</w:t>
      </w:r>
    </w:p>
    <w:p w:rsidR="000770C5" w:rsidRPr="00480420" w:rsidRDefault="000770C5" w:rsidP="00480420">
      <w:pPr>
        <w:pStyle w:val="ListParagraph"/>
        <w:numPr>
          <w:ilvl w:val="0"/>
          <w:numId w:val="9"/>
        </w:numPr>
        <w:spacing w:line="360" w:lineRule="auto"/>
        <w:jc w:val="both"/>
        <w:rPr>
          <w:sz w:val="28"/>
          <w:szCs w:val="28"/>
        </w:rPr>
      </w:pPr>
      <w:r w:rsidRPr="00480420">
        <w:rPr>
          <w:sz w:val="28"/>
          <w:szCs w:val="28"/>
        </w:rPr>
        <w:t xml:space="preserve">уміння розуміти завдання в різних формулюваннях і контекстах; </w:t>
      </w:r>
    </w:p>
    <w:p w:rsidR="000770C5" w:rsidRPr="00480420" w:rsidRDefault="000770C5" w:rsidP="00480420">
      <w:pPr>
        <w:pStyle w:val="ListParagraph"/>
        <w:numPr>
          <w:ilvl w:val="0"/>
          <w:numId w:val="9"/>
        </w:numPr>
        <w:spacing w:line="360" w:lineRule="auto"/>
        <w:jc w:val="both"/>
        <w:rPr>
          <w:sz w:val="28"/>
          <w:szCs w:val="28"/>
        </w:rPr>
      </w:pPr>
      <w:r w:rsidRPr="00480420">
        <w:rPr>
          <w:sz w:val="28"/>
          <w:szCs w:val="28"/>
        </w:rPr>
        <w:t>уміння самостійно поповнювати знання і орієнтуватися в стрімкому потоці інформації;</w:t>
      </w:r>
    </w:p>
    <w:p w:rsidR="000770C5" w:rsidRPr="00480420" w:rsidRDefault="000770C5" w:rsidP="00480420">
      <w:pPr>
        <w:pStyle w:val="ListParagraph"/>
        <w:numPr>
          <w:ilvl w:val="0"/>
          <w:numId w:val="9"/>
        </w:numPr>
        <w:spacing w:line="360" w:lineRule="auto"/>
        <w:jc w:val="both"/>
        <w:rPr>
          <w:sz w:val="28"/>
          <w:szCs w:val="28"/>
        </w:rPr>
      </w:pPr>
      <w:r w:rsidRPr="00480420">
        <w:rPr>
          <w:sz w:val="28"/>
          <w:szCs w:val="28"/>
        </w:rPr>
        <w:t xml:space="preserve">уміння знаходити необхідну інформацію в різних джерелах; </w:t>
      </w:r>
    </w:p>
    <w:p w:rsidR="000770C5" w:rsidRPr="00480420" w:rsidRDefault="000770C5" w:rsidP="00480420">
      <w:pPr>
        <w:pStyle w:val="ListParagraph"/>
        <w:numPr>
          <w:ilvl w:val="0"/>
          <w:numId w:val="9"/>
        </w:numPr>
        <w:spacing w:line="360" w:lineRule="auto"/>
        <w:jc w:val="both"/>
        <w:rPr>
          <w:sz w:val="28"/>
          <w:szCs w:val="28"/>
        </w:rPr>
      </w:pPr>
      <w:r w:rsidRPr="00480420">
        <w:rPr>
          <w:sz w:val="28"/>
          <w:szCs w:val="28"/>
        </w:rPr>
        <w:t xml:space="preserve">уміння тривалий час знаходити тематичну інформацію; </w:t>
      </w:r>
    </w:p>
    <w:p w:rsidR="000770C5" w:rsidRPr="00480420" w:rsidRDefault="000770C5" w:rsidP="00480420">
      <w:pPr>
        <w:pStyle w:val="ListParagraph"/>
        <w:numPr>
          <w:ilvl w:val="0"/>
          <w:numId w:val="9"/>
        </w:numPr>
        <w:spacing w:line="360" w:lineRule="auto"/>
        <w:jc w:val="both"/>
        <w:rPr>
          <w:sz w:val="28"/>
          <w:szCs w:val="28"/>
        </w:rPr>
      </w:pPr>
      <w:r w:rsidRPr="00480420">
        <w:rPr>
          <w:sz w:val="28"/>
          <w:szCs w:val="28"/>
        </w:rPr>
        <w:t>уміння застосовувати інструментарій для підготовки і здобуття інформації.</w:t>
      </w:r>
    </w:p>
    <w:p w:rsidR="000770C5" w:rsidRPr="00480420" w:rsidRDefault="000770C5" w:rsidP="00480420">
      <w:pPr>
        <w:pStyle w:val="ListParagraph"/>
        <w:numPr>
          <w:ilvl w:val="0"/>
          <w:numId w:val="7"/>
        </w:numPr>
        <w:spacing w:line="360" w:lineRule="auto"/>
        <w:jc w:val="both"/>
        <w:rPr>
          <w:sz w:val="28"/>
          <w:szCs w:val="28"/>
        </w:rPr>
      </w:pPr>
      <w:r w:rsidRPr="00480420">
        <w:rPr>
          <w:sz w:val="28"/>
          <w:szCs w:val="28"/>
          <w:lang w:val="uk-UA"/>
        </w:rPr>
        <w:t>у</w:t>
      </w:r>
      <w:r w:rsidRPr="00480420">
        <w:rPr>
          <w:sz w:val="28"/>
          <w:szCs w:val="28"/>
        </w:rPr>
        <w:t xml:space="preserve">міння переробляти отриману інформацію: </w:t>
      </w:r>
    </w:p>
    <w:p w:rsidR="000770C5" w:rsidRPr="00480420" w:rsidRDefault="000770C5" w:rsidP="00480420">
      <w:pPr>
        <w:pStyle w:val="ListParagraph"/>
        <w:numPr>
          <w:ilvl w:val="0"/>
          <w:numId w:val="9"/>
        </w:numPr>
        <w:spacing w:line="360" w:lineRule="auto"/>
        <w:jc w:val="both"/>
        <w:rPr>
          <w:sz w:val="28"/>
          <w:szCs w:val="28"/>
        </w:rPr>
      </w:pPr>
      <w:r w:rsidRPr="00480420">
        <w:rPr>
          <w:sz w:val="28"/>
          <w:szCs w:val="28"/>
        </w:rPr>
        <w:t xml:space="preserve">уміння систематизувати запропоновану або самостійно підібранну інформацію за певними ознаками; </w:t>
      </w:r>
    </w:p>
    <w:p w:rsidR="000770C5" w:rsidRPr="00480420" w:rsidRDefault="000770C5" w:rsidP="00480420">
      <w:pPr>
        <w:pStyle w:val="ListParagraph"/>
        <w:numPr>
          <w:ilvl w:val="0"/>
          <w:numId w:val="9"/>
        </w:numPr>
        <w:spacing w:line="360" w:lineRule="auto"/>
        <w:jc w:val="both"/>
        <w:rPr>
          <w:sz w:val="28"/>
          <w:szCs w:val="28"/>
        </w:rPr>
      </w:pPr>
      <w:r w:rsidRPr="00480420">
        <w:rPr>
          <w:sz w:val="28"/>
          <w:szCs w:val="28"/>
        </w:rPr>
        <w:t xml:space="preserve">уміння аргументувати власні вислови; </w:t>
      </w:r>
    </w:p>
    <w:p w:rsidR="000770C5" w:rsidRPr="00480420" w:rsidRDefault="000770C5" w:rsidP="00480420">
      <w:pPr>
        <w:pStyle w:val="ListParagraph"/>
        <w:numPr>
          <w:ilvl w:val="0"/>
          <w:numId w:val="9"/>
        </w:numPr>
        <w:spacing w:line="360" w:lineRule="auto"/>
        <w:jc w:val="both"/>
        <w:rPr>
          <w:sz w:val="28"/>
          <w:szCs w:val="28"/>
        </w:rPr>
      </w:pPr>
      <w:r w:rsidRPr="00480420">
        <w:rPr>
          <w:sz w:val="28"/>
          <w:szCs w:val="28"/>
        </w:rPr>
        <w:t xml:space="preserve">уміння знаходити помилки в отриманій інформації і вносити пропозиції що до їх виправлення; </w:t>
      </w:r>
    </w:p>
    <w:p w:rsidR="000770C5" w:rsidRPr="00480420" w:rsidRDefault="000770C5" w:rsidP="00480420">
      <w:pPr>
        <w:pStyle w:val="ListParagraph"/>
        <w:numPr>
          <w:ilvl w:val="0"/>
          <w:numId w:val="9"/>
        </w:numPr>
        <w:spacing w:line="360" w:lineRule="auto"/>
        <w:jc w:val="both"/>
        <w:rPr>
          <w:sz w:val="28"/>
          <w:szCs w:val="28"/>
          <w:lang w:val="uk-UA"/>
        </w:rPr>
      </w:pPr>
      <w:r w:rsidRPr="00480420">
        <w:rPr>
          <w:sz w:val="28"/>
          <w:szCs w:val="28"/>
          <w:lang w:val="uk-UA"/>
        </w:rPr>
        <w:t xml:space="preserve">уміння встановлювати асоціативні і практично доцільні зв'язки між інформаційними повідомленнями; </w:t>
      </w:r>
    </w:p>
    <w:p w:rsidR="000770C5" w:rsidRPr="00480420" w:rsidRDefault="000770C5" w:rsidP="00480420">
      <w:pPr>
        <w:pStyle w:val="ListParagraph"/>
        <w:numPr>
          <w:ilvl w:val="0"/>
          <w:numId w:val="9"/>
        </w:numPr>
        <w:spacing w:line="360" w:lineRule="auto"/>
        <w:jc w:val="both"/>
        <w:rPr>
          <w:sz w:val="28"/>
          <w:szCs w:val="28"/>
        </w:rPr>
      </w:pPr>
      <w:r w:rsidRPr="00480420">
        <w:rPr>
          <w:sz w:val="28"/>
          <w:szCs w:val="28"/>
        </w:rPr>
        <w:t xml:space="preserve">уміння виділяти головне в інформаційному повідомленні; </w:t>
      </w:r>
    </w:p>
    <w:p w:rsidR="000770C5" w:rsidRPr="00480420" w:rsidRDefault="000770C5" w:rsidP="00480420">
      <w:pPr>
        <w:pStyle w:val="ListParagraph"/>
        <w:numPr>
          <w:ilvl w:val="0"/>
          <w:numId w:val="9"/>
        </w:numPr>
        <w:spacing w:line="360" w:lineRule="auto"/>
        <w:jc w:val="both"/>
        <w:rPr>
          <w:sz w:val="28"/>
          <w:szCs w:val="28"/>
        </w:rPr>
      </w:pPr>
      <w:r w:rsidRPr="00480420">
        <w:rPr>
          <w:sz w:val="28"/>
          <w:szCs w:val="28"/>
        </w:rPr>
        <w:t>уміння застосовувати інструментарій для підготовки і передачі інформації.</w:t>
      </w:r>
    </w:p>
    <w:p w:rsidR="000770C5" w:rsidRPr="00480420" w:rsidRDefault="000770C5" w:rsidP="00480420">
      <w:pPr>
        <w:pStyle w:val="ListParagraph"/>
        <w:numPr>
          <w:ilvl w:val="0"/>
          <w:numId w:val="7"/>
        </w:numPr>
        <w:spacing w:line="360" w:lineRule="auto"/>
        <w:jc w:val="both"/>
        <w:rPr>
          <w:sz w:val="28"/>
          <w:szCs w:val="28"/>
          <w:lang w:val="uk-UA"/>
        </w:rPr>
      </w:pPr>
      <w:r w:rsidRPr="00480420">
        <w:rPr>
          <w:sz w:val="28"/>
          <w:szCs w:val="28"/>
          <w:lang w:val="uk-UA"/>
        </w:rPr>
        <w:t>у</w:t>
      </w:r>
      <w:r w:rsidRPr="00480420">
        <w:rPr>
          <w:sz w:val="28"/>
          <w:szCs w:val="28"/>
        </w:rPr>
        <w:t xml:space="preserve">міння застосовувати інформацію в професійній діяльності: </w:t>
      </w:r>
    </w:p>
    <w:p w:rsidR="000770C5" w:rsidRPr="00480420" w:rsidRDefault="000770C5" w:rsidP="00480420">
      <w:pPr>
        <w:pStyle w:val="ListParagraph"/>
        <w:numPr>
          <w:ilvl w:val="0"/>
          <w:numId w:val="9"/>
        </w:numPr>
        <w:spacing w:line="360" w:lineRule="auto"/>
        <w:jc w:val="both"/>
        <w:rPr>
          <w:sz w:val="28"/>
          <w:szCs w:val="28"/>
        </w:rPr>
      </w:pPr>
      <w:r w:rsidRPr="00480420">
        <w:rPr>
          <w:sz w:val="28"/>
          <w:szCs w:val="28"/>
        </w:rPr>
        <w:t xml:space="preserve">уміння застосовувати інструментарій для використання інформації в професійній діяльності; </w:t>
      </w:r>
    </w:p>
    <w:p w:rsidR="000770C5" w:rsidRPr="00480420" w:rsidRDefault="000770C5" w:rsidP="00480420">
      <w:pPr>
        <w:pStyle w:val="ListParagraph"/>
        <w:numPr>
          <w:ilvl w:val="0"/>
          <w:numId w:val="9"/>
        </w:numPr>
        <w:spacing w:line="360" w:lineRule="auto"/>
        <w:jc w:val="both"/>
        <w:rPr>
          <w:sz w:val="28"/>
          <w:szCs w:val="28"/>
        </w:rPr>
      </w:pPr>
      <w:r w:rsidRPr="00480420">
        <w:rPr>
          <w:sz w:val="28"/>
          <w:szCs w:val="28"/>
        </w:rPr>
        <w:t xml:space="preserve">уміння приймати оптимальне рішення або варіативні рішення в складній ситуації; </w:t>
      </w:r>
    </w:p>
    <w:p w:rsidR="000770C5" w:rsidRPr="00480420" w:rsidRDefault="000770C5" w:rsidP="00480420">
      <w:pPr>
        <w:pStyle w:val="NormalWeb"/>
        <w:numPr>
          <w:ilvl w:val="0"/>
          <w:numId w:val="9"/>
        </w:numPr>
        <w:spacing w:before="0" w:beforeAutospacing="0" w:after="0" w:afterAutospacing="0" w:line="360" w:lineRule="auto"/>
        <w:jc w:val="both"/>
        <w:rPr>
          <w:sz w:val="28"/>
          <w:szCs w:val="28"/>
          <w:lang w:val="uk-UA"/>
        </w:rPr>
      </w:pPr>
      <w:r w:rsidRPr="00480420">
        <w:rPr>
          <w:sz w:val="28"/>
          <w:szCs w:val="28"/>
        </w:rPr>
        <w:t>уміння креативно використовувати отриману інформацію</w:t>
      </w:r>
      <w:r w:rsidRPr="00480420">
        <w:rPr>
          <w:sz w:val="28"/>
          <w:szCs w:val="28"/>
          <w:lang w:val="uk-UA"/>
        </w:rPr>
        <w:t xml:space="preserve"> [4, с. 102].</w:t>
      </w:r>
    </w:p>
    <w:p w:rsidR="000770C5" w:rsidRPr="00480420" w:rsidRDefault="000770C5" w:rsidP="00480420">
      <w:pPr>
        <w:pStyle w:val="NormalWeb"/>
        <w:spacing w:before="0" w:beforeAutospacing="0" w:after="0" w:afterAutospacing="0" w:line="360" w:lineRule="auto"/>
        <w:ind w:firstLine="708"/>
        <w:jc w:val="both"/>
        <w:rPr>
          <w:sz w:val="28"/>
          <w:szCs w:val="28"/>
          <w:lang w:val="uk-UA"/>
        </w:rPr>
      </w:pPr>
      <w:r w:rsidRPr="00480420">
        <w:rPr>
          <w:sz w:val="28"/>
          <w:szCs w:val="28"/>
          <w:lang w:val="uk-UA"/>
        </w:rPr>
        <w:t>Зрозуміло, що чим краще розвинені інтелектуальні вміння у студентів, тим активніша аудиторія, тим більше питань можна розглянути підчас занять, тим жвавіше проходить навчальний процес, тим більше можливості побудити студентів до навчально-дослідної роботи. Особистість  інтелектуально обдарованої молодої людини має ширший світогляд і гармонійно розвинена.</w:t>
      </w:r>
    </w:p>
    <w:p w:rsidR="000770C5" w:rsidRPr="00480420" w:rsidRDefault="000770C5" w:rsidP="00480420">
      <w:pPr>
        <w:spacing w:line="360" w:lineRule="auto"/>
        <w:jc w:val="both"/>
        <w:rPr>
          <w:b/>
          <w:sz w:val="28"/>
          <w:szCs w:val="28"/>
          <w:lang w:val="uk-UA"/>
        </w:rPr>
      </w:pPr>
    </w:p>
    <w:p w:rsidR="000770C5" w:rsidRPr="00480420" w:rsidRDefault="000770C5" w:rsidP="0059306F">
      <w:pPr>
        <w:spacing w:line="360" w:lineRule="auto"/>
        <w:rPr>
          <w:b/>
          <w:sz w:val="28"/>
          <w:szCs w:val="28"/>
          <w:lang w:val="uk-UA"/>
        </w:rPr>
      </w:pPr>
      <w:r w:rsidRPr="00480420">
        <w:rPr>
          <w:b/>
          <w:sz w:val="28"/>
          <w:szCs w:val="28"/>
          <w:lang w:val="uk-UA"/>
        </w:rPr>
        <w:t>Літератара:</w:t>
      </w:r>
    </w:p>
    <w:p w:rsidR="000770C5" w:rsidRPr="00480420" w:rsidRDefault="000770C5" w:rsidP="00480420">
      <w:pPr>
        <w:pStyle w:val="NormalWeb"/>
        <w:spacing w:before="0" w:beforeAutospacing="0" w:after="0" w:afterAutospacing="0" w:line="360" w:lineRule="auto"/>
        <w:ind w:firstLine="708"/>
        <w:jc w:val="both"/>
        <w:rPr>
          <w:sz w:val="28"/>
          <w:szCs w:val="28"/>
          <w:lang w:val="uk-UA"/>
        </w:rPr>
      </w:pPr>
      <w:r w:rsidRPr="00480420">
        <w:rPr>
          <w:sz w:val="28"/>
          <w:szCs w:val="28"/>
          <w:lang w:val="uk-UA"/>
        </w:rPr>
        <w:t>1. Барибіна О.В. Педагогічна майстерність викладача як умова формування навчально-інтелектуальних умінь у студентів (історико-педагогічний аспект) // Педагогіка та психологія формування творчої особистості: проблеми і пошуки: Зб. наук. пр. – Запоріжжя. – 2006. – Вип. 38. – С. 248 – 251.</w:t>
      </w:r>
    </w:p>
    <w:p w:rsidR="000770C5" w:rsidRPr="00480420" w:rsidRDefault="000770C5" w:rsidP="00480420">
      <w:pPr>
        <w:pStyle w:val="NormalWeb"/>
        <w:spacing w:before="0" w:beforeAutospacing="0" w:after="0" w:afterAutospacing="0" w:line="360" w:lineRule="auto"/>
        <w:ind w:firstLine="708"/>
        <w:jc w:val="both"/>
        <w:rPr>
          <w:sz w:val="28"/>
          <w:szCs w:val="28"/>
          <w:lang w:val="uk-UA"/>
        </w:rPr>
      </w:pPr>
      <w:r w:rsidRPr="00480420">
        <w:rPr>
          <w:sz w:val="28"/>
          <w:szCs w:val="28"/>
          <w:lang w:val="uk-UA"/>
        </w:rPr>
        <w:t>2. Барибіна О.В. Формування навчально-інтелектуальних умінь у студентів вищих навчальних закладів у процесі різноманітних форм навчання // Гуманізація навчально-виховного процесу: Зб. наук. пр. – Слов'янськ: Видавничий центр Слов'янського державного педагогічного університету, 2004. – Вип. 12. – С. 106 –108.</w:t>
      </w:r>
    </w:p>
    <w:p w:rsidR="000770C5" w:rsidRPr="00480420" w:rsidRDefault="000770C5" w:rsidP="00480420">
      <w:pPr>
        <w:spacing w:line="360" w:lineRule="auto"/>
        <w:ind w:firstLine="708"/>
        <w:jc w:val="both"/>
        <w:rPr>
          <w:sz w:val="28"/>
          <w:szCs w:val="28"/>
          <w:lang w:val="uk-UA"/>
        </w:rPr>
      </w:pPr>
      <w:r w:rsidRPr="00480420">
        <w:rPr>
          <w:sz w:val="28"/>
          <w:szCs w:val="28"/>
        </w:rPr>
        <w:t xml:space="preserve">3. </w:t>
      </w:r>
      <w:r w:rsidRPr="00480420">
        <w:rPr>
          <w:sz w:val="28"/>
          <w:szCs w:val="28"/>
          <w:lang w:val="uk-UA"/>
        </w:rPr>
        <w:t>Подоляк Л.Г. Психологія вищої школи: навч. посіб. / Л.Г. Подоляк, В.І. Юрченко – К.: ТОВ «Філстудія», 2006. – 320 с.</w:t>
      </w:r>
    </w:p>
    <w:p w:rsidR="000770C5" w:rsidRPr="00480420" w:rsidRDefault="000770C5" w:rsidP="00480420">
      <w:pPr>
        <w:tabs>
          <w:tab w:val="num" w:pos="0"/>
        </w:tabs>
        <w:spacing w:line="360" w:lineRule="auto"/>
        <w:jc w:val="both"/>
        <w:rPr>
          <w:sz w:val="28"/>
          <w:szCs w:val="28"/>
          <w:lang w:val="uk-UA"/>
        </w:rPr>
      </w:pPr>
      <w:r w:rsidRPr="00480420">
        <w:rPr>
          <w:sz w:val="28"/>
          <w:szCs w:val="28"/>
          <w:lang w:val="uk-UA"/>
        </w:rPr>
        <w:tab/>
      </w:r>
      <w:r w:rsidRPr="00480420">
        <w:rPr>
          <w:sz w:val="28"/>
          <w:szCs w:val="28"/>
        </w:rPr>
        <w:t>4. Холодная М.А. Психология интеллекта: Парадоксы исследования.- СПб.: Питер, 2002.</w:t>
      </w:r>
      <w:r w:rsidRPr="00480420">
        <w:rPr>
          <w:sz w:val="28"/>
          <w:szCs w:val="28"/>
          <w:lang w:val="uk-UA"/>
        </w:rPr>
        <w:t xml:space="preserve"> – 204 с.</w:t>
      </w:r>
    </w:p>
    <w:p w:rsidR="000770C5" w:rsidRPr="00480420" w:rsidRDefault="000770C5" w:rsidP="00480420">
      <w:pPr>
        <w:spacing w:line="360" w:lineRule="auto"/>
        <w:ind w:firstLine="708"/>
        <w:jc w:val="both"/>
        <w:rPr>
          <w:sz w:val="28"/>
          <w:szCs w:val="28"/>
          <w:lang w:val="uk-UA"/>
        </w:rPr>
      </w:pPr>
      <w:r w:rsidRPr="00480420">
        <w:rPr>
          <w:sz w:val="28"/>
          <w:szCs w:val="28"/>
          <w:lang w:val="uk-UA"/>
        </w:rPr>
        <w:t>5. Психологія особистості.</w:t>
      </w:r>
      <w:r w:rsidRPr="00480420">
        <w:rPr>
          <w:sz w:val="28"/>
          <w:szCs w:val="28"/>
        </w:rPr>
        <w:t xml:space="preserve"> [</w:t>
      </w:r>
      <w:r w:rsidRPr="00480420">
        <w:rPr>
          <w:sz w:val="28"/>
          <w:szCs w:val="28"/>
          <w:lang w:val="uk-UA"/>
        </w:rPr>
        <w:t>Електронний ресурс</w:t>
      </w:r>
      <w:r w:rsidRPr="00480420">
        <w:rPr>
          <w:sz w:val="28"/>
          <w:szCs w:val="28"/>
        </w:rPr>
        <w:t>]. –</w:t>
      </w:r>
      <w:r w:rsidRPr="00480420">
        <w:rPr>
          <w:sz w:val="28"/>
          <w:szCs w:val="28"/>
          <w:lang w:val="uk-UA"/>
        </w:rPr>
        <w:t xml:space="preserve"> Режим доступу :</w:t>
      </w:r>
      <w:r w:rsidRPr="00480420">
        <w:rPr>
          <w:sz w:val="28"/>
          <w:szCs w:val="28"/>
        </w:rPr>
        <w:t xml:space="preserve"> </w:t>
      </w:r>
      <w:r w:rsidRPr="00480420">
        <w:rPr>
          <w:sz w:val="28"/>
          <w:szCs w:val="28"/>
          <w:lang w:val="uk-UA"/>
        </w:rPr>
        <w:t>http://djerelo.com/psyhology/149-psuhologia-osobustostu.</w:t>
      </w:r>
    </w:p>
    <w:p w:rsidR="000770C5" w:rsidRPr="00480420" w:rsidRDefault="000770C5" w:rsidP="00480420">
      <w:pPr>
        <w:pStyle w:val="ListParagraph1"/>
        <w:spacing w:after="0" w:line="360" w:lineRule="auto"/>
        <w:ind w:left="0" w:firstLine="708"/>
        <w:jc w:val="both"/>
        <w:rPr>
          <w:rFonts w:ascii="Times New Roman" w:hAnsi="Times New Roman"/>
          <w:sz w:val="28"/>
          <w:szCs w:val="28"/>
          <w:lang w:val="ru-RU"/>
        </w:rPr>
      </w:pPr>
      <w:r w:rsidRPr="00480420">
        <w:rPr>
          <w:rFonts w:ascii="Times New Roman" w:hAnsi="Times New Roman"/>
          <w:sz w:val="28"/>
          <w:szCs w:val="28"/>
        </w:rPr>
        <w:t xml:space="preserve">6. Словник психолого-педагогічних термінів і понять. </w:t>
      </w:r>
      <w:r w:rsidRPr="00480420">
        <w:rPr>
          <w:rFonts w:ascii="Times New Roman" w:hAnsi="Times New Roman"/>
          <w:sz w:val="28"/>
          <w:szCs w:val="28"/>
          <w:lang w:val="ru-RU"/>
        </w:rPr>
        <w:t>[</w:t>
      </w:r>
      <w:r w:rsidRPr="00480420">
        <w:rPr>
          <w:rFonts w:ascii="Times New Roman" w:hAnsi="Times New Roman"/>
          <w:sz w:val="28"/>
          <w:szCs w:val="28"/>
        </w:rPr>
        <w:t>Електронний ресурс</w:t>
      </w:r>
      <w:r w:rsidRPr="00480420">
        <w:rPr>
          <w:rFonts w:ascii="Times New Roman" w:hAnsi="Times New Roman"/>
          <w:sz w:val="28"/>
          <w:szCs w:val="28"/>
          <w:lang w:val="ru-RU"/>
        </w:rPr>
        <w:t>]</w:t>
      </w:r>
      <w:r w:rsidRPr="00480420">
        <w:rPr>
          <w:rFonts w:ascii="Times New Roman" w:hAnsi="Times New Roman"/>
          <w:sz w:val="28"/>
          <w:szCs w:val="28"/>
        </w:rPr>
        <w:t>. – Режим доступу : http://referat.znate.ru/text</w:t>
      </w:r>
      <w:r w:rsidRPr="00480420">
        <w:rPr>
          <w:rFonts w:ascii="Times New Roman" w:hAnsi="Times New Roman"/>
          <w:sz w:val="28"/>
          <w:szCs w:val="28"/>
          <w:lang w:val="ru-RU"/>
        </w:rPr>
        <w:t>.</w:t>
      </w:r>
    </w:p>
    <w:p w:rsidR="000770C5" w:rsidRPr="00480420" w:rsidRDefault="000770C5" w:rsidP="00480420">
      <w:pPr>
        <w:spacing w:line="360" w:lineRule="auto"/>
        <w:ind w:firstLine="708"/>
        <w:jc w:val="both"/>
        <w:rPr>
          <w:sz w:val="28"/>
          <w:szCs w:val="28"/>
          <w:lang w:val="uk-UA"/>
        </w:rPr>
      </w:pPr>
      <w:r w:rsidRPr="00480420">
        <w:rPr>
          <w:sz w:val="28"/>
          <w:szCs w:val="28"/>
          <w:lang w:val="uk-UA"/>
        </w:rPr>
        <w:t xml:space="preserve">7. Типи інтелектуальної обдарованості. </w:t>
      </w:r>
      <w:r w:rsidRPr="00480420">
        <w:rPr>
          <w:sz w:val="28"/>
          <w:szCs w:val="28"/>
        </w:rPr>
        <w:t>[</w:t>
      </w:r>
      <w:r w:rsidRPr="00480420">
        <w:rPr>
          <w:sz w:val="28"/>
          <w:szCs w:val="28"/>
          <w:lang w:val="uk-UA"/>
        </w:rPr>
        <w:t>Електронний ресурс</w:t>
      </w:r>
      <w:r w:rsidRPr="00480420">
        <w:rPr>
          <w:sz w:val="28"/>
          <w:szCs w:val="28"/>
        </w:rPr>
        <w:t>]. –</w:t>
      </w:r>
      <w:r w:rsidRPr="00480420">
        <w:rPr>
          <w:sz w:val="28"/>
          <w:szCs w:val="28"/>
          <w:lang w:val="uk-UA"/>
        </w:rPr>
        <w:t xml:space="preserve"> Режим доступу : </w:t>
      </w:r>
      <w:hyperlink r:id="rId5" w:history="1">
        <w:r w:rsidRPr="00480420">
          <w:rPr>
            <w:rStyle w:val="Hyperlink"/>
            <w:color w:val="auto"/>
            <w:sz w:val="28"/>
            <w:szCs w:val="28"/>
            <w:lang w:val="en-US"/>
          </w:rPr>
          <w:t>http</w:t>
        </w:r>
        <w:r w:rsidRPr="00480420">
          <w:rPr>
            <w:rStyle w:val="Hyperlink"/>
            <w:color w:val="auto"/>
            <w:sz w:val="28"/>
            <w:szCs w:val="28"/>
          </w:rPr>
          <w:t>://</w:t>
        </w:r>
        <w:r w:rsidRPr="00480420">
          <w:rPr>
            <w:rStyle w:val="Hyperlink"/>
            <w:color w:val="auto"/>
            <w:sz w:val="28"/>
            <w:szCs w:val="28"/>
            <w:lang w:val="en-US"/>
          </w:rPr>
          <w:t>pidruchniki</w:t>
        </w:r>
        <w:r w:rsidRPr="00480420">
          <w:rPr>
            <w:rStyle w:val="Hyperlink"/>
            <w:color w:val="auto"/>
            <w:sz w:val="28"/>
            <w:szCs w:val="28"/>
          </w:rPr>
          <w:t>.</w:t>
        </w:r>
        <w:r w:rsidRPr="00480420">
          <w:rPr>
            <w:rStyle w:val="Hyperlink"/>
            <w:color w:val="auto"/>
            <w:sz w:val="28"/>
            <w:szCs w:val="28"/>
            <w:lang w:val="en-US"/>
          </w:rPr>
          <w:t>ws</w:t>
        </w:r>
        <w:r w:rsidRPr="00480420">
          <w:rPr>
            <w:rStyle w:val="Hyperlink"/>
            <w:color w:val="auto"/>
            <w:sz w:val="28"/>
            <w:szCs w:val="28"/>
          </w:rPr>
          <w:t>/12560607/</w:t>
        </w:r>
        <w:r w:rsidRPr="00480420">
          <w:rPr>
            <w:rStyle w:val="Hyperlink"/>
            <w:color w:val="auto"/>
            <w:sz w:val="28"/>
            <w:szCs w:val="28"/>
            <w:lang w:val="en-US"/>
          </w:rPr>
          <w:t>psihologiya</w:t>
        </w:r>
      </w:hyperlink>
      <w:r w:rsidRPr="00480420">
        <w:rPr>
          <w:sz w:val="28"/>
          <w:szCs w:val="28"/>
          <w:lang w:val="uk-UA"/>
        </w:rPr>
        <w:t>.</w:t>
      </w:r>
    </w:p>
    <w:p w:rsidR="000770C5" w:rsidRPr="00480420" w:rsidRDefault="000770C5" w:rsidP="00480420">
      <w:pPr>
        <w:tabs>
          <w:tab w:val="num" w:pos="0"/>
        </w:tabs>
        <w:spacing w:before="100" w:beforeAutospacing="1" w:after="100" w:afterAutospacing="1" w:line="360" w:lineRule="auto"/>
        <w:jc w:val="both"/>
        <w:rPr>
          <w:sz w:val="28"/>
          <w:szCs w:val="28"/>
          <w:lang w:val="uk-UA"/>
        </w:rPr>
      </w:pPr>
    </w:p>
    <w:p w:rsidR="000770C5" w:rsidRPr="00480420" w:rsidRDefault="000770C5" w:rsidP="00480420">
      <w:pPr>
        <w:spacing w:line="360" w:lineRule="auto"/>
        <w:jc w:val="both"/>
        <w:rPr>
          <w:sz w:val="28"/>
          <w:szCs w:val="28"/>
          <w:lang w:val="uk-UA"/>
        </w:rPr>
      </w:pPr>
    </w:p>
    <w:p w:rsidR="000770C5" w:rsidRPr="00480420" w:rsidRDefault="000770C5" w:rsidP="00480420">
      <w:pPr>
        <w:spacing w:line="360" w:lineRule="auto"/>
        <w:jc w:val="both"/>
        <w:rPr>
          <w:sz w:val="28"/>
          <w:szCs w:val="28"/>
          <w:lang w:val="uk-UA"/>
        </w:rPr>
      </w:pPr>
    </w:p>
    <w:sectPr w:rsidR="000770C5" w:rsidRPr="00480420" w:rsidSect="00853BA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87AC6"/>
    <w:multiLevelType w:val="hybridMultilevel"/>
    <w:tmpl w:val="AB42A6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74D36"/>
    <w:multiLevelType w:val="hybridMultilevel"/>
    <w:tmpl w:val="1D54A540"/>
    <w:lvl w:ilvl="0" w:tplc="95C2CD5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37D678E"/>
    <w:multiLevelType w:val="hybridMultilevel"/>
    <w:tmpl w:val="150A5F3C"/>
    <w:lvl w:ilvl="0" w:tplc="3D6A567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D16653"/>
    <w:multiLevelType w:val="hybridMultilevel"/>
    <w:tmpl w:val="F0AA6B02"/>
    <w:lvl w:ilvl="0" w:tplc="EECE0A7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2A2D90"/>
    <w:multiLevelType w:val="hybridMultilevel"/>
    <w:tmpl w:val="4EE2A1C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9C30F3F"/>
    <w:multiLevelType w:val="hybridMultilevel"/>
    <w:tmpl w:val="3954DB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02243C7"/>
    <w:multiLevelType w:val="hybridMultilevel"/>
    <w:tmpl w:val="6232B45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BE57FF1"/>
    <w:multiLevelType w:val="hybridMultilevel"/>
    <w:tmpl w:val="F990C90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6E86EC9"/>
    <w:multiLevelType w:val="hybridMultilevel"/>
    <w:tmpl w:val="D01667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8"/>
  </w:num>
  <w:num w:numId="4">
    <w:abstractNumId w:val="0"/>
  </w:num>
  <w:num w:numId="5">
    <w:abstractNumId w:val="7"/>
  </w:num>
  <w:num w:numId="6">
    <w:abstractNumId w:val="5"/>
  </w:num>
  <w:num w:numId="7">
    <w:abstractNumId w:val="1"/>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5AF4"/>
    <w:rsid w:val="000770C5"/>
    <w:rsid w:val="00195AF4"/>
    <w:rsid w:val="00195DE5"/>
    <w:rsid w:val="001A1E9D"/>
    <w:rsid w:val="001D3114"/>
    <w:rsid w:val="00212663"/>
    <w:rsid w:val="00340579"/>
    <w:rsid w:val="00480420"/>
    <w:rsid w:val="005435FC"/>
    <w:rsid w:val="00590CC7"/>
    <w:rsid w:val="0059306F"/>
    <w:rsid w:val="006A28BE"/>
    <w:rsid w:val="006C1AA7"/>
    <w:rsid w:val="00720335"/>
    <w:rsid w:val="0075355D"/>
    <w:rsid w:val="00772E21"/>
    <w:rsid w:val="00794DC4"/>
    <w:rsid w:val="00853BA3"/>
    <w:rsid w:val="00863746"/>
    <w:rsid w:val="00933D52"/>
    <w:rsid w:val="009E72DC"/>
    <w:rsid w:val="00B77BE0"/>
    <w:rsid w:val="00C40FD7"/>
    <w:rsid w:val="00CC4352"/>
    <w:rsid w:val="00D9799F"/>
    <w:rsid w:val="00E4453F"/>
    <w:rsid w:val="00F56FD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AF4"/>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95AF4"/>
    <w:pPr>
      <w:spacing w:before="100" w:beforeAutospacing="1" w:after="100" w:afterAutospacing="1"/>
    </w:pPr>
  </w:style>
  <w:style w:type="character" w:styleId="Hyperlink">
    <w:name w:val="Hyperlink"/>
    <w:basedOn w:val="DefaultParagraphFont"/>
    <w:uiPriority w:val="99"/>
    <w:rsid w:val="00195AF4"/>
    <w:rPr>
      <w:rFonts w:cs="Times New Roman"/>
      <w:color w:val="0000FF"/>
      <w:u w:val="single"/>
    </w:rPr>
  </w:style>
  <w:style w:type="character" w:customStyle="1" w:styleId="spelle">
    <w:name w:val="spelle"/>
    <w:basedOn w:val="DefaultParagraphFont"/>
    <w:uiPriority w:val="99"/>
    <w:rsid w:val="00195AF4"/>
    <w:rPr>
      <w:rFonts w:cs="Times New Roman"/>
    </w:rPr>
  </w:style>
  <w:style w:type="character" w:customStyle="1" w:styleId="grame">
    <w:name w:val="grame"/>
    <w:basedOn w:val="DefaultParagraphFont"/>
    <w:uiPriority w:val="99"/>
    <w:rsid w:val="00195AF4"/>
    <w:rPr>
      <w:rFonts w:cs="Times New Roman"/>
    </w:rPr>
  </w:style>
  <w:style w:type="character" w:styleId="Strong">
    <w:name w:val="Strong"/>
    <w:basedOn w:val="DefaultParagraphFont"/>
    <w:uiPriority w:val="99"/>
    <w:qFormat/>
    <w:rsid w:val="00195AF4"/>
    <w:rPr>
      <w:rFonts w:cs="Times New Roman"/>
      <w:b/>
      <w:bCs/>
    </w:rPr>
  </w:style>
  <w:style w:type="paragraph" w:customStyle="1" w:styleId="ListParagraph1">
    <w:name w:val="List Paragraph1"/>
    <w:basedOn w:val="Normal"/>
    <w:uiPriority w:val="99"/>
    <w:rsid w:val="00195AF4"/>
    <w:pPr>
      <w:spacing w:after="200" w:line="276" w:lineRule="auto"/>
      <w:ind w:left="720"/>
      <w:contextualSpacing/>
    </w:pPr>
    <w:rPr>
      <w:rFonts w:ascii="Calibri" w:hAnsi="Calibri"/>
      <w:sz w:val="22"/>
      <w:szCs w:val="22"/>
      <w:lang w:val="uk-UA" w:eastAsia="en-US"/>
    </w:rPr>
  </w:style>
  <w:style w:type="paragraph" w:styleId="ListParagraph">
    <w:name w:val="List Paragraph"/>
    <w:basedOn w:val="Normal"/>
    <w:uiPriority w:val="99"/>
    <w:qFormat/>
    <w:rsid w:val="005435F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idruchniki.ws/12560607/psihologiy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8052</Words>
  <Characters>4591</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Марія Волчкова</dc:title>
  <dc:subject/>
  <dc:creator>Всеволод</dc:creator>
  <cp:keywords/>
  <dc:description/>
  <cp:lastModifiedBy>Admin</cp:lastModifiedBy>
  <cp:revision>2</cp:revision>
  <dcterms:created xsi:type="dcterms:W3CDTF">2014-01-29T14:14:00Z</dcterms:created>
  <dcterms:modified xsi:type="dcterms:W3CDTF">2014-01-29T14:14:00Z</dcterms:modified>
</cp:coreProperties>
</file>