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5B" w:rsidRPr="00812E61" w:rsidRDefault="0090505B" w:rsidP="004844FF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12E61">
        <w:rPr>
          <w:rFonts w:ascii="Times New Roman" w:hAnsi="Times New Roman"/>
          <w:b/>
          <w:sz w:val="28"/>
          <w:szCs w:val="28"/>
        </w:rPr>
        <w:t xml:space="preserve">Лариса Какшина </w:t>
      </w:r>
    </w:p>
    <w:p w:rsidR="0090505B" w:rsidRPr="00812E61" w:rsidRDefault="0090505B" w:rsidP="004844FF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12E61">
        <w:rPr>
          <w:rFonts w:ascii="Times New Roman" w:hAnsi="Times New Roman"/>
          <w:b/>
          <w:sz w:val="28"/>
          <w:szCs w:val="28"/>
        </w:rPr>
        <w:t>(Волгодонск, Россия)</w:t>
      </w:r>
    </w:p>
    <w:p w:rsidR="0090505B" w:rsidRPr="004844FF" w:rsidRDefault="0090505B" w:rsidP="004844FF">
      <w:pPr>
        <w:tabs>
          <w:tab w:val="left" w:pos="5250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4844FF">
        <w:rPr>
          <w:rFonts w:ascii="Times New Roman" w:hAnsi="Times New Roman"/>
          <w:b/>
          <w:sz w:val="28"/>
          <w:szCs w:val="28"/>
        </w:rPr>
        <w:tab/>
      </w:r>
    </w:p>
    <w:p w:rsidR="0090505B" w:rsidRPr="004844FF" w:rsidRDefault="0090505B" w:rsidP="004844F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4FF">
        <w:rPr>
          <w:rFonts w:ascii="Times New Roman" w:hAnsi="Times New Roman"/>
          <w:b/>
          <w:sz w:val="28"/>
          <w:szCs w:val="28"/>
        </w:rPr>
        <w:t>РАЗВИТИЕ ЛИДЕРСКИХ КАЧЕСТВ КАК УСЛОВИЕ РЕАЛИЗАЦИИ КОМПЕТЕНТНОСТНОЙ МОДЕЛИ ВЫПУСКНИКА ТЕХНИКУМА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4844FF">
        <w:rPr>
          <w:rFonts w:ascii="Times New Roman" w:hAnsi="Times New Roman"/>
          <w:sz w:val="28"/>
          <w:szCs w:val="28"/>
        </w:rPr>
        <w:t>Лидерские качества личности во все времена и у всех народов играли весьма прогрессивную роль; они не потеряли своей значимости и в настоящее время, являясь залогом инновационной экономики. В данном случае на передний план выступают профессиональные лидерские качества, под которыми мы подразумеваем качества личности позволяющие быть лидером в профессиональном коллективе, в профессиональной деятельности.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современных условиях модернизации российского образования принципиально изменились требования социума к профессиональной подготовке молодых специалистов. Государством определен социальный заказ на воспитание человека профессионально компетентного, нравственно развитого, конкурентоспособного, обладающего лидерским потенциалом, способного к сотрудничеству и межкультурному взаимодействию, готового самостоятельно принимать решения в ситуации выбора, нести ответственность за судьбу страны.</w:t>
      </w:r>
      <w:r w:rsidRPr="004844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[1,с.76]    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4FF">
        <w:rPr>
          <w:rFonts w:ascii="Times New Roman" w:hAnsi="Times New Roman"/>
          <w:sz w:val="28"/>
          <w:szCs w:val="28"/>
        </w:rPr>
        <w:t>Модель выпускника  – это описание того, к чему должен быть пригоден выпускник, к выполнению каких функций он должен быть подготовлен и какими качествами обладает. Компетентностную модель выпускника  представляют  как совокупность ожидаемых (желаемых) результатов образования, достижение  которых сможет продемонстрировать обучающийся на том или ином этапе освоения основной программы или в виде пакета (набора) компетенций, которые обязан освоить каждый выпускник образовательной  программы.  Мы знаем, что формирование социальных компетенций играет не менее важную роль по сравнению с развитием профессиональных и методических  компетенций. Ведь востребованный на инновационном производстве специалист -  это умеющая работать в коллективе предприимчивая личность с непрерывно наращиваемым потенциалом, имеющая высокий интеллект и гибкое системное мышление, профессиональную смелость и готовность к решению сложных проблем.</w:t>
      </w:r>
      <w:r w:rsidRPr="004844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[2,с.106]    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Учебные заведения системы среднего профессионального образования всемерно учитывают требования современного социума.   </w:t>
      </w:r>
      <w:r w:rsidRPr="004844FF">
        <w:rPr>
          <w:rFonts w:ascii="Times New Roman" w:hAnsi="Times New Roman"/>
          <w:color w:val="000000"/>
          <w:sz w:val="28"/>
          <w:szCs w:val="28"/>
          <w:lang w:eastAsia="ru-RU"/>
        </w:rPr>
        <w:t>Это проявляется в их деятельности, обусловленной переходом к Государственным образовательным стандартам 3-го поколения, основанным на </w:t>
      </w:r>
      <w:r w:rsidRPr="004844FF">
        <w:rPr>
          <w:rFonts w:ascii="Times New Roman" w:hAnsi="Times New Roman"/>
          <w:sz w:val="28"/>
          <w:szCs w:val="28"/>
          <w:lang w:eastAsia="ru-RU"/>
        </w:rPr>
        <w:t xml:space="preserve">компетентностном </w:t>
      </w:r>
      <w:r w:rsidRPr="004844FF">
        <w:rPr>
          <w:rFonts w:ascii="Times New Roman" w:hAnsi="Times New Roman"/>
          <w:color w:val="000000"/>
          <w:sz w:val="28"/>
          <w:szCs w:val="28"/>
          <w:lang w:eastAsia="ru-RU"/>
        </w:rPr>
        <w:t>подходе</w:t>
      </w: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что позволит обеспечить персональную эффективность и мобильность выпускников в изменяющихся условиях рынка труда и реализацию Россией положений Болонской декларации. </w:t>
      </w:r>
      <w:r w:rsidRPr="004844FF">
        <w:rPr>
          <w:rFonts w:ascii="Times New Roman" w:hAnsi="Times New Roman"/>
          <w:color w:val="000000"/>
          <w:sz w:val="28"/>
          <w:szCs w:val="28"/>
          <w:lang w:eastAsia="ru-RU"/>
        </w:rPr>
        <w:t>Участники международной конференции «Европа знаний 2020» (Бельгия) отметили важность развития соответствующих компетенций у современной молодежи в области лидерства: управление знаниями; </w:t>
      </w:r>
      <w:r w:rsidRPr="004844FF">
        <w:rPr>
          <w:rFonts w:ascii="Times New Roman" w:hAnsi="Times New Roman"/>
          <w:sz w:val="28"/>
          <w:szCs w:val="28"/>
          <w:lang w:eastAsia="ru-RU"/>
        </w:rPr>
        <w:t>креативность</w:t>
      </w:r>
      <w:r w:rsidRPr="004844FF">
        <w:rPr>
          <w:rFonts w:ascii="Times New Roman" w:hAnsi="Times New Roman"/>
          <w:color w:val="000000"/>
          <w:sz w:val="28"/>
          <w:szCs w:val="28"/>
          <w:lang w:eastAsia="ru-RU"/>
        </w:rPr>
        <w:t> и инновационность; способность к решению возникающих проблем; «</w:t>
      </w:r>
      <w:r w:rsidRPr="004844FF">
        <w:rPr>
          <w:rFonts w:ascii="Times New Roman" w:hAnsi="Times New Roman"/>
          <w:sz w:val="28"/>
          <w:szCs w:val="28"/>
          <w:lang w:eastAsia="ru-RU"/>
        </w:rPr>
        <w:t>архитектурный</w:t>
      </w:r>
      <w:r w:rsidRPr="004844FF">
        <w:rPr>
          <w:rFonts w:ascii="Times New Roman" w:hAnsi="Times New Roman"/>
          <w:color w:val="000000"/>
          <w:sz w:val="28"/>
          <w:szCs w:val="28"/>
          <w:lang w:eastAsia="ru-RU"/>
        </w:rPr>
        <w:t>» стиль </w:t>
      </w:r>
      <w:r w:rsidRPr="004844FF">
        <w:rPr>
          <w:rFonts w:ascii="Times New Roman" w:hAnsi="Times New Roman"/>
          <w:sz w:val="28"/>
          <w:szCs w:val="28"/>
          <w:lang w:eastAsia="ru-RU"/>
        </w:rPr>
        <w:t>мышления</w:t>
      </w:r>
      <w:r w:rsidRPr="004844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способность влиять на выбранное направление деятельности.[3,с.46]    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4FF">
        <w:rPr>
          <w:rFonts w:ascii="Times New Roman" w:hAnsi="Times New Roman"/>
          <w:color w:val="000000"/>
          <w:sz w:val="28"/>
          <w:szCs w:val="28"/>
          <w:lang w:eastAsia="ru-RU"/>
        </w:rPr>
        <w:t>Вышеперечисленные закономерности детерминируют интерес педагогической теории и практики к проблеме развития </w:t>
      </w:r>
      <w:r w:rsidRPr="004844FF">
        <w:rPr>
          <w:rFonts w:ascii="Times New Roman" w:hAnsi="Times New Roman"/>
          <w:sz w:val="28"/>
          <w:szCs w:val="28"/>
          <w:lang w:eastAsia="ru-RU"/>
        </w:rPr>
        <w:t>лидерских </w:t>
      </w:r>
      <w:r w:rsidRPr="004844FF">
        <w:rPr>
          <w:rFonts w:ascii="Times New Roman" w:hAnsi="Times New Roman"/>
          <w:color w:val="000000"/>
          <w:sz w:val="28"/>
          <w:szCs w:val="28"/>
          <w:lang w:eastAsia="ru-RU"/>
        </w:rPr>
        <w:t>качеств у студентов, которые в складывающихся условиях становятся приоритетными личностно-профессиональными компетенциями.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целью изучения состава и содержания качеств лидера, условий их формирования было проведено социально-педагогическое исследование, которое включало опрос студентов 3 и 4 курсов в 8 группах и их родителей. Анализ результатов анкетирования респондентов и их предпочтений по группам вопросов обозначил выявившиеся тенденции: на современном этапе произошли кардинальные изменения в содержании лидерских качеств. В частности, среди наиболее значимых качеств, характеризующих лидера, были названы: креативность, доверие последователей, мобильность, умение действовать решительно, харизматичность, умение ставить цели, определять перспективы и желание быть завтра лучше, чем вчера. При этом такие качества личности как демократизм, самостоятельность, оптимизм в рейтинге предпочтений оказались на последнем месте.</w:t>
      </w:r>
      <w:bookmarkStart w:id="0" w:name="_GoBack"/>
      <w:bookmarkEnd w:id="0"/>
      <w:r w:rsidRPr="004844FF">
        <w:rPr>
          <w:rFonts w:ascii="Times New Roman" w:hAnsi="Times New Roman"/>
          <w:color w:val="000000"/>
          <w:sz w:val="28"/>
          <w:szCs w:val="28"/>
        </w:rPr>
        <w:br/>
      </w: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Результаты проведенного исследования позволили выделить следующие группы качеств личности лидера, наиболее значимые с точки зрения представителей рынка труда и субъектов образовательного процесса. К ним отнесены: нравственные качества, гражданские качества, интеллектуально-деловые, коммуникативные, организаторские, рефлексивные качества.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Сравнительный анализ предпочтений респондентов по каждой группе обозначил среди них приоритетные качества личности, характеризующие лидера:</w:t>
      </w:r>
    </w:p>
    <w:p w:rsidR="0090505B" w:rsidRPr="004844FF" w:rsidRDefault="0090505B" w:rsidP="00812E6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78% - преобладающее большинство выделили такие качества как целеустремленность и социальная активность; самостоятельность в принятии решений; мобильность; способность преодолевать препятствия; коммуникабельность; способность создать команду; способность к творческой самореализации; ответственность;</w:t>
      </w:r>
    </w:p>
    <w:p w:rsidR="0090505B" w:rsidRPr="004844FF" w:rsidRDefault="0090505B" w:rsidP="00812E6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16 %  проголосовали за эмпатию, готовность к риску, стремление быть первым и мужество; </w:t>
      </w:r>
    </w:p>
    <w:p w:rsidR="0090505B" w:rsidRPr="004844FF" w:rsidRDefault="0090505B" w:rsidP="00812E6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6% пришлись на доброту, наглость, хитрость и эгоизм.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На вопросы «Необходимы ли лидерские качества для построения карьеры?» и «Что способствует развитию лидерских качеств?»  были получены следующие варианты ответов. Иерархия ответов  на первый вопрос:</w:t>
      </w:r>
    </w:p>
    <w:p w:rsidR="0090505B" w:rsidRPr="004844FF" w:rsidRDefault="0090505B" w:rsidP="00812E6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80% -да, нужны, т.к. любому руководителю необходимы активные, уверенные люди, которые хорошо адаптируются, умеют общаться и готовы взять на себя ответственность;</w:t>
      </w:r>
    </w:p>
    <w:p w:rsidR="0090505B" w:rsidRPr="004844FF" w:rsidRDefault="0090505B" w:rsidP="00812E6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15% - нет, не нужны, т.к. достаточно просто профессионально выполнять свою работу, поставить цель и идти к её достижению и вас заметят и оценят, и нужны только ум и связи;</w:t>
      </w:r>
    </w:p>
    <w:p w:rsidR="0090505B" w:rsidRPr="004844FF" w:rsidRDefault="0090505B" w:rsidP="00812E6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5% - не знаю, затрудняюсь ответить.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Иерархия ответов на второй вопрос:</w:t>
      </w:r>
    </w:p>
    <w:p w:rsidR="0090505B" w:rsidRPr="004844FF" w:rsidRDefault="0090505B" w:rsidP="00812E61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Социум-51%  (из них 24% приходится на деятельность педагогов),</w:t>
      </w:r>
    </w:p>
    <w:p w:rsidR="0090505B" w:rsidRPr="004844FF" w:rsidRDefault="0090505B" w:rsidP="00812E61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Семья и любовь родных-26%,</w:t>
      </w:r>
    </w:p>
    <w:p w:rsidR="0090505B" w:rsidRPr="004844FF" w:rsidRDefault="0090505B" w:rsidP="00812E61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Воспитание-13%,</w:t>
      </w:r>
    </w:p>
    <w:p w:rsidR="0090505B" w:rsidRPr="004844FF" w:rsidRDefault="0090505B" w:rsidP="00812E61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спорт и умственное развитие - по 5%.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Наиболее значимыми условиями для формирования лидерских качеств,  как мы видим, были названы семья и социум. </w:t>
      </w:r>
      <w:r w:rsidRPr="004844F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В техникуме ВИТИ НИЯУ МИФИ</w:t>
      </w: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уже давно </w:t>
      </w:r>
      <w:r w:rsidRPr="004844F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сложилась </w:t>
      </w: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практика развития социальных качеств  студентов. Участие команды наших студентов в работе профильной смены «Управляй сам!» в г. Анапа в 2008-2011годы, дало возможность студентам сначала активно проявить, потом закрепить свои социальные  качества, а в дальнейшем поднять на более высокий уровень эффективность студенческой работы в стенах нашего учебного заведения. Формирование отрядов студентов в лагеря «Лидер» и «Патриот» также усилило  наши позиции в вопросах  повышения качества лидерского потенциала студентов. 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Традиционные мероприятия различной направленности: конкурс на лучшую группу техникума, спортивные соревнования, конкурсы профессионального мастерства, </w:t>
      </w:r>
      <w:r w:rsidRPr="004844F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олимпиады, конкурсы студенческих проектов, практика студенческого самоуправления дают огромные возможности студентам в развитии лидерских качеств личности. Ежегодная учеба актива студенческого самоуправления направлена на повышение эффективности социальной практики студентов в реализации молодежной политики, трудоустройстве и карьере выпускников.</w:t>
      </w:r>
    </w:p>
    <w:p w:rsidR="0090505B" w:rsidRPr="004844FF" w:rsidRDefault="0090505B" w:rsidP="00812E61">
      <w:p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Анализ создания условий для реализации лидерского потенциала студентов в стенах нашего учебного заведения  также был неоднозначен. На вопрос «Созданы ли в техникуме, на Ваш взгляд, все условия для их развития?» были получены такие ответы.</w:t>
      </w:r>
    </w:p>
    <w:p w:rsidR="0090505B" w:rsidRPr="004844FF" w:rsidRDefault="0090505B" w:rsidP="00812E6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доминирующим мнением у  студентов является ответ - ДА  ( 52% ), </w:t>
      </w:r>
    </w:p>
    <w:p w:rsidR="0090505B" w:rsidRPr="004844FF" w:rsidRDefault="0090505B" w:rsidP="00812E6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есть, но недостаточно -20%,  </w:t>
      </w:r>
    </w:p>
    <w:p w:rsidR="0090505B" w:rsidRPr="004844FF" w:rsidRDefault="0090505B" w:rsidP="00812E6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нет - 28%. </w:t>
      </w:r>
    </w:p>
    <w:p w:rsidR="0090505B" w:rsidRPr="004844FF" w:rsidRDefault="0090505B" w:rsidP="00812E61">
      <w:pPr>
        <w:pStyle w:val="ListParagraph"/>
        <w:spacing w:after="0" w:line="360" w:lineRule="auto"/>
        <w:ind w:left="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Ответ «Нет» включает в себя указанные причины: нет мотивации, преподаватели не поощряют  инициативных студентов, не дают себя проявить, мало мероприятий проводится. Ответ «Есть, но недостаточно» включает в себя: активность есть, когда есть желание, такая возможность есть только у старост, в 1-ом корпусе есть, а 2-ой и 3-ий – нет, только для 1-ых и 2-ых курсов, а для 3-их и 4-ых ничего не проводится. Результатом опроса являются их предложения:</w:t>
      </w:r>
    </w:p>
    <w:p w:rsidR="0090505B" w:rsidRPr="004844FF" w:rsidRDefault="0090505B" w:rsidP="00812E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прибавить некоторую сумму к стипендии за проявленную активность,</w:t>
      </w:r>
    </w:p>
    <w:p w:rsidR="0090505B" w:rsidRPr="004844FF" w:rsidRDefault="0090505B" w:rsidP="00812E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активизировать органы самоуправления,</w:t>
      </w:r>
    </w:p>
    <w:p w:rsidR="0090505B" w:rsidRPr="004844FF" w:rsidRDefault="0090505B" w:rsidP="00812E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создать кружок лидерства (программу),</w:t>
      </w:r>
    </w:p>
    <w:p w:rsidR="0090505B" w:rsidRPr="004844FF" w:rsidRDefault="0090505B" w:rsidP="00812E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проводить больше спортивных мероприятий,</w:t>
      </w:r>
    </w:p>
    <w:p w:rsidR="0090505B" w:rsidRPr="004844FF" w:rsidRDefault="0090505B" w:rsidP="00812E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включать в мероприятия элементы профессиональной деятельности,</w:t>
      </w:r>
    </w:p>
    <w:p w:rsidR="0090505B" w:rsidRPr="004844FF" w:rsidRDefault="0090505B" w:rsidP="00812E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КВН между группами,</w:t>
      </w:r>
    </w:p>
    <w:p w:rsidR="0090505B" w:rsidRPr="004844FF" w:rsidRDefault="0090505B" w:rsidP="00812E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можно и на парах проводить конкурсы, конференции и там выступать.</w:t>
      </w:r>
    </w:p>
    <w:p w:rsidR="0090505B" w:rsidRPr="004844FF" w:rsidRDefault="0090505B" w:rsidP="00812E61">
      <w:pPr>
        <w:spacing w:after="0" w:line="360" w:lineRule="auto"/>
        <w:ind w:firstLine="113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Проведенное исследование показало необходимость проведения корректировки комплекса  </w:t>
      </w:r>
      <w:r w:rsidRPr="004844FF">
        <w:rPr>
          <w:rFonts w:ascii="Times New Roman" w:hAnsi="Times New Roman"/>
          <w:sz w:val="28"/>
          <w:szCs w:val="28"/>
          <w:shd w:val="clear" w:color="auto" w:fill="FFFFFF"/>
        </w:rPr>
        <w:t xml:space="preserve">учебно – воспитательных мероприятий. </w:t>
      </w: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целенаправленного формирования лидерских качеств у студентов в техникуме необходимо обеспечить следующие педагогические условия:</w:t>
      </w:r>
    </w:p>
    <w:p w:rsidR="0090505B" w:rsidRPr="00812E61" w:rsidRDefault="0090505B" w:rsidP="00812E6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12E61">
        <w:rPr>
          <w:rFonts w:ascii="Times New Roman" w:hAnsi="Times New Roman"/>
          <w:sz w:val="28"/>
          <w:szCs w:val="28"/>
          <w:shd w:val="clear" w:color="auto" w:fill="FFFFFF"/>
        </w:rPr>
        <w:t>-мотивирование формирования  лидерских качеств у студентов на мотивационном, познавательном, деятельном и эмоциональном уровнях,</w:t>
      </w:r>
    </w:p>
    <w:p w:rsidR="0090505B" w:rsidRPr="00812E61" w:rsidRDefault="0090505B" w:rsidP="00812E6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12E61">
        <w:rPr>
          <w:rFonts w:ascii="Times New Roman" w:hAnsi="Times New Roman"/>
          <w:sz w:val="28"/>
          <w:szCs w:val="28"/>
          <w:shd w:val="clear" w:color="auto" w:fill="FFFFFF"/>
        </w:rPr>
        <w:t xml:space="preserve">-использование разнообразных форм и методов </w:t>
      </w:r>
      <w:r w:rsidRPr="00812E61">
        <w:rPr>
          <w:rFonts w:ascii="Times New Roman" w:hAnsi="Times New Roman"/>
          <w:sz w:val="28"/>
          <w:szCs w:val="28"/>
          <w:lang w:eastAsia="ru-RU"/>
        </w:rPr>
        <w:t xml:space="preserve">профессионально-личностного развития личности будущего специалиста и формирования профессионально-личностной компетентности. Например, метода «Портфолио» - </w:t>
      </w:r>
      <w:r w:rsidRPr="00812E61">
        <w:rPr>
          <w:rFonts w:ascii="Times New Roman" w:hAnsi="Times New Roman"/>
          <w:sz w:val="28"/>
          <w:szCs w:val="28"/>
          <w:shd w:val="clear" w:color="auto" w:fill="FFFFFF"/>
        </w:rPr>
        <w:t>современная гибкая, наиболее эффективная образовательная технология, являющаяся инструментом самоорганизации, самопознания, самооценки, саморазвития и самопрезентации   студента</w:t>
      </w:r>
      <w:r w:rsidRPr="00812E61">
        <w:rPr>
          <w:rFonts w:ascii="Times New Roman" w:hAnsi="Times New Roman"/>
          <w:sz w:val="28"/>
          <w:szCs w:val="28"/>
        </w:rPr>
        <w:t xml:space="preserve"> в микро-, мезо-, макро-  и мегамасштабах;</w:t>
      </w:r>
    </w:p>
    <w:p w:rsidR="0090505B" w:rsidRDefault="0090505B" w:rsidP="00812E6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-активизирование работы </w:t>
      </w:r>
      <w:r w:rsidRPr="004844FF">
        <w:rPr>
          <w:rFonts w:ascii="Times New Roman" w:hAnsi="Times New Roman"/>
          <w:color w:val="000000"/>
          <w:sz w:val="28"/>
          <w:szCs w:val="28"/>
        </w:rPr>
        <w:t>органов самоуправления студентов в нашем учебном заведении;</w:t>
      </w:r>
    </w:p>
    <w:p w:rsidR="0090505B" w:rsidRDefault="0090505B" w:rsidP="00812E6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-внедрение в деятельность органов самоуправления инновационных технологий социально-педагогических проектов, адекватных формированию лидерских качеств у студентов;</w:t>
      </w:r>
    </w:p>
    <w:p w:rsidR="0090505B" w:rsidRDefault="0090505B" w:rsidP="00812E61">
      <w:p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-осознанное включение самого студента в разнообразную специально организованную деятельность органов самоуправления в образовательно-воспитательном пространстве;</w:t>
      </w: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90505B" w:rsidRPr="004844FF" w:rsidRDefault="0090505B" w:rsidP="00812E61">
      <w:pPr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-осуществление непрерывного педагогического мониторинга сформированности приоритетных качеств лидера у студентов в процессе обучения, а также в процессе трудоустройства и карьеры выпускников.</w:t>
      </w: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90505B" w:rsidRPr="004844FF" w:rsidRDefault="0090505B" w:rsidP="00812E6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Проведенное исследование не исчерпывает всех аспектов многогранной и сложной проблемы формирования лидерских качеств современных студентов. Специального исследования требуют вопросы влияния внешних и внутренних факторов на развитие лидерских способностей студентов, проблема педагогического стимулирования лидерства в молодежной среде, возможности</w:t>
      </w: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844FF">
        <w:rPr>
          <w:rStyle w:val="hl"/>
          <w:rFonts w:ascii="Times New Roman" w:hAnsi="Times New Roman"/>
          <w:sz w:val="28"/>
          <w:szCs w:val="28"/>
        </w:rPr>
        <w:t>внеаудиторной</w:t>
      </w:r>
      <w:r w:rsidRPr="004844F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деятельности студентов в развитии их лидерского потенциала, а также вовлечение социальных партнеров в эту работу.</w:t>
      </w:r>
    </w:p>
    <w:p w:rsidR="0090505B" w:rsidRPr="004844FF" w:rsidRDefault="0090505B" w:rsidP="004844FF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4844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Литература:</w:t>
      </w:r>
    </w:p>
    <w:p w:rsidR="0090505B" w:rsidRPr="004844FF" w:rsidRDefault="0090505B" w:rsidP="004844FF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Авдеева А.В. К вопросу планирования воспитательной работы по формированию лидерских качеств у студентов вузов / А.В.Авдеева, Н.П.Пучков // Вопр. соврем. науки и практики. Ун-т им. В.И.Вернадского,-2009.- №8(22) - С. 73-80.</w:t>
      </w:r>
    </w:p>
    <w:p w:rsidR="0090505B" w:rsidRPr="004844FF" w:rsidRDefault="0090505B" w:rsidP="004844FF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4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Пучков Н.П. Формирование лидерских компетенций в процессе профессионального становления специалиста / Н.П.Пучков, А.И. Попов, А.В.Авдеева // Рос.науч.журн. -2009-  №3(10).- С. 100-112.</w:t>
      </w:r>
    </w:p>
    <w:p w:rsidR="0090505B" w:rsidRPr="004844FF" w:rsidRDefault="0090505B" w:rsidP="00812E6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hd w:val="clear" w:color="auto" w:fill="FFFFFF"/>
        </w:rPr>
      </w:pPr>
      <w:r w:rsidRPr="004844FF">
        <w:t>БОЛОНСКИЙ ПРОЦЕСС: Результаты обучения и компетентностный подход (книга-приложение 1) / Под науч. ред. д-ра пед. наук, профессора В.И. Байденко. – М.: Исследовательский центр проблем качества подготовки специалистов, 2009</w:t>
      </w:r>
    </w:p>
    <w:sectPr w:rsidR="0090505B" w:rsidRPr="004844FF" w:rsidSect="004844F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05B" w:rsidRDefault="0090505B" w:rsidP="000E3F15">
      <w:pPr>
        <w:spacing w:after="0" w:line="240" w:lineRule="auto"/>
      </w:pPr>
      <w:r>
        <w:separator/>
      </w:r>
    </w:p>
  </w:endnote>
  <w:endnote w:type="continuationSeparator" w:id="0">
    <w:p w:rsidR="0090505B" w:rsidRDefault="0090505B" w:rsidP="000E3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05B" w:rsidRDefault="0090505B" w:rsidP="000E3F15">
      <w:pPr>
        <w:spacing w:after="0" w:line="240" w:lineRule="auto"/>
      </w:pPr>
      <w:r>
        <w:separator/>
      </w:r>
    </w:p>
  </w:footnote>
  <w:footnote w:type="continuationSeparator" w:id="0">
    <w:p w:rsidR="0090505B" w:rsidRDefault="0090505B" w:rsidP="000E3F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1F7A"/>
    <w:multiLevelType w:val="hybridMultilevel"/>
    <w:tmpl w:val="6C0A28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D63FE"/>
    <w:multiLevelType w:val="hybridMultilevel"/>
    <w:tmpl w:val="8C94998A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9C007B4"/>
    <w:multiLevelType w:val="multilevel"/>
    <w:tmpl w:val="B49C4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00700"/>
    <w:multiLevelType w:val="hybridMultilevel"/>
    <w:tmpl w:val="42BC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32D2D"/>
    <w:multiLevelType w:val="hybridMultilevel"/>
    <w:tmpl w:val="8E3E6986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3DE529A1"/>
    <w:multiLevelType w:val="hybridMultilevel"/>
    <w:tmpl w:val="99724C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B676C"/>
    <w:multiLevelType w:val="hybridMultilevel"/>
    <w:tmpl w:val="D1CC0B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390C17"/>
    <w:multiLevelType w:val="hybridMultilevel"/>
    <w:tmpl w:val="04663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0F6FC0"/>
    <w:multiLevelType w:val="hybridMultilevel"/>
    <w:tmpl w:val="CFE4E2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73E31B5D"/>
    <w:multiLevelType w:val="hybridMultilevel"/>
    <w:tmpl w:val="E4007FE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9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547"/>
    <w:rsid w:val="00017005"/>
    <w:rsid w:val="00024547"/>
    <w:rsid w:val="000A34B4"/>
    <w:rsid w:val="000E3F15"/>
    <w:rsid w:val="000E789C"/>
    <w:rsid w:val="00112CA3"/>
    <w:rsid w:val="001516D2"/>
    <w:rsid w:val="00173E0E"/>
    <w:rsid w:val="00183CB3"/>
    <w:rsid w:val="001C2DBF"/>
    <w:rsid w:val="001C6104"/>
    <w:rsid w:val="0025004B"/>
    <w:rsid w:val="00261DAA"/>
    <w:rsid w:val="002B69B3"/>
    <w:rsid w:val="002E3458"/>
    <w:rsid w:val="002E4DC7"/>
    <w:rsid w:val="003202E8"/>
    <w:rsid w:val="00332538"/>
    <w:rsid w:val="00356928"/>
    <w:rsid w:val="004122E0"/>
    <w:rsid w:val="0045415E"/>
    <w:rsid w:val="004560A6"/>
    <w:rsid w:val="00466E3F"/>
    <w:rsid w:val="004844FF"/>
    <w:rsid w:val="0050283B"/>
    <w:rsid w:val="00566CE0"/>
    <w:rsid w:val="005A7E8F"/>
    <w:rsid w:val="00625EF1"/>
    <w:rsid w:val="00681A7E"/>
    <w:rsid w:val="006C4E48"/>
    <w:rsid w:val="007A6572"/>
    <w:rsid w:val="007C07D4"/>
    <w:rsid w:val="007C7C40"/>
    <w:rsid w:val="00807FA1"/>
    <w:rsid w:val="00812E61"/>
    <w:rsid w:val="008204BC"/>
    <w:rsid w:val="00832E04"/>
    <w:rsid w:val="00845B5D"/>
    <w:rsid w:val="00856351"/>
    <w:rsid w:val="00870F4A"/>
    <w:rsid w:val="008770F2"/>
    <w:rsid w:val="00891D0A"/>
    <w:rsid w:val="008B71AA"/>
    <w:rsid w:val="0090505B"/>
    <w:rsid w:val="00913CE5"/>
    <w:rsid w:val="00937F7A"/>
    <w:rsid w:val="009B3AB1"/>
    <w:rsid w:val="00A00146"/>
    <w:rsid w:val="00A2540E"/>
    <w:rsid w:val="00A46D6E"/>
    <w:rsid w:val="00A54218"/>
    <w:rsid w:val="00AA6238"/>
    <w:rsid w:val="00AC6CA6"/>
    <w:rsid w:val="00AD5D77"/>
    <w:rsid w:val="00B327C7"/>
    <w:rsid w:val="00BF2CD1"/>
    <w:rsid w:val="00C44B8F"/>
    <w:rsid w:val="00C45C58"/>
    <w:rsid w:val="00CA3FBB"/>
    <w:rsid w:val="00CD6469"/>
    <w:rsid w:val="00D01CB3"/>
    <w:rsid w:val="00D10703"/>
    <w:rsid w:val="00D22229"/>
    <w:rsid w:val="00D26623"/>
    <w:rsid w:val="00D95C36"/>
    <w:rsid w:val="00DB00FF"/>
    <w:rsid w:val="00DF6226"/>
    <w:rsid w:val="00E10282"/>
    <w:rsid w:val="00E30ECE"/>
    <w:rsid w:val="00E3797A"/>
    <w:rsid w:val="00E856B0"/>
    <w:rsid w:val="00EC7C7B"/>
    <w:rsid w:val="00ED5D79"/>
    <w:rsid w:val="00F230E1"/>
    <w:rsid w:val="00F40B16"/>
    <w:rsid w:val="00F449A5"/>
    <w:rsid w:val="00F717F2"/>
    <w:rsid w:val="00F80231"/>
    <w:rsid w:val="00FA03FF"/>
    <w:rsid w:val="00FB4898"/>
    <w:rsid w:val="00FC1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00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49A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183CB3"/>
    <w:rPr>
      <w:rFonts w:cs="Times New Roman"/>
    </w:rPr>
  </w:style>
  <w:style w:type="character" w:customStyle="1" w:styleId="hl">
    <w:name w:val="hl"/>
    <w:basedOn w:val="DefaultParagraphFont"/>
    <w:uiPriority w:val="99"/>
    <w:rsid w:val="008770F2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0E3F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E3F15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0E3F15"/>
    <w:rPr>
      <w:rFonts w:cs="Times New Roman"/>
      <w:vertAlign w:val="superscript"/>
    </w:rPr>
  </w:style>
  <w:style w:type="paragraph" w:styleId="NoSpacing">
    <w:name w:val="No Spacing"/>
    <w:uiPriority w:val="99"/>
    <w:qFormat/>
    <w:rsid w:val="00A54218"/>
    <w:rPr>
      <w:lang w:val="ru-RU" w:eastAsia="en-US"/>
    </w:rPr>
  </w:style>
  <w:style w:type="character" w:styleId="Hyperlink">
    <w:name w:val="Hyperlink"/>
    <w:basedOn w:val="DefaultParagraphFont"/>
    <w:uiPriority w:val="99"/>
    <w:rsid w:val="006C4E4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6580</Words>
  <Characters>3751</Characters>
  <Application>Microsoft Office Outlook</Application>
  <DocSecurity>0</DocSecurity>
  <Lines>0</Lines>
  <Paragraphs>0</Paragraphs>
  <ScaleCrop>false</ScaleCrop>
  <Company>DOM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Лариса Какшина </dc:title>
  <dc:subject/>
  <dc:creator>USER</dc:creator>
  <cp:keywords/>
  <dc:description/>
  <cp:lastModifiedBy>Admin</cp:lastModifiedBy>
  <cp:revision>2</cp:revision>
  <dcterms:created xsi:type="dcterms:W3CDTF">2014-01-26T13:20:00Z</dcterms:created>
  <dcterms:modified xsi:type="dcterms:W3CDTF">2014-01-26T13:20:00Z</dcterms:modified>
</cp:coreProperties>
</file>